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837A724" w14:textId="77777777" w:rsidR="00E76266" w:rsidRPr="00E76266" w:rsidRDefault="00E76266" w:rsidP="00E7626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76266">
        <w:rPr>
          <w:rFonts w:ascii="Arial" w:hAnsi="Arial" w:cs="Arial"/>
          <w:b/>
          <w:bCs/>
        </w:rPr>
        <w:t>ГЛАВА ГОРОДСКОГО ПОСЕЛЕНИЯ ЛИКИНО-ДУЛЁВО МОСКОВСКОЙ ОБЛАСТИ</w:t>
      </w:r>
    </w:p>
    <w:p w14:paraId="0A13F8C2" w14:textId="77777777" w:rsidR="00E76266" w:rsidRPr="00E76266" w:rsidRDefault="00E76266" w:rsidP="00E7626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76266">
        <w:rPr>
          <w:rFonts w:ascii="Arial" w:hAnsi="Arial" w:cs="Arial"/>
          <w:b/>
          <w:bCs/>
        </w:rPr>
        <w:t>ПОСТАНОВЛЕНИЕ</w:t>
      </w:r>
    </w:p>
    <w:p w14:paraId="3B3AD483" w14:textId="77777777" w:rsidR="00E76266" w:rsidRPr="00E76266" w:rsidRDefault="00E76266" w:rsidP="00E7626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76266">
        <w:rPr>
          <w:rFonts w:ascii="Arial" w:hAnsi="Arial" w:cs="Arial"/>
          <w:b/>
          <w:bCs/>
        </w:rPr>
        <w:t>от 02 августа 2012 года N 451</w:t>
      </w:r>
      <w:r w:rsidRPr="00E76266">
        <w:rPr>
          <w:rFonts w:ascii="Arial" w:hAnsi="Arial" w:cs="Arial"/>
          <w:b/>
          <w:bCs/>
        </w:rPr>
        <w:br/>
      </w:r>
    </w:p>
    <w:p w14:paraId="5AF77B9B" w14:textId="77777777" w:rsidR="00E76266" w:rsidRPr="00E76266" w:rsidRDefault="00E76266" w:rsidP="00E7626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76266">
        <w:rPr>
          <w:rFonts w:ascii="Arial" w:hAnsi="Arial" w:cs="Arial"/>
          <w:b/>
          <w:bCs/>
        </w:rPr>
        <w:t>Об утверждении административного регламента предоставления муниципальной услуги "Сбор, вывоз твердых бытовых и промышленных отходов с территории города Ликино-Дулево"</w:t>
      </w:r>
    </w:p>
    <w:p w14:paraId="634DD73A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В соответствии с Федеральными законами от 06.10.2003 N 131-ФЗ "Об общих принципах организации местного самоуправления в Российской Федерации", от 27.07.2010 N 210-ФЗ "Об организации предоставления государственных и муниципальных услуг", на основании Постановления Главы города Ликино-Дулево "О порядке разработки и утверждения административных регламентов предоставления муниципальных услуг" от 30.12.2011 N 749 и в целях информирования населения о деятельности администрации муниципального образования "Городское поселение Ликино-Дулево", повышения качества и доступности предоставляемых муниципальных услуг</w:t>
      </w:r>
      <w:r w:rsidRPr="00E76266">
        <w:rPr>
          <w:rFonts w:ascii="Arial" w:hAnsi="Arial" w:cs="Arial"/>
        </w:rPr>
        <w:br/>
      </w:r>
    </w:p>
    <w:p w14:paraId="3C46B7D1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ПОСТАНОВЛЯЮ:</w:t>
      </w:r>
    </w:p>
    <w:p w14:paraId="0006AE69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1. Утвердить Административный регламент предоставления муниципальной услуги "Сбор, вывоз твердых бытовых и промышленных отходов с территории города Ликино-Дулево" (приложение).</w:t>
      </w:r>
      <w:r w:rsidRPr="00E76266">
        <w:rPr>
          <w:rFonts w:ascii="Arial" w:hAnsi="Arial" w:cs="Arial"/>
        </w:rPr>
        <w:br/>
      </w:r>
    </w:p>
    <w:p w14:paraId="1B5DB1B0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2. Опубликовать настоящее Постановление в СМИ и разместить на официальном сайте администрации города Ликино-Дулево.</w:t>
      </w:r>
      <w:r w:rsidRPr="00E76266">
        <w:rPr>
          <w:rFonts w:ascii="Arial" w:hAnsi="Arial" w:cs="Arial"/>
        </w:rPr>
        <w:br/>
      </w:r>
    </w:p>
    <w:p w14:paraId="7476619C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3. Контроль за исполнением настоящего постановления возложить на заместителя главы администрации города Ликино-Дулево Тарасова В. В.</w:t>
      </w:r>
      <w:r w:rsidRPr="00E76266">
        <w:rPr>
          <w:rFonts w:ascii="Arial" w:hAnsi="Arial" w:cs="Arial"/>
        </w:rPr>
        <w:br/>
      </w:r>
    </w:p>
    <w:p w14:paraId="7C8B9FBE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И.О. ГЛАВЫ АДМИНИСТРАЦИИ</w:t>
      </w:r>
      <w:r w:rsidRPr="00E76266">
        <w:rPr>
          <w:rFonts w:ascii="Arial" w:hAnsi="Arial" w:cs="Arial"/>
        </w:rPr>
        <w:br/>
      </w:r>
    </w:p>
    <w:p w14:paraId="137C48D1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ГОРОДА ЛИКИНО-ДУЛЕВО В. Г. ИСАЕВ</w:t>
      </w:r>
      <w:r w:rsidRPr="00E76266">
        <w:rPr>
          <w:rFonts w:ascii="Arial" w:hAnsi="Arial" w:cs="Arial"/>
        </w:rPr>
        <w:br/>
      </w:r>
    </w:p>
    <w:p w14:paraId="22023918" w14:textId="77777777" w:rsidR="00E76266" w:rsidRPr="00E76266" w:rsidRDefault="00E76266" w:rsidP="00E76266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76266">
        <w:rPr>
          <w:rFonts w:ascii="Arial" w:hAnsi="Arial" w:cs="Arial"/>
          <w:color w:val="auto"/>
          <w:sz w:val="24"/>
          <w:szCs w:val="24"/>
        </w:rPr>
        <w:t>Административный регламент исполнения муниципальной услуги "Сбор, вывоз твердых бытовых и промышленных отходов с территории города Ликино-Дулево"</w:t>
      </w:r>
    </w:p>
    <w:p w14:paraId="4A5505EA" w14:textId="77777777" w:rsidR="00E76266" w:rsidRPr="00E76266" w:rsidRDefault="00E76266" w:rsidP="00E7626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76266">
        <w:rPr>
          <w:rFonts w:ascii="Arial" w:hAnsi="Arial" w:cs="Arial"/>
          <w:sz w:val="24"/>
          <w:szCs w:val="24"/>
        </w:rPr>
        <w:t>1. Общие положения</w:t>
      </w:r>
    </w:p>
    <w:p w14:paraId="3AD0C4B0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6763E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1.</w:t>
      </w:r>
      <w:proofErr w:type="gramStart"/>
      <w:r w:rsidRPr="00E76266">
        <w:rPr>
          <w:rFonts w:ascii="Arial" w:hAnsi="Arial" w:cs="Arial"/>
        </w:rPr>
        <w:t>1.Наименование</w:t>
      </w:r>
      <w:proofErr w:type="gramEnd"/>
      <w:r w:rsidRPr="00E76266">
        <w:rPr>
          <w:rFonts w:ascii="Arial" w:hAnsi="Arial" w:cs="Arial"/>
        </w:rPr>
        <w:t xml:space="preserve"> муниципальной услуги</w:t>
      </w:r>
      <w:r w:rsidRPr="00E76266">
        <w:rPr>
          <w:rFonts w:ascii="Arial" w:hAnsi="Arial" w:cs="Arial"/>
        </w:rPr>
        <w:br/>
      </w:r>
    </w:p>
    <w:p w14:paraId="56C30E5A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Настоящий Административный регламент (далее - регламент) разработан в целях исполнения муниципальной услуги по организации сбора и вывоза бытовых отходов и мусора, определения сроков и последовательности действий (административных процедур) при осуществлении полномочий в указанной сфере Отделом по благоустройству и хозяйственной деятельности администрации города Ликино-Дулево (далее - Отдел).</w:t>
      </w:r>
      <w:r w:rsidRPr="00E76266">
        <w:rPr>
          <w:rFonts w:ascii="Arial" w:hAnsi="Arial" w:cs="Arial"/>
        </w:rPr>
        <w:br/>
      </w:r>
    </w:p>
    <w:p w14:paraId="140A66D8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lastRenderedPageBreak/>
        <w:t>1.2 Перечень нормативных правовых актов, регулирующих осуществление муниципальной услуги</w:t>
      </w:r>
      <w:r w:rsidRPr="00E76266">
        <w:rPr>
          <w:rFonts w:ascii="Arial" w:hAnsi="Arial" w:cs="Arial"/>
        </w:rPr>
        <w:br/>
      </w:r>
    </w:p>
    <w:p w14:paraId="6E181F45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 Федеральный закон от 6 октября 2003 года N 131-ФЗ "Об общих принципах организации местного самоуправления в Российской Федерации";</w:t>
      </w:r>
      <w:r w:rsidRPr="00E76266">
        <w:rPr>
          <w:rFonts w:ascii="Arial" w:hAnsi="Arial" w:cs="Arial"/>
        </w:rPr>
        <w:br/>
      </w:r>
    </w:p>
    <w:p w14:paraId="2E7479C0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 Федеральный закон РФ от 10 января 2002 года N 7-ФЗ "Об охране окружающей среды";</w:t>
      </w:r>
      <w:r w:rsidRPr="00E76266">
        <w:rPr>
          <w:rFonts w:ascii="Arial" w:hAnsi="Arial" w:cs="Arial"/>
        </w:rPr>
        <w:br/>
      </w:r>
    </w:p>
    <w:p w14:paraId="456F92F1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 законом Московской области от 29.11.2005 г. N 249/2005-ОЗ "Об обеспечении чистоты и порядка на территории Московской области"</w:t>
      </w:r>
      <w:r w:rsidRPr="00E76266">
        <w:rPr>
          <w:rFonts w:ascii="Arial" w:hAnsi="Arial" w:cs="Arial"/>
        </w:rPr>
        <w:br/>
      </w:r>
    </w:p>
    <w:p w14:paraId="6464F95F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 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содержание объектов и производства на территории Московской области"</w:t>
      </w:r>
      <w:r w:rsidRPr="00E76266">
        <w:rPr>
          <w:rFonts w:ascii="Arial" w:hAnsi="Arial" w:cs="Arial"/>
        </w:rPr>
        <w:br/>
      </w:r>
    </w:p>
    <w:p w14:paraId="10BF98D7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 Устав муниципального образования "Городского поселения Ликино-Дулево";</w:t>
      </w:r>
      <w:r w:rsidRPr="00E76266">
        <w:rPr>
          <w:rFonts w:ascii="Arial" w:hAnsi="Arial" w:cs="Arial"/>
        </w:rPr>
        <w:br/>
      </w:r>
    </w:p>
    <w:p w14:paraId="21573617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 Решение Совета депутатов города Ликино-Дулево N 102 от 29.12.2008 г. об утверждении " Положение об организации сбора и вывоза бытовых отходов на территории города Ликино-Дулево";</w:t>
      </w:r>
      <w:r w:rsidRPr="00E76266">
        <w:rPr>
          <w:rFonts w:ascii="Arial" w:hAnsi="Arial" w:cs="Arial"/>
        </w:rPr>
        <w:br/>
      </w:r>
    </w:p>
    <w:p w14:paraId="29C2DCDC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 Решение Совета депутатов города от 29.12.2008 N 103/13 " Положение об организации сбора и вывоза бытовых отходов на территории города Ликино-Дулево"</w:t>
      </w:r>
      <w:r w:rsidRPr="00E76266">
        <w:rPr>
          <w:rFonts w:ascii="Arial" w:hAnsi="Arial" w:cs="Arial"/>
        </w:rPr>
        <w:br/>
      </w:r>
    </w:p>
    <w:p w14:paraId="339FA8DB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 Решение Совета депутатов города Ликино-Дулево от 01.12.2010 N 163/17 об утверждении "Правил санитарного содержания территорий, благоустройства и обеспечения чистоты и порядка на территории города Ликино-Дулево"</w:t>
      </w:r>
      <w:r w:rsidRPr="00E76266">
        <w:rPr>
          <w:rFonts w:ascii="Arial" w:hAnsi="Arial" w:cs="Arial"/>
        </w:rPr>
        <w:br/>
      </w:r>
    </w:p>
    <w:p w14:paraId="0F1DB799" w14:textId="77777777" w:rsidR="00E76266" w:rsidRPr="00E76266" w:rsidRDefault="00E76266" w:rsidP="00E7626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76266">
        <w:rPr>
          <w:rFonts w:ascii="Arial" w:hAnsi="Arial" w:cs="Arial"/>
          <w:sz w:val="24"/>
          <w:szCs w:val="24"/>
        </w:rPr>
        <w:t>2. Требования к порядку исполнения муниципальной услуги</w:t>
      </w:r>
    </w:p>
    <w:p w14:paraId="02191A7D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19DFD7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2.1 Порядок информирования об исполнении муниципальной услуги</w:t>
      </w:r>
      <w:r w:rsidRPr="00E76266">
        <w:rPr>
          <w:rFonts w:ascii="Arial" w:hAnsi="Arial" w:cs="Arial"/>
        </w:rPr>
        <w:br/>
      </w:r>
    </w:p>
    <w:p w14:paraId="33ACF7F3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Информация о порядке и процедуре исполнения Отделом муниципальной услуги сбора и вывоза твердых бытовых отходов и промышленных отходов осуществляется:</w:t>
      </w:r>
      <w:r w:rsidRPr="00E76266">
        <w:rPr>
          <w:rFonts w:ascii="Arial" w:hAnsi="Arial" w:cs="Arial"/>
        </w:rPr>
        <w:br/>
      </w:r>
    </w:p>
    <w:p w14:paraId="0DB102A4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 с использованием средств телефонной связи, электронного информирования;</w:t>
      </w:r>
      <w:r w:rsidRPr="00E76266">
        <w:rPr>
          <w:rFonts w:ascii="Arial" w:hAnsi="Arial" w:cs="Arial"/>
        </w:rPr>
        <w:br/>
      </w:r>
    </w:p>
    <w:p w14:paraId="5ABF0D7E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 посредством размещения на официальном сайте в сети интернет;</w:t>
      </w:r>
      <w:r w:rsidRPr="00E76266">
        <w:rPr>
          <w:rFonts w:ascii="Arial" w:hAnsi="Arial" w:cs="Arial"/>
        </w:rPr>
        <w:br/>
      </w:r>
    </w:p>
    <w:p w14:paraId="6E75724A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 публикации в средствах массовой информации,</w:t>
      </w:r>
      <w:r w:rsidRPr="00E76266">
        <w:rPr>
          <w:rFonts w:ascii="Arial" w:hAnsi="Arial" w:cs="Arial"/>
        </w:rPr>
        <w:br/>
      </w:r>
    </w:p>
    <w:p w14:paraId="2AAE60B8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 xml:space="preserve">Адрес: 141672, МО, Орехово-Зуевский район, </w:t>
      </w:r>
      <w:proofErr w:type="spellStart"/>
      <w:r w:rsidRPr="00E76266">
        <w:rPr>
          <w:rFonts w:ascii="Arial" w:hAnsi="Arial" w:cs="Arial"/>
        </w:rPr>
        <w:t>г.Ликино</w:t>
      </w:r>
      <w:proofErr w:type="spellEnd"/>
      <w:r w:rsidRPr="00E76266">
        <w:rPr>
          <w:rFonts w:ascii="Arial" w:hAnsi="Arial" w:cs="Arial"/>
        </w:rPr>
        <w:t xml:space="preserve">-Дулево </w:t>
      </w:r>
      <w:proofErr w:type="gramStart"/>
      <w:r w:rsidRPr="00E76266">
        <w:rPr>
          <w:rFonts w:ascii="Arial" w:hAnsi="Arial" w:cs="Arial"/>
        </w:rPr>
        <w:t>ул.Текстильщиков,д.</w:t>
      </w:r>
      <w:proofErr w:type="gramEnd"/>
      <w:r w:rsidRPr="00E76266">
        <w:rPr>
          <w:rFonts w:ascii="Arial" w:hAnsi="Arial" w:cs="Arial"/>
        </w:rPr>
        <w:t>3а</w:t>
      </w:r>
      <w:r w:rsidRPr="00E76266">
        <w:rPr>
          <w:rFonts w:ascii="Arial" w:hAnsi="Arial" w:cs="Arial"/>
        </w:rPr>
        <w:br/>
      </w:r>
    </w:p>
    <w:p w14:paraId="7EC1329B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8(4964)14-01-65</w:t>
      </w:r>
      <w:r w:rsidRPr="00E76266">
        <w:rPr>
          <w:rFonts w:ascii="Arial" w:hAnsi="Arial" w:cs="Arial"/>
        </w:rPr>
        <w:br/>
      </w:r>
    </w:p>
    <w:p w14:paraId="54BF5440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lastRenderedPageBreak/>
        <w:t>Адрес электронной почты для направления обращений:</w:t>
      </w:r>
      <w:r w:rsidRPr="00E76266">
        <w:rPr>
          <w:rFonts w:ascii="Arial" w:hAnsi="Arial" w:cs="Arial"/>
        </w:rPr>
        <w:br/>
      </w:r>
    </w:p>
    <w:p w14:paraId="4B10037A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Ld-gorod@yandex.ru</w:t>
      </w:r>
      <w:r w:rsidRPr="00E76266">
        <w:rPr>
          <w:rFonts w:ascii="Arial" w:hAnsi="Arial" w:cs="Arial"/>
        </w:rPr>
        <w:br/>
      </w:r>
    </w:p>
    <w:p w14:paraId="40622C32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Официальный сайт: www.ld-gorod.ru</w:t>
      </w:r>
      <w:r w:rsidRPr="00E76266">
        <w:rPr>
          <w:rFonts w:ascii="Arial" w:hAnsi="Arial" w:cs="Arial"/>
        </w:rPr>
        <w:br/>
      </w:r>
    </w:p>
    <w:p w14:paraId="114661F1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рабочие дни: понедельник-пятница;</w:t>
      </w:r>
      <w:r w:rsidRPr="00E76266">
        <w:rPr>
          <w:rFonts w:ascii="Arial" w:hAnsi="Arial" w:cs="Arial"/>
        </w:rPr>
        <w:br/>
      </w:r>
    </w:p>
    <w:p w14:paraId="542823FB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часы работы: с 8.00 до 17.00 часов,</w:t>
      </w:r>
      <w:r w:rsidRPr="00E76266">
        <w:rPr>
          <w:rFonts w:ascii="Arial" w:hAnsi="Arial" w:cs="Arial"/>
        </w:rPr>
        <w:br/>
      </w:r>
    </w:p>
    <w:p w14:paraId="22F92E53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обед - с 13.00 до 14.00 часов.</w:t>
      </w:r>
      <w:r w:rsidRPr="00E76266">
        <w:rPr>
          <w:rFonts w:ascii="Arial" w:hAnsi="Arial" w:cs="Arial"/>
        </w:rPr>
        <w:br/>
      </w:r>
    </w:p>
    <w:p w14:paraId="4C72ED55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Суббота, воскресенье - выходной день</w:t>
      </w:r>
      <w:r w:rsidRPr="00E76266">
        <w:rPr>
          <w:rFonts w:ascii="Arial" w:hAnsi="Arial" w:cs="Arial"/>
        </w:rPr>
        <w:br/>
      </w:r>
    </w:p>
    <w:p w14:paraId="7007C525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Помещение для исполнения муниципальной функции должно быть оснащено следующим образом:</w:t>
      </w:r>
      <w:r w:rsidRPr="00E76266">
        <w:rPr>
          <w:rFonts w:ascii="Arial" w:hAnsi="Arial" w:cs="Arial"/>
        </w:rPr>
        <w:br/>
      </w:r>
    </w:p>
    <w:p w14:paraId="75231287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-места ожидания должны быть оборудованы стульями, количество мест ожидания должно быть не менее трех;</w:t>
      </w:r>
      <w:r w:rsidRPr="00E76266">
        <w:rPr>
          <w:rFonts w:ascii="Arial" w:hAnsi="Arial" w:cs="Arial"/>
        </w:rPr>
        <w:br/>
      </w:r>
    </w:p>
    <w:p w14:paraId="5D8AA912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-рабочие места специалистов, принимающих и рассматривающих заявления и документы, должны быть оборудованы персональным компьютером с возможностью доступа к необходимым информационным базам данных, печатающим устройством.</w:t>
      </w:r>
      <w:r w:rsidRPr="00E76266">
        <w:rPr>
          <w:rFonts w:ascii="Arial" w:hAnsi="Arial" w:cs="Arial"/>
        </w:rPr>
        <w:br/>
      </w:r>
    </w:p>
    <w:p w14:paraId="2B850443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Продолжительность приема у специалиста Отдела, осуществляющего муниципальную функцию, не должна превышать 30 минут.</w:t>
      </w:r>
      <w:r w:rsidRPr="00E76266">
        <w:rPr>
          <w:rFonts w:ascii="Arial" w:hAnsi="Arial" w:cs="Arial"/>
        </w:rPr>
        <w:br/>
      </w:r>
    </w:p>
    <w:p w14:paraId="29014752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Вход в здание Администрации должен иметь вывеску с указанием названия организации юридического адреса, режима работы.</w:t>
      </w:r>
      <w:r w:rsidRPr="00E76266">
        <w:rPr>
          <w:rFonts w:ascii="Arial" w:hAnsi="Arial" w:cs="Arial"/>
        </w:rPr>
        <w:br/>
      </w:r>
    </w:p>
    <w:p w14:paraId="3119EB7B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Порядок получения консультаций (справок) об исполнении муниципальной функции по организации и обеспечению санитарной очистки и уборки мусора с несанкционированных свалок.</w:t>
      </w:r>
      <w:r w:rsidRPr="00E76266">
        <w:rPr>
          <w:rFonts w:ascii="Arial" w:hAnsi="Arial" w:cs="Arial"/>
        </w:rPr>
        <w:br/>
      </w:r>
    </w:p>
    <w:p w14:paraId="4A6BAD97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Консультации (справки) по вопросам исполнения муниципальной услуги по организации сбора и вывоза бытовых и промышленных отходов предоставляются специалистами Отдела.</w:t>
      </w:r>
      <w:r w:rsidRPr="00E76266">
        <w:rPr>
          <w:rFonts w:ascii="Arial" w:hAnsi="Arial" w:cs="Arial"/>
        </w:rPr>
        <w:br/>
      </w:r>
    </w:p>
    <w:p w14:paraId="1FEF66E1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Консультации предоставляются при личном обращении гражданина, индивидуального предпринимателя или представителя юридического лица, посредством почтовой связи, телефона или электронной почты.</w:t>
      </w:r>
      <w:r w:rsidRPr="00E76266">
        <w:rPr>
          <w:rFonts w:ascii="Arial" w:hAnsi="Arial" w:cs="Arial"/>
        </w:rPr>
        <w:br/>
      </w:r>
    </w:p>
    <w:p w14:paraId="3E4A843B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При ответах на телефонные звонки, устные обращения специалисты Отдела подробно и в вежливой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позвонили, фамилии, имени, отчества и должности специалиста, принявшего телефонный звонок.</w:t>
      </w:r>
      <w:r w:rsidRPr="00E76266">
        <w:rPr>
          <w:rFonts w:ascii="Arial" w:hAnsi="Arial" w:cs="Arial"/>
        </w:rPr>
        <w:br/>
      </w:r>
    </w:p>
    <w:p w14:paraId="4BBF91A4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 xml:space="preserve">При невозможности специалиста, принявшего звонок, самостоятельно ответить на поставленные вопросы, телефонный звонок должен быть переадресован (переведен) на другого специалиста, или же обратившемуся </w:t>
      </w:r>
      <w:r w:rsidRPr="00E76266">
        <w:rPr>
          <w:rFonts w:ascii="Arial" w:hAnsi="Arial" w:cs="Arial"/>
        </w:rPr>
        <w:lastRenderedPageBreak/>
        <w:t>гражданину должен быть сообщен телефонный номер, по которому можно получить необходимую информацию.</w:t>
      </w:r>
      <w:r w:rsidRPr="00E76266">
        <w:rPr>
          <w:rFonts w:ascii="Arial" w:hAnsi="Arial" w:cs="Arial"/>
        </w:rPr>
        <w:br/>
      </w:r>
    </w:p>
    <w:p w14:paraId="0F4321FD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2.2 Сведения о размере платы за исполнение муниципальной услуги</w:t>
      </w:r>
      <w:r w:rsidRPr="00E76266">
        <w:rPr>
          <w:rFonts w:ascii="Arial" w:hAnsi="Arial" w:cs="Arial"/>
        </w:rPr>
        <w:br/>
      </w:r>
    </w:p>
    <w:p w14:paraId="1D7B9F7C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Муниципальная услуга исполняется на безвозмездной основе.</w:t>
      </w:r>
      <w:r w:rsidRPr="00E76266">
        <w:rPr>
          <w:rFonts w:ascii="Arial" w:hAnsi="Arial" w:cs="Arial"/>
        </w:rPr>
        <w:br/>
      </w:r>
    </w:p>
    <w:p w14:paraId="2AA210D8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2.3 Срок исполнения муниципальной функции</w:t>
      </w:r>
      <w:r w:rsidRPr="00E76266">
        <w:rPr>
          <w:rFonts w:ascii="Arial" w:hAnsi="Arial" w:cs="Arial"/>
        </w:rPr>
        <w:br/>
      </w:r>
    </w:p>
    <w:p w14:paraId="266CFC2C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Исполнение муниципальной услуги осуществляется непрерывно.</w:t>
      </w:r>
      <w:r w:rsidRPr="00E76266">
        <w:rPr>
          <w:rFonts w:ascii="Arial" w:hAnsi="Arial" w:cs="Arial"/>
        </w:rPr>
        <w:br/>
      </w:r>
    </w:p>
    <w:p w14:paraId="3E12E553" w14:textId="77777777" w:rsidR="00E76266" w:rsidRPr="00E76266" w:rsidRDefault="00E76266" w:rsidP="00E7626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76266">
        <w:rPr>
          <w:rFonts w:ascii="Arial" w:hAnsi="Arial" w:cs="Arial"/>
          <w:sz w:val="24"/>
          <w:szCs w:val="24"/>
        </w:rPr>
        <w:t>3. Административные процедуры</w:t>
      </w:r>
    </w:p>
    <w:p w14:paraId="75F4639C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E5C4C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3.1 Исполнение муниципальной услуги</w:t>
      </w:r>
      <w:r w:rsidRPr="00E76266">
        <w:rPr>
          <w:rFonts w:ascii="Arial" w:hAnsi="Arial" w:cs="Arial"/>
        </w:rPr>
        <w:br/>
      </w:r>
    </w:p>
    <w:p w14:paraId="45479691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Последовательность действий (административных процедур) при исполнении функции по организации сбора и вывоза бытовых отходов и мусора отражена в схеме (Приложение N 1):</w:t>
      </w:r>
      <w:r w:rsidRPr="00E76266">
        <w:rPr>
          <w:rFonts w:ascii="Arial" w:hAnsi="Arial" w:cs="Arial"/>
        </w:rPr>
        <w:br/>
      </w:r>
    </w:p>
    <w:p w14:paraId="6668130A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-анализ работы за предшествующий год и поступивших обращений граждан и юридических лиц;</w:t>
      </w:r>
      <w:r w:rsidRPr="00E76266">
        <w:rPr>
          <w:rFonts w:ascii="Arial" w:hAnsi="Arial" w:cs="Arial"/>
        </w:rPr>
        <w:br/>
      </w:r>
    </w:p>
    <w:p w14:paraId="41AF42B8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-проведение мероприятий по контролю за выполнением работ по вывозу бытовых отходов и мусора;</w:t>
      </w:r>
      <w:r w:rsidRPr="00E76266">
        <w:rPr>
          <w:rFonts w:ascii="Arial" w:hAnsi="Arial" w:cs="Arial"/>
        </w:rPr>
        <w:br/>
      </w:r>
    </w:p>
    <w:p w14:paraId="7B9F6FBF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-анализ выполненных работ.</w:t>
      </w:r>
      <w:r w:rsidRPr="00E76266">
        <w:rPr>
          <w:rFonts w:ascii="Arial" w:hAnsi="Arial" w:cs="Arial"/>
        </w:rPr>
        <w:br/>
      </w:r>
    </w:p>
    <w:p w14:paraId="2E8EE999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3.2 Анализ работы за предшествующий год и поступивших обращений граждан и юридических лиц</w:t>
      </w:r>
      <w:r w:rsidRPr="00E76266">
        <w:rPr>
          <w:rFonts w:ascii="Arial" w:hAnsi="Arial" w:cs="Arial"/>
        </w:rPr>
        <w:br/>
      </w:r>
    </w:p>
    <w:p w14:paraId="3BA46C1F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Процедура по анализу работы за предшествующий год и поступивших обращений граждан и юридических лиц включает в себя следующие полномочия:</w:t>
      </w:r>
      <w:r w:rsidRPr="00E76266">
        <w:rPr>
          <w:rFonts w:ascii="Arial" w:hAnsi="Arial" w:cs="Arial"/>
        </w:rPr>
        <w:br/>
      </w:r>
    </w:p>
    <w:p w14:paraId="2DD4BD6D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-анализ обращений граждан за предшествующий год;</w:t>
      </w:r>
      <w:r w:rsidRPr="00E76266">
        <w:rPr>
          <w:rFonts w:ascii="Arial" w:hAnsi="Arial" w:cs="Arial"/>
        </w:rPr>
        <w:br/>
      </w:r>
    </w:p>
    <w:p w14:paraId="5573C21B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-контроль за деятельностью подрядных организаций, обеспечивающих вывоз бытовых отходов и мусора на территории города Ликино-Дулево;</w:t>
      </w:r>
      <w:r w:rsidRPr="00E76266">
        <w:rPr>
          <w:rFonts w:ascii="Arial" w:hAnsi="Arial" w:cs="Arial"/>
        </w:rPr>
        <w:br/>
      </w:r>
    </w:p>
    <w:p w14:paraId="54EA78E6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-участие в комиссии по обследованию скопления бытовых отходов и мусора.</w:t>
      </w:r>
      <w:r w:rsidRPr="00E76266">
        <w:rPr>
          <w:rFonts w:ascii="Arial" w:hAnsi="Arial" w:cs="Arial"/>
        </w:rPr>
        <w:br/>
      </w:r>
    </w:p>
    <w:p w14:paraId="422CE965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3.3 Подготовка расчета затрат на организацию сбора и вывоза бытовых отходов и мусора</w:t>
      </w:r>
      <w:r w:rsidRPr="00E76266">
        <w:rPr>
          <w:rFonts w:ascii="Arial" w:hAnsi="Arial" w:cs="Arial"/>
        </w:rPr>
        <w:br/>
      </w:r>
    </w:p>
    <w:p w14:paraId="5002995D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Процедура подготовки расчетов затрат на сбор и вывоз бытовых отходов и мусора с территории города Ликино-Дулево включает в себя следующие полномочия:</w:t>
      </w:r>
      <w:r w:rsidRPr="00E76266">
        <w:rPr>
          <w:rFonts w:ascii="Arial" w:hAnsi="Arial" w:cs="Arial"/>
        </w:rPr>
        <w:br/>
      </w:r>
    </w:p>
    <w:p w14:paraId="0EC25E2E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 определение мест скопления бытовых отходов и мусора, подлежащих включению в перечень по уборке;</w:t>
      </w:r>
      <w:r w:rsidRPr="00E76266">
        <w:rPr>
          <w:rFonts w:ascii="Arial" w:hAnsi="Arial" w:cs="Arial"/>
        </w:rPr>
        <w:br/>
      </w:r>
    </w:p>
    <w:p w14:paraId="51A3B292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lastRenderedPageBreak/>
        <w:t>- определение мест скопления бытовых и промышленных отходов, подлежащих уборке на основании обращений граждан, юридических лиц.</w:t>
      </w:r>
      <w:r w:rsidRPr="00E76266">
        <w:rPr>
          <w:rFonts w:ascii="Arial" w:hAnsi="Arial" w:cs="Arial"/>
        </w:rPr>
        <w:br/>
      </w:r>
    </w:p>
    <w:p w14:paraId="10067D28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3.4. Проведение мероприятий по контролю за выполнением работ по вывозу бытовых отходов и мусора</w:t>
      </w:r>
      <w:r w:rsidRPr="00E76266">
        <w:rPr>
          <w:rFonts w:ascii="Arial" w:hAnsi="Arial" w:cs="Arial"/>
        </w:rPr>
        <w:br/>
      </w:r>
    </w:p>
    <w:p w14:paraId="63FC3382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Процедура проведения мероприятий по контролю за выполнением работ по вывозу мусора с мест скопления бытовых отходов и мусора включает в себя следующие полномочия:</w:t>
      </w:r>
      <w:r w:rsidRPr="00E76266">
        <w:rPr>
          <w:rFonts w:ascii="Arial" w:hAnsi="Arial" w:cs="Arial"/>
        </w:rPr>
        <w:br/>
      </w:r>
    </w:p>
    <w:p w14:paraId="5D50E31B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-проведение плановых и внеплановых проверок проведенных работ;</w:t>
      </w:r>
      <w:r w:rsidRPr="00E76266">
        <w:rPr>
          <w:rFonts w:ascii="Arial" w:hAnsi="Arial" w:cs="Arial"/>
        </w:rPr>
        <w:br/>
      </w:r>
    </w:p>
    <w:p w14:paraId="03257DB2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-контроль соблюдения графика выполнения работ;</w:t>
      </w:r>
      <w:r w:rsidRPr="00E76266">
        <w:rPr>
          <w:rFonts w:ascii="Arial" w:hAnsi="Arial" w:cs="Arial"/>
        </w:rPr>
        <w:br/>
      </w:r>
    </w:p>
    <w:p w14:paraId="5053C4F1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-составление актов проведения внеплановых проверок.</w:t>
      </w:r>
      <w:r w:rsidRPr="00E76266">
        <w:rPr>
          <w:rFonts w:ascii="Arial" w:hAnsi="Arial" w:cs="Arial"/>
        </w:rPr>
        <w:br/>
      </w:r>
    </w:p>
    <w:p w14:paraId="38B742FF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4. Порядок и формы контроля за исполнением муниципальной услуги</w:t>
      </w:r>
      <w:r w:rsidRPr="00E76266">
        <w:rPr>
          <w:rFonts w:ascii="Arial" w:hAnsi="Arial" w:cs="Arial"/>
        </w:rPr>
        <w:br/>
      </w:r>
    </w:p>
    <w:p w14:paraId="6991FB43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Контроль за работой Подрядных организаций по организации и обеспечению уборки мусора с несанкционированных свалок осуществляет Отдел.</w:t>
      </w:r>
      <w:r w:rsidRPr="00E76266">
        <w:rPr>
          <w:rFonts w:ascii="Arial" w:hAnsi="Arial" w:cs="Arial"/>
        </w:rPr>
        <w:br/>
      </w:r>
    </w:p>
    <w:p w14:paraId="2061363F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4.1 Контрольные мероприятия по проверке качества и объема выполненных работ</w:t>
      </w:r>
      <w:r w:rsidRPr="00E76266">
        <w:rPr>
          <w:rFonts w:ascii="Arial" w:hAnsi="Arial" w:cs="Arial"/>
        </w:rPr>
        <w:br/>
      </w:r>
    </w:p>
    <w:p w14:paraId="4C6AE0DC" w14:textId="77777777" w:rsidR="00E76266" w:rsidRPr="00E76266" w:rsidRDefault="00E76266" w:rsidP="00E762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Контрольные мероприятия по проверке качества и объема выполненных работ проводятся путем выезда к местам скопления бытовых и промышленных отходов (Приложение N 2), а внеплановые проверки качества и объема выполненных работ по уборке мусора с мест скопления бытовых и промышленных отходов проводятся при обращении граждан или юридических лиц.</w:t>
      </w:r>
    </w:p>
    <w:p w14:paraId="3B4126D2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4.2 Порядок обжалования действий (бездействия), осуществляемых (принятых) по исполнению услуги по организации сбора и вывоза бытовых и промышленных отходов.</w:t>
      </w:r>
      <w:r w:rsidRPr="00E76266">
        <w:rPr>
          <w:rFonts w:ascii="Arial" w:hAnsi="Arial" w:cs="Arial"/>
        </w:rPr>
        <w:br/>
      </w:r>
    </w:p>
    <w:p w14:paraId="4D7B2A65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4.2.1 Граждане, индивидуальные предприниматели, юридические лица вправе обратиться в Администрацию с жалобами на решения, действия (бездействие) должностных лиц, а также принимаемых решений коллегиальных органов в ходе исполнения услуги по организации и обеспечению уборки мусора с несанкционированных свалок, на основании настоящего Административного регламента.</w:t>
      </w:r>
      <w:r w:rsidRPr="00E76266">
        <w:rPr>
          <w:rFonts w:ascii="Arial" w:hAnsi="Arial" w:cs="Arial"/>
        </w:rPr>
        <w:br/>
      </w:r>
    </w:p>
    <w:p w14:paraId="091631F2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4.2.2 Порядок рассмотрения письменных обращений граждан и юридических лиц регулируется Федеральным законом N 59-ФЗ от 02.05.2006 года "О порядке рассмотрения обращений граждан Российской Федерации". Общий срок рассмотрения письменных обращений - 30 (тридцать) дней со дня регистрации письменного обращения.</w:t>
      </w:r>
      <w:r w:rsidRPr="00E76266">
        <w:rPr>
          <w:rFonts w:ascii="Arial" w:hAnsi="Arial" w:cs="Arial"/>
        </w:rPr>
        <w:br/>
      </w:r>
    </w:p>
    <w:p w14:paraId="3386CECE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 xml:space="preserve">4.2.3 Граждане, индивидуальные предприниматели, юридические лица вправе обжаловать решения, принятые в ходе исполнения функции по организации и обеспечению сбора и вывоза бытовых и промышленных отходов, действия или бездействия должностных лиц, участвующих в предоставлении исполнения услуги по организации и обеспечению сбора и вывоза бытовых и </w:t>
      </w:r>
      <w:r w:rsidRPr="00E76266">
        <w:rPr>
          <w:rFonts w:ascii="Arial" w:hAnsi="Arial" w:cs="Arial"/>
        </w:rPr>
        <w:lastRenderedPageBreak/>
        <w:t>промышленных отходов, в судебном порядке.</w:t>
      </w:r>
      <w:r w:rsidRPr="00E76266">
        <w:rPr>
          <w:rFonts w:ascii="Arial" w:hAnsi="Arial" w:cs="Arial"/>
        </w:rPr>
        <w:br/>
      </w:r>
    </w:p>
    <w:p w14:paraId="55B89006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5. Порядок обжалования действия (бездействия) должностного лица, а также принимаемого решения при исполнении муниципальной услуги</w:t>
      </w:r>
      <w:r w:rsidRPr="00E76266">
        <w:rPr>
          <w:rFonts w:ascii="Arial" w:hAnsi="Arial" w:cs="Arial"/>
        </w:rPr>
        <w:br/>
      </w:r>
    </w:p>
    <w:p w14:paraId="247A1232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5.1. Внесудебное (досудебное) обжалование</w:t>
      </w:r>
      <w:r w:rsidRPr="00E76266">
        <w:rPr>
          <w:rFonts w:ascii="Arial" w:hAnsi="Arial" w:cs="Arial"/>
        </w:rPr>
        <w:br/>
      </w:r>
    </w:p>
    <w:p w14:paraId="7A18BDBC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5.1.1. Заявители имеют право на обжалование действий или бездействия специалиста Отдела при осуществлении муниципальной услуги в досудебном порядке.</w:t>
      </w:r>
      <w:r w:rsidRPr="00E76266">
        <w:rPr>
          <w:rFonts w:ascii="Arial" w:hAnsi="Arial" w:cs="Arial"/>
        </w:rPr>
        <w:br/>
      </w:r>
    </w:p>
    <w:p w14:paraId="2233D0A2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Заявитель может обратиться с жалобой на решение или действие (бездействие), осуществляемое (принятое) на основании настоящего Административного регламента устно или письменно к Главе администрации города и иным должностным лицам, осуществляющим контроль за осуществлением муниципальной услуги.</w:t>
      </w:r>
      <w:r w:rsidRPr="00E76266">
        <w:rPr>
          <w:rFonts w:ascii="Arial" w:hAnsi="Arial" w:cs="Arial"/>
        </w:rPr>
        <w:br/>
      </w:r>
    </w:p>
    <w:p w14:paraId="38D789BB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При обращении заявителя устно к Главе администрации города ответ на обращение, с согласия заявителя может быть дан устно в ходе личного приема.</w:t>
      </w:r>
      <w:r w:rsidRPr="00E76266">
        <w:rPr>
          <w:rFonts w:ascii="Arial" w:hAnsi="Arial" w:cs="Arial"/>
        </w:rPr>
        <w:br/>
      </w:r>
    </w:p>
    <w:p w14:paraId="3FCB8B39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В случае письменного обращения заявителя выдается письменный ответ по существу поставленных в обращении вопросов.</w:t>
      </w:r>
      <w:r w:rsidRPr="00E76266">
        <w:rPr>
          <w:rFonts w:ascii="Arial" w:hAnsi="Arial" w:cs="Arial"/>
        </w:rPr>
        <w:br/>
      </w:r>
    </w:p>
    <w:p w14:paraId="7EA8DDB3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5.1.2. В письменном обращении заявителя в обязательном порядке указывается:</w:t>
      </w:r>
      <w:r w:rsidRPr="00E76266">
        <w:rPr>
          <w:rFonts w:ascii="Arial" w:hAnsi="Arial" w:cs="Arial"/>
        </w:rPr>
        <w:br/>
      </w:r>
    </w:p>
    <w:p w14:paraId="2F4E0D9F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1) наименование органа, в который направляется письменное обращение с жалобой, либо фамилию, имя и отчество соответствующего должностного лица, либо должность соответствующего лица;</w:t>
      </w:r>
      <w:r w:rsidRPr="00E76266">
        <w:rPr>
          <w:rFonts w:ascii="Arial" w:hAnsi="Arial" w:cs="Arial"/>
        </w:rPr>
        <w:br/>
      </w:r>
    </w:p>
    <w:p w14:paraId="606D4E53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2) предмет обращения;</w:t>
      </w:r>
      <w:r w:rsidRPr="00E76266">
        <w:rPr>
          <w:rFonts w:ascii="Arial" w:hAnsi="Arial" w:cs="Arial"/>
        </w:rPr>
        <w:br/>
      </w:r>
    </w:p>
    <w:p w14:paraId="5C629D84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3) фамилия, имя, отчество заявителя (либо фамилию, имя, отчество уполномоченного представителя в случае обращения с жалобой представителя);</w:t>
      </w:r>
      <w:r w:rsidRPr="00E76266">
        <w:rPr>
          <w:rFonts w:ascii="Arial" w:hAnsi="Arial" w:cs="Arial"/>
        </w:rPr>
        <w:br/>
      </w:r>
    </w:p>
    <w:p w14:paraId="4E41C936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4) почтовый адрес заявителя;</w:t>
      </w:r>
      <w:r w:rsidRPr="00E76266">
        <w:rPr>
          <w:rFonts w:ascii="Arial" w:hAnsi="Arial" w:cs="Arial"/>
        </w:rPr>
        <w:br/>
      </w:r>
    </w:p>
    <w:p w14:paraId="4CD10AE9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5) контактный телефон заявителя;</w:t>
      </w:r>
      <w:r w:rsidRPr="00E76266">
        <w:rPr>
          <w:rFonts w:ascii="Arial" w:hAnsi="Arial" w:cs="Arial"/>
        </w:rPr>
        <w:br/>
      </w:r>
    </w:p>
    <w:p w14:paraId="0A9C74E0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6) личная подпись заявителя (его уполномоченного представителя в случае обращения с жалобой представителя) и дата.</w:t>
      </w:r>
      <w:r w:rsidRPr="00E76266">
        <w:rPr>
          <w:rFonts w:ascii="Arial" w:hAnsi="Arial" w:cs="Arial"/>
        </w:rPr>
        <w:br/>
      </w:r>
    </w:p>
    <w:p w14:paraId="2F3C5BE4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В случае необходимости в подтверждение своих доводов заявители прилагают к письменному обращению документы и материалы либо их копии.</w:t>
      </w:r>
      <w:r w:rsidRPr="00E76266">
        <w:rPr>
          <w:rFonts w:ascii="Arial" w:hAnsi="Arial" w:cs="Arial"/>
        </w:rPr>
        <w:br/>
      </w:r>
    </w:p>
    <w:p w14:paraId="399DFB3E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Письменное обращение должно быть написано разборчивым почерком, не содержать нецензурных выражений.</w:t>
      </w:r>
      <w:r w:rsidRPr="00E76266">
        <w:rPr>
          <w:rFonts w:ascii="Arial" w:hAnsi="Arial" w:cs="Arial"/>
        </w:rPr>
        <w:br/>
      </w:r>
    </w:p>
    <w:p w14:paraId="7CBC42F3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 xml:space="preserve">5.1.3. В случаях, если в письменном обращении не указаны </w:t>
      </w:r>
      <w:proofErr w:type="gramStart"/>
      <w:r w:rsidRPr="00E76266">
        <w:rPr>
          <w:rFonts w:ascii="Arial" w:hAnsi="Arial" w:cs="Arial"/>
        </w:rPr>
        <w:t>фамилия заявителя</w:t>
      </w:r>
      <w:proofErr w:type="gramEnd"/>
      <w:r w:rsidRPr="00E76266">
        <w:rPr>
          <w:rFonts w:ascii="Arial" w:hAnsi="Arial" w:cs="Arial"/>
        </w:rPr>
        <w:t xml:space="preserve"> направившего обращение, и почтовый адрес, по которому должен быть направлен ответ, ответ на обращение не дается.</w:t>
      </w:r>
      <w:r w:rsidRPr="00E76266">
        <w:rPr>
          <w:rFonts w:ascii="Arial" w:hAnsi="Arial" w:cs="Arial"/>
        </w:rPr>
        <w:br/>
      </w:r>
    </w:p>
    <w:p w14:paraId="5D6164C7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lastRenderedPageBreak/>
        <w:t>В случаях, если текст письменного обращения не поддается прочтению, ответ на обращение не дается, о чем сообщается заявителю, направившему обращение, если его фамилия и почтовый адрес поддаются прочтению.</w:t>
      </w:r>
      <w:r w:rsidRPr="00E76266">
        <w:rPr>
          <w:rFonts w:ascii="Arial" w:hAnsi="Arial" w:cs="Arial"/>
        </w:rPr>
        <w:br/>
      </w:r>
    </w:p>
    <w:p w14:paraId="7C6413E9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В случаях, если в письменном обращении заявителя содержится вопрос, на который заявителю многократно давались письменные ответы по существу в связи с ранее направленными обращениями, и при этом в обращении не приводятся новые доводы или обстоятельства, Глава города, либо уполномоченное должностное лицо Администрации вправе принять решение о безосновательности очередного обращения и прекращении переписки с заявителем по данному вопросу. О данном решении уведомляется заявитель, направивший обращение.</w:t>
      </w:r>
      <w:r w:rsidRPr="00E76266">
        <w:rPr>
          <w:rFonts w:ascii="Arial" w:hAnsi="Arial" w:cs="Arial"/>
        </w:rPr>
        <w:br/>
      </w:r>
    </w:p>
    <w:p w14:paraId="265CC7E2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В случаях, если причины, по которым ответ по существу поставленных в обращении вопросов не мог быть дан, а в последующем причины были устранены, заявитель вправе вновь направить повторное обращение.</w:t>
      </w:r>
      <w:r w:rsidRPr="00E76266">
        <w:rPr>
          <w:rFonts w:ascii="Arial" w:hAnsi="Arial" w:cs="Arial"/>
        </w:rPr>
        <w:br/>
      </w:r>
    </w:p>
    <w:p w14:paraId="506CF4DA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5.1.4. Письменно обращение должно быть рассмотрено в течение 30 дней с даты регистрации обращения заявителя. В случаях, когда рассмотрение для рассмотрения обращений необходимо проведение специальной проверки, направления запроса другим органам государственной власти, органам местного самоуправления или иным должностным лицам для получения необходимых для рассмотрения обращения документов и материалов, срок рассмотрения обращения продлевается, но не более чем на 30 дней, с обязательным извещением об этом заявителя.</w:t>
      </w:r>
      <w:r w:rsidRPr="00E76266">
        <w:rPr>
          <w:rFonts w:ascii="Arial" w:hAnsi="Arial" w:cs="Arial"/>
        </w:rPr>
        <w:br/>
      </w:r>
    </w:p>
    <w:p w14:paraId="7EFA4188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5.1.5. По результатам рассмотрения обращения (жалобы) должностным лицом принимается решение об удовлетворении требований заявителя или об отказе в удовлетворении жалобы.</w:t>
      </w:r>
      <w:r w:rsidRPr="00E76266">
        <w:rPr>
          <w:rFonts w:ascii="Arial" w:hAnsi="Arial" w:cs="Arial"/>
        </w:rPr>
        <w:br/>
      </w:r>
    </w:p>
    <w:p w14:paraId="61B105A6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Письменный ответ, содержащий результаты рассмотрения обращения, направляется заявителю.</w:t>
      </w:r>
      <w:r w:rsidRPr="00E76266">
        <w:rPr>
          <w:rFonts w:ascii="Arial" w:hAnsi="Arial" w:cs="Arial"/>
        </w:rPr>
        <w:br/>
      </w:r>
    </w:p>
    <w:p w14:paraId="5F32AC43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5.1.6. Если в результате рассмотрения обращение признанно обоснованным, то принимается решение о предоставлении муниципальной услуги и применении меры дисциплинарной ответственности к специалисту Отдела, допустившему нарушения в ходе оформления документов, требований законодательства Российской Федерации и настоящего Административного регламента и повлекшие за собой обращение.</w:t>
      </w:r>
      <w:r w:rsidRPr="00E76266">
        <w:rPr>
          <w:rFonts w:ascii="Arial" w:hAnsi="Arial" w:cs="Arial"/>
        </w:rPr>
        <w:br/>
      </w:r>
    </w:p>
    <w:p w14:paraId="360762F4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Если в ходе рассмотрения обращение признано необоснованным, заявителю направляется сообщение о результате рассмотрения обращения с указанием причин, почему оно признано необоснованным, в котором указывается право заявителя обжаловать решение, принятое органом местного самоуправления в судебном порядке.</w:t>
      </w:r>
      <w:r w:rsidRPr="00E76266">
        <w:rPr>
          <w:rFonts w:ascii="Arial" w:hAnsi="Arial" w:cs="Arial"/>
        </w:rPr>
        <w:br/>
      </w:r>
    </w:p>
    <w:p w14:paraId="546BF199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Обращение заявителей считается разрешенным, если рассмотрены все поставленные в них вопросы, приняты необходимые меры и даны письменные ответы.</w:t>
      </w:r>
      <w:r w:rsidRPr="00E76266">
        <w:rPr>
          <w:rFonts w:ascii="Arial" w:hAnsi="Arial" w:cs="Arial"/>
        </w:rPr>
        <w:br/>
      </w:r>
    </w:p>
    <w:p w14:paraId="4C2054F2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5.2. Судебное обжалование</w:t>
      </w:r>
      <w:r w:rsidRPr="00E76266">
        <w:rPr>
          <w:rFonts w:ascii="Arial" w:hAnsi="Arial" w:cs="Arial"/>
        </w:rPr>
        <w:br/>
      </w:r>
    </w:p>
    <w:p w14:paraId="0F67A401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lastRenderedPageBreak/>
        <w:t xml:space="preserve">Заявители вправе обжаловать </w:t>
      </w:r>
      <w:proofErr w:type="gramStart"/>
      <w:r w:rsidRPr="00E76266">
        <w:rPr>
          <w:rFonts w:ascii="Arial" w:hAnsi="Arial" w:cs="Arial"/>
        </w:rPr>
        <w:t>решения</w:t>
      </w:r>
      <w:proofErr w:type="gramEnd"/>
      <w:r w:rsidRPr="00E76266">
        <w:rPr>
          <w:rFonts w:ascii="Arial" w:hAnsi="Arial" w:cs="Arial"/>
        </w:rPr>
        <w:t xml:space="preserve"> принятые в ходе осуществления муниципальной функции, действий или бездействия должностных лиц администрации в судебном порядке.</w:t>
      </w:r>
      <w:r w:rsidRPr="00E76266">
        <w:rPr>
          <w:rFonts w:ascii="Arial" w:hAnsi="Arial" w:cs="Arial"/>
        </w:rPr>
        <w:br/>
      </w:r>
    </w:p>
    <w:p w14:paraId="160B76E9" w14:textId="77777777" w:rsidR="00E76266" w:rsidRPr="00E76266" w:rsidRDefault="00E76266" w:rsidP="00E762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76266">
        <w:rPr>
          <w:rFonts w:ascii="Arial" w:hAnsi="Arial" w:cs="Arial"/>
        </w:rPr>
        <w:t>В судебном порядке заявители вправе обратиться с жалобой на принятое решение, действие (бездействия) должностных лиц Отдела в течение 3 месяцев со дня вынесения обжалуемого решения либо совершения действия (бездействия).</w:t>
      </w:r>
      <w:r w:rsidRPr="00E76266">
        <w:rPr>
          <w:rFonts w:ascii="Arial" w:hAnsi="Arial" w:cs="Arial"/>
        </w:rPr>
        <w:br/>
      </w:r>
    </w:p>
    <w:p w14:paraId="50DD7321" w14:textId="77777777" w:rsidR="00E76266" w:rsidRPr="00E76266" w:rsidRDefault="00E76266" w:rsidP="00E76266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76266">
        <w:rPr>
          <w:rFonts w:ascii="Arial" w:hAnsi="Arial" w:cs="Arial"/>
          <w:color w:val="auto"/>
          <w:sz w:val="24"/>
          <w:szCs w:val="24"/>
        </w:rPr>
        <w:t>Приложение N 1</w:t>
      </w:r>
      <w:r w:rsidRPr="00E76266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E76266">
        <w:rPr>
          <w:rFonts w:ascii="Arial" w:hAnsi="Arial" w:cs="Arial"/>
          <w:color w:val="auto"/>
          <w:sz w:val="24"/>
          <w:szCs w:val="24"/>
        </w:rPr>
        <w:br/>
        <w:t>исполнения муниципальной услуги</w:t>
      </w:r>
      <w:r w:rsidRPr="00E76266">
        <w:rPr>
          <w:rFonts w:ascii="Arial" w:hAnsi="Arial" w:cs="Arial"/>
          <w:color w:val="auto"/>
          <w:sz w:val="24"/>
          <w:szCs w:val="24"/>
        </w:rPr>
        <w:br/>
        <w:t>сбор, вывоз твердых бытовых и</w:t>
      </w:r>
      <w:r w:rsidRPr="00E76266">
        <w:rPr>
          <w:rFonts w:ascii="Arial" w:hAnsi="Arial" w:cs="Arial"/>
          <w:color w:val="auto"/>
          <w:sz w:val="24"/>
          <w:szCs w:val="24"/>
        </w:rPr>
        <w:br/>
        <w:t>промышленных отходов с территории</w:t>
      </w:r>
      <w:r w:rsidRPr="00E76266">
        <w:rPr>
          <w:rFonts w:ascii="Arial" w:hAnsi="Arial" w:cs="Arial"/>
          <w:color w:val="auto"/>
          <w:sz w:val="24"/>
          <w:szCs w:val="24"/>
        </w:rPr>
        <w:br/>
        <w:t>города Ликино-Дулево</w:t>
      </w:r>
    </w:p>
    <w:p w14:paraId="5A969274" w14:textId="77777777" w:rsidR="00E76266" w:rsidRPr="00E76266" w:rsidRDefault="00E76266" w:rsidP="00E7626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76266">
        <w:rPr>
          <w:rFonts w:ascii="Arial" w:hAnsi="Arial" w:cs="Arial"/>
          <w:b/>
          <w:bCs/>
        </w:rPr>
        <w:t>Административные процедуры исполнение муниципальной услуги</w:t>
      </w:r>
    </w:p>
    <w:p w14:paraId="5D7D4155" w14:textId="77777777" w:rsidR="00E76266" w:rsidRPr="00E76266" w:rsidRDefault="00E76266" w:rsidP="00E7626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</w:p>
    <w:p w14:paraId="294047E0" w14:textId="77777777" w:rsidR="00E76266" w:rsidRPr="00E76266" w:rsidRDefault="00E76266" w:rsidP="00E76266"/>
    <w:p w14:paraId="1EEDDE36" w14:textId="77777777" w:rsidR="0015486D" w:rsidRPr="00E76266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7626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62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E762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7626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7626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E762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E762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