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50517" w:rsidRPr="00050517" w:rsidRDefault="00050517" w:rsidP="000505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0517">
        <w:rPr>
          <w:rFonts w:ascii="Times New Roman" w:hAnsi="Times New Roman" w:cs="Times New Roman"/>
          <w:b/>
          <w:sz w:val="24"/>
          <w:szCs w:val="24"/>
        </w:rPr>
        <w:t>ОБ УТВЕРЖДЕНИИ ПОРЯДКА ПРОВЕДЕНИЯ РАБОТ ПО РЕГУЛИРОВАНИЮ ВЫБРОСОВ ВРЕДНЫХ (ЗАГРЯЗНЯЮЩИХ) ВЕЩЕСТВ В АТМОСФЕРНЫЙ ВОЗДУХ В ПЕРИОДЫ НЕБЛАГОПРИЯТНЫХ МЕТЕОРОЛОГИЧЕСКИХ УСЛОВИЙ НА ТЕРРИТОРИИ КАЛУЖСКОЙ ОБЛАСТИ</w:t>
      </w: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50517" w:rsidRPr="00050517" w:rsidRDefault="00050517" w:rsidP="00050517">
      <w:pPr>
        <w:jc w:val="center"/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t>ПРАВИТЕЛЬСТВО КАЛУЖСКОЙ ОБЛАСТИ</w:t>
      </w:r>
    </w:p>
    <w:p w:rsidR="00050517" w:rsidRPr="00050517" w:rsidRDefault="00050517" w:rsidP="000505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0517" w:rsidRPr="00050517" w:rsidRDefault="00050517" w:rsidP="00050517">
      <w:pPr>
        <w:jc w:val="center"/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050517" w:rsidRPr="00050517" w:rsidRDefault="00050517" w:rsidP="000505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0517" w:rsidRPr="00050517" w:rsidRDefault="00050517" w:rsidP="00050517">
      <w:pPr>
        <w:jc w:val="center"/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t>от 8 апреля 2014 года N 224</w:t>
      </w:r>
    </w:p>
    <w:p w:rsidR="00050517" w:rsidRPr="00050517" w:rsidRDefault="00050517" w:rsidP="000505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0517" w:rsidRPr="00050517" w:rsidRDefault="00050517" w:rsidP="00050517">
      <w:pPr>
        <w:jc w:val="center"/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t>ОБ УТВЕРЖДЕНИИ ПОРЯДКА ПРОВЕДЕНИЯ РАБОТ ПО РЕГУЛИРОВАНИЮ ВЫБРОСОВ ВРЕДНЫХ (ЗАГРЯЗНЯЮЩИХ) ВЕЩЕСТВ В АТМОСФЕРНЫЙ ВОЗДУХ В ПЕРИОДЫ НЕБЛАГОПРИЯТНЫХ МЕТЕОРОЛОГИЧЕСКИХ УСЛОВИЙ НА ТЕРРИТОРИИ КАЛУЖСКОЙ ОБЛАСТИ</w:t>
      </w: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t>В соответствии со статьей 19 Федерального закона "Об охране атмосферного воздуха" с целью предотвращения угрозы жизни и здоровью населения при изменении состояния атмосферного воздуха, снижения негативного воздействия на окружающую среду выбросов вредных (загрязняющих) веществ в атмосферный воздух в периоды неблагоприятных метеорологических условий Правительство Калужской области</w:t>
      </w: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t>1. Утвердить прилагаемый Порядок проведения работ по регулированию выбросов вредных (загрязняющих) веществ в атмосферный воздух в периоды неблагоприятных метеорологических условий на территории Калужской области.</w:t>
      </w: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t>2. Настоящее Постановление вступает в силу со дня его официального опубликования.</w:t>
      </w: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</w:p>
    <w:p w:rsidR="00050517" w:rsidRPr="00050517" w:rsidRDefault="00050517" w:rsidP="00050517">
      <w:pPr>
        <w:jc w:val="right"/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lastRenderedPageBreak/>
        <w:t>Губернатор Калужской области</w:t>
      </w:r>
    </w:p>
    <w:p w:rsidR="00050517" w:rsidRDefault="00050517" w:rsidP="00050517">
      <w:pPr>
        <w:jc w:val="right"/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t>А.Д.Артамонов</w:t>
      </w:r>
    </w:p>
    <w:p w:rsid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</w:p>
    <w:p w:rsidR="00050517" w:rsidRPr="00050517" w:rsidRDefault="00050517" w:rsidP="00050517">
      <w:pPr>
        <w:jc w:val="center"/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t>Приложение. ПОРЯДОК ПРОВЕДЕНИЯ РАБОТ ПО РЕГУЛИРОВАНИЮ ВЫБРОСОВ ВРЕДНЫХ (ЗАГРЯЗНЯЮЩИХ) ВЕЩЕСТВ В АТМОСФЕРНЫЙ ВОЗДУХ В ПЕРИОДЫ НЕБЛАГОПРИЯТНЫХ МЕТЕОРОЛОГИЧЕСКИХ УСЛОВИЙ НА ТЕРРИТОРИИ КАЛУЖСКОЙ ОБЛАСТИ</w:t>
      </w: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</w:p>
    <w:p w:rsidR="00050517" w:rsidRPr="00050517" w:rsidRDefault="00050517" w:rsidP="00050517">
      <w:pPr>
        <w:jc w:val="right"/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t>Приложение</w:t>
      </w:r>
    </w:p>
    <w:p w:rsidR="00050517" w:rsidRPr="00050517" w:rsidRDefault="00050517" w:rsidP="00050517">
      <w:pPr>
        <w:jc w:val="right"/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050517" w:rsidRPr="00050517" w:rsidRDefault="00050517" w:rsidP="00050517">
      <w:pPr>
        <w:jc w:val="right"/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t>Правительства Калужской области</w:t>
      </w:r>
    </w:p>
    <w:p w:rsidR="00050517" w:rsidRPr="00050517" w:rsidRDefault="00050517" w:rsidP="00050517">
      <w:pPr>
        <w:jc w:val="right"/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t>от 8 апреля 2014 года N 224</w:t>
      </w: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t>1. Настоящий Порядок разработан в соответствии с Федеральным законом "Об охране окружающей среды", Федеральным законом "Об охране атмосферного воздуха", Федеральным законом "О гидрометеорологической службе" и иными нормативными правовыми актами в области охраны атмосферного воздуха и определяет порядок действий по регулированию выбросов вредных (загрязняющих) веществ в атмосферный воздух в периоды неблагоприятных метеорологических условий (далее - НМУ).</w:t>
      </w: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t>2. При получении в соответствии с частью 3 пункта 3 статьи 19 Федерального закона "Об охране атмосферного воздуха" от федерального государственного бюджетного учреждения "Калужский Центр по гидрометеорологии и мониторингу окружающей среды" информации о НМУ на территории Калужской области министерство природных ресурсов, экологии и благоустройства Калужской области (далее - министерство) осуществляет подготовку соответствующих прогнозов в целях их передачи заинтересованным лицам.</w:t>
      </w: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t>3. Заинтересованными лицами при реализации настоящего Порядка являются:</w:t>
      </w: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lastRenderedPageBreak/>
        <w:t>- органы местного самоуправления муниципальных районов и городских округов Калужской области, организующие в городском или ином поселении работы по регулированию выбросов вредных (загрязняющих) веществ в атмосферный воздух в периоды НМУ (далее - органы местного самоуправления области);</w:t>
      </w: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t>- юридические лица, индивидуальные предприниматели, имеющие источники выбросов вредных (загрязняющих) веществ в атмосферный воздух (далее - субъекты хозяйственной деятельности).</w:t>
      </w: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t>4. Незамедлительно при получении информации, указанной в пункте 2 настоящего Порядка, министерство осуществляет передачу прогнозов о НМУ заинтересованным лицам телефонограммой, по электронной почте, посредством факсимильной связи, иными доступными средствами связи.</w:t>
      </w: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t>Способ передачи прогнозов о НМУ определяется по согласованию с субъектами хозяйственной деятельности в составе мероприятий по уменьшению выбросов вредных (загрязняющих) веществ в атмосферный воздух.</w:t>
      </w: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t>Органам местного самоуправления области передача прогнозов о НМУ может осуществляться также с использованием единой системы межведомственного электронного взаимодействия.</w:t>
      </w: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t xml:space="preserve">5. При получении информации о НМУ, указанной в пункте 2 настоящего Порядка, министерство незамедлительно размещает полученную информацию в информационно-телекоммуникационной сети Интернет на </w:t>
      </w:r>
      <w:proofErr w:type="spellStart"/>
      <w:r w:rsidRPr="00050517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spellEnd"/>
      <w:r w:rsidRPr="00050517">
        <w:rPr>
          <w:rFonts w:ascii="Times New Roman" w:hAnsi="Times New Roman" w:cs="Times New Roman"/>
          <w:sz w:val="24"/>
          <w:szCs w:val="24"/>
        </w:rPr>
        <w:t xml:space="preserve"> органов исполнительной власти Калужской области.</w:t>
      </w: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t>6. При получении прогнозов о НМУ субъекты хозяйственной деятельности обязаны проводить мероприятия по уменьшению выбросов вредных (загрязняющих) веществ в атмосферный воздух в периоды НМУ в зависимости от степени опасности ожидаемых НМУ в соответствии с согласованными министерством в установленном порядке планами мероприятий по уменьшению выбросов вредных (загрязняющих) веществ в атмосферный воздух.</w:t>
      </w:r>
    </w:p>
    <w:p w:rsidR="00050517" w:rsidRPr="00050517" w:rsidRDefault="00050517" w:rsidP="00050517">
      <w:pPr>
        <w:rPr>
          <w:rFonts w:ascii="Times New Roman" w:hAnsi="Times New Roman" w:cs="Times New Roman"/>
          <w:sz w:val="24"/>
          <w:szCs w:val="24"/>
        </w:rPr>
      </w:pPr>
    </w:p>
    <w:p w:rsidR="008739E5" w:rsidRPr="00CD2DF7" w:rsidRDefault="00050517" w:rsidP="00050517">
      <w:pPr>
        <w:rPr>
          <w:rFonts w:ascii="Times New Roman" w:hAnsi="Times New Roman" w:cs="Times New Roman"/>
          <w:sz w:val="24"/>
          <w:szCs w:val="24"/>
        </w:rPr>
      </w:pPr>
      <w:r w:rsidRPr="00050517">
        <w:rPr>
          <w:rFonts w:ascii="Times New Roman" w:hAnsi="Times New Roman" w:cs="Times New Roman"/>
          <w:sz w:val="24"/>
          <w:szCs w:val="24"/>
        </w:rPr>
        <w:t>7. В течение пяти дней после прекращения НМУ субъекты хозяйственной деятельности направляют в министерство отчеты о проведенных мероприятиях по уменьшению выбросов за прошедший период НМУ.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713824dd5734cf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