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95100A0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СЕЛЬСКОГО ПОСЕЛЕНИЯ УЛЬТ-ЯГУН СУРГУТСКОГО РАЙОНА ХАНТЫ-МАНСИЙСКОГО АВТОНОМНОГО ОКРУГА-ЮГРЫ</w:t>
      </w:r>
    </w:p>
    <w:p w14:paraId="03919FF8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04B29629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01 марта 2019 года N 29</w:t>
      </w:r>
    </w:p>
    <w:p w14:paraId="523744B0" w14:textId="77777777" w:rsidR="002F0002" w:rsidRPr="002F0002" w:rsidRDefault="002F0002" w:rsidP="002F000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2EAB5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 Об утверждении Положения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Ульт-Ягун</w:t>
      </w:r>
      <w:proofErr w:type="spellEnd"/>
    </w:p>
    <w:p w14:paraId="6102E244" w14:textId="77777777" w:rsidR="002F0002" w:rsidRPr="002F0002" w:rsidRDefault="002F0002" w:rsidP="002F00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F339A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Федеральными законами от 06.10.2003 N131-ФЗ "Об общих принципах организации местного самоуправления в Российской Федерации", от 24.06.1998 N 89-ФЗ "Об отходах производства и потребления", пунктом 18 части 1 статьи 5 устава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B802C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 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> согласно приложению к настоящему постановлению.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10109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2. Обнародовать настоящее постановление и разместить на официальном сайте муниципального образования сельское поселение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18312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после его обнародования.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E2A58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постановления возложить на заместителя главы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1B65E1" w14:textId="77777777" w:rsidR="002F0002" w:rsidRPr="002F0002" w:rsidRDefault="002F0002" w:rsidP="002F000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Глава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  <w:t> Д.В. Юматов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068DE" w14:textId="77777777" w:rsidR="002F0002" w:rsidRPr="002F0002" w:rsidRDefault="002F0002" w:rsidP="002F000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 постановлению</w:t>
      </w: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сельского</w:t>
      </w: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поселения </w:t>
      </w:r>
      <w:proofErr w:type="spellStart"/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01 марта 2019 года N 29</w:t>
      </w:r>
    </w:p>
    <w:p w14:paraId="2A63D75B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 Положение об участии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Ульт-Ягун</w:t>
      </w:r>
      <w:proofErr w:type="spellEnd"/>
    </w:p>
    <w:p w14:paraId="53497534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4422401B" w14:textId="77777777" w:rsidR="002F0002" w:rsidRPr="002F0002" w:rsidRDefault="002F0002" w:rsidP="002F00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21B14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1.1. Настоящее Положение об участии в организации деятельности по накоплению (в том числе раздельному накоплению) и транспортированию твёрдых коммунальных отходов на территории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 (далее - Положение) устанавливается формы участия администрации сельского 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5D535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1.2. Настоящее Положение разработано в соответствии с Федеральными законами от 06 октября 2003 года N 131-ФЗ "Об общих принципах организации местного самоуправления в Российской Федерации", от 10 января 2002 года N 7-ФЗ "Об охране окружающей среды", от 24 июня 1998 года N 89-ФЗ "Об отходах производства и потребления".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157B4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1.3. Ответственным структурным подразделением по участию в организации деятельности по накоплению (в том числе раздельному накоплению) и транспортированию твёрдых коммунальных отходов на территории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 является служба жилищно-коммунального хозяйства и благоустройства администрации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E5B33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Термины и понятия</w:t>
      </w:r>
    </w:p>
    <w:p w14:paraId="1FAD7FF5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297F8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2.1. В настоящем Положении используются основные термины и понятия, установленные федеральным и региональным законодательством.     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CE741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3. Формы участия администрации сельского поселения </w:t>
      </w:r>
      <w:proofErr w:type="spellStart"/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в сфере обращения с твёрдыми коммунальными отходами</w:t>
      </w:r>
    </w:p>
    <w:p w14:paraId="29205A25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EF363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3.1. В рамках предоставленных полномочий об участии в организации деятельности по накоплению (в том числе раздельному накопление) и транспортированию твердых коммунальных отходов администрация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 осуществляет: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3C14C6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-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5DAC8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-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6DF08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-организация экологического воспитания и формирования экологической культуры в области обращения с твердыми коммунальными отходами.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70E79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- организацию регулярной очистки территории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 от отходов в соответствии с экологическими, санитарными и иными требованиями путем проведения субботников, месячников и иных акций;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30643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- организацию сбора и определение мест первичного сбора и размещения отработанных ртутьсодержащих ламп у потребителей ртутьсодержащих ламп (кроме потребителей ртутьсодержащих ламп, являющихся собственниками, нанимателями, пользователями помещений в многоквартирных домах и имеющих заключенный собственниками указанных помещений договор управления многоквартирными домами или договор оказания услуг и (или) выполнения работ по содержанию и ремонту общего имущества в таких домах), а также их 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информирование;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3E4B2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- информирование юридических и физических лиц, индивидуальных предпринимателей по вопросам накопления (в том числе раздельного накопления), транспортирования, обработки, утилизации, обезвреживания, захоронения твердых коммунальных отходов посредством размещения информации на сайте муниципального образования сельское поселение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>, по телефону, по письменным обращениям, в ходе личного приема, по электронной почте (при ее наличии) и иными способами;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96EE2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- выявление несанкционированных мест размещения твердых коммунальных отходов на земельных участках, относящихся к муниципальной собственности, ликвидацию указанных мест путем заключения договоров со специализированной организацией (оператором по обращению с твердыми коммунальными отходами) на транспортирование твёрдых коммунальных отходов в места передачи отходов региональному оператору и дальнейшую рекультивацию таких земельных участков;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FCC5D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- принятие муниципальных правовых актов, регулирующих вопросы местного значения в сфере обращения с твердыми коммунальными отходами.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FD3CB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</w:t>
      </w:r>
    </w:p>
    <w:p w14:paraId="6A4CDB93" w14:textId="77777777" w:rsidR="002F0002" w:rsidRPr="002F0002" w:rsidRDefault="002F0002" w:rsidP="002F00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 </w:t>
      </w:r>
    </w:p>
    <w:p w14:paraId="21908586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>4.1.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 осуществляется в порядке, установленном постановление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 w:rsidRPr="002F000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F2778" w14:textId="77777777" w:rsidR="002F0002" w:rsidRPr="002F0002" w:rsidRDefault="002F0002" w:rsidP="002F000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5. Финансовое обеспечение участия в организации деятельности по накоплению (в том числе раздельному накоплению) и транспортированию твердых коммунальных отходов на территории сельского поселения </w:t>
      </w:r>
      <w:proofErr w:type="spellStart"/>
      <w:r w:rsidRPr="002F000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Ульт-Ягун</w:t>
      </w:r>
      <w:proofErr w:type="spellEnd"/>
    </w:p>
    <w:p w14:paraId="1D79EC81" w14:textId="77777777" w:rsidR="002F0002" w:rsidRPr="002F0002" w:rsidRDefault="002F0002" w:rsidP="002F000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2D665" w14:textId="77777777" w:rsidR="002F0002" w:rsidRPr="002F0002" w:rsidRDefault="002F0002" w:rsidP="002F000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F0002">
        <w:rPr>
          <w:rFonts w:ascii="Arial" w:eastAsia="Times New Roman" w:hAnsi="Arial" w:cs="Arial"/>
          <w:sz w:val="24"/>
          <w:szCs w:val="24"/>
          <w:lang w:eastAsia="ru-RU"/>
        </w:rPr>
        <w:t xml:space="preserve">5.1. Финансирование участия в организации деятельности по накоплению (в том числе раздельному накоплению) и транспортированию твердых коммунальных отходов осуществляется за счет средств бюджета сельского поселения </w:t>
      </w:r>
      <w:proofErr w:type="spellStart"/>
      <w:r w:rsidRPr="002F0002">
        <w:rPr>
          <w:rFonts w:ascii="Arial" w:eastAsia="Times New Roman" w:hAnsi="Arial" w:cs="Arial"/>
          <w:sz w:val="24"/>
          <w:szCs w:val="24"/>
          <w:lang w:eastAsia="ru-RU"/>
        </w:rPr>
        <w:t>Ульт-Ягун</w:t>
      </w:r>
      <w:proofErr w:type="spellEnd"/>
      <w:r w:rsidRPr="002F0002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597D01B" w14:textId="77777777" w:rsidR="002F0002" w:rsidRPr="002F0002" w:rsidRDefault="002F0002" w:rsidP="002F0002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33163E45" w14:textId="77777777" w:rsidR="00BC7E21" w:rsidRPr="002F0002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