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36BB" w:rsidRDefault="00D936BB">
      <w:pPr>
        <w:pStyle w:val="EcoNormal"/>
        <w:jc w:val="both"/>
        <w:outlineLvl w:val="0"/>
      </w:pPr>
      <w:bookmarkStart w:id="1" w:name="_GoBack"/>
      <w:bookmarkEnd w:id="1"/>
    </w:p>
    <w:p w:rsidR="00D936BB" w:rsidRDefault="00D936BB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13 ноября 2014 г. N 01-4263</w:t>
      </w:r>
    </w:p>
    <w:p w:rsidR="00D936BB" w:rsidRDefault="00D936B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Title"/>
        <w:jc w:val="center"/>
      </w:pPr>
      <w:r>
        <w:t>ДЕПАРТАМЕНТ ЭНЕРГЕТИКИ И РЕГУЛИРОВАНИЯ ТАРИФОВ</w:t>
      </w:r>
    </w:p>
    <w:p w:rsidR="00D936BB" w:rsidRDefault="00D936BB">
      <w:pPr>
        <w:pStyle w:val="EcoTitle"/>
        <w:jc w:val="center"/>
      </w:pPr>
      <w:r>
        <w:t>ЯРОСЛАВСКОЙ ОБЛАСТИ</w:t>
      </w:r>
    </w:p>
    <w:p w:rsidR="00D936BB" w:rsidRDefault="00D936BB">
      <w:pPr>
        <w:pStyle w:val="EcoTitle"/>
        <w:jc w:val="center"/>
      </w:pPr>
    </w:p>
    <w:p w:rsidR="00D936BB" w:rsidRDefault="00D936BB">
      <w:pPr>
        <w:pStyle w:val="EcoTitle"/>
        <w:jc w:val="center"/>
      </w:pPr>
      <w:r>
        <w:t>ПРИКАЗ</w:t>
      </w:r>
    </w:p>
    <w:p w:rsidR="00D936BB" w:rsidRDefault="00D936BB">
      <w:pPr>
        <w:pStyle w:val="EcoTitle"/>
        <w:jc w:val="center"/>
      </w:pPr>
      <w:r>
        <w:t>от 13 ноября 2014 г. N 123-во</w:t>
      </w:r>
    </w:p>
    <w:p w:rsidR="00D936BB" w:rsidRDefault="00D936BB">
      <w:pPr>
        <w:pStyle w:val="EcoTitle"/>
        <w:jc w:val="center"/>
      </w:pPr>
    </w:p>
    <w:p w:rsidR="00D936BB" w:rsidRDefault="00D936BB">
      <w:pPr>
        <w:pStyle w:val="EcoTitle"/>
        <w:jc w:val="center"/>
      </w:pPr>
      <w:r>
        <w:t>ОБ УСТАНОВЛЕНИИ ТАРИФОВ НА ВОДООТВЕДЕНИЕ ДЛЯ ШОПШИНСКОГО</w:t>
      </w:r>
    </w:p>
    <w:p w:rsidR="00D936BB" w:rsidRDefault="00D936BB">
      <w:pPr>
        <w:pStyle w:val="EcoTitle"/>
        <w:jc w:val="center"/>
      </w:pPr>
      <w:r>
        <w:t>МУНИЦИПАЛЬНОГО УНИТАРНОГО ПРЕДПРИЯТИЯ ЖИЛИЩНО-КОММУНАЛЬНОГО</w:t>
      </w:r>
    </w:p>
    <w:p w:rsidR="00D936BB" w:rsidRDefault="00D936BB">
      <w:pPr>
        <w:pStyle w:val="EcoTitle"/>
        <w:jc w:val="center"/>
      </w:pPr>
      <w:r>
        <w:t>ХОЗЯЙСТВА (ГАВРИЛОВ-ЯМСКИЙ МУНИЦИПАЛЬНЫЙ РАЙОН)</w:t>
      </w:r>
    </w:p>
    <w:p w:rsidR="00D936BB" w:rsidRDefault="00D936BB">
      <w:pPr>
        <w:pStyle w:val="EcoTitle"/>
        <w:jc w:val="center"/>
      </w:pPr>
      <w:r>
        <w:t>НА 2014 - 2017 ГОДЫ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приказом Федеральной службы по тарифам от 21 октября 2013 г. N 192-э/3 "Об установлении предельных индексов максимально возможного изменения действующих тарифов в сфере водоснабжения и водоотведения, в среднем по субъектам Российской Федерации на 2014 год",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обращением </w:t>
      </w:r>
      <w:proofErr w:type="spellStart"/>
      <w:r>
        <w:t>Шопшинского</w:t>
      </w:r>
      <w:proofErr w:type="spellEnd"/>
      <w:r>
        <w:t xml:space="preserve"> 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район), на основании решения правления департамента энергетики и регулирования тарифов Ярославской области от 23.10.2014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1. Установить тарифы на водоотведение для </w:t>
      </w:r>
      <w:proofErr w:type="spellStart"/>
      <w:r>
        <w:t>Шопшинского</w:t>
      </w:r>
      <w:proofErr w:type="spellEnd"/>
      <w:r>
        <w:t xml:space="preserve"> 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район) на 2014 - 2017 годы (с разбивкой на календарные периоды) согласно приложению 1.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2. Установить долгосрочные параметры регулирования тарифов на водоотведение для </w:t>
      </w:r>
      <w:proofErr w:type="spellStart"/>
      <w:r>
        <w:t>Шопшинского</w:t>
      </w:r>
      <w:proofErr w:type="spellEnd"/>
      <w:r>
        <w:t xml:space="preserve"> 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район) на 2014 - 2017 годы (с разбивкой на календарные периоды) согласно приложению 2.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3. Тарифы, установленные пунктом 1 на первый календарный период, применяются со дня вступления в силу приказа по 31 декабря 2014 года. Тарифы, установленные на последующие периоды, применяются с дат начала соответствующих календарных периодов по даты окончания данных периодов.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4. Утвердить на срок действия тарифов производственную программу </w:t>
      </w:r>
      <w:proofErr w:type="spellStart"/>
      <w:r>
        <w:t>Шопшинского</w:t>
      </w:r>
      <w:proofErr w:type="spellEnd"/>
      <w:r>
        <w:t xml:space="preserve"> 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район, с. </w:t>
      </w:r>
      <w:proofErr w:type="spellStart"/>
      <w:r>
        <w:t>Шопша</w:t>
      </w:r>
      <w:proofErr w:type="spellEnd"/>
      <w:r>
        <w:t xml:space="preserve"> (</w:t>
      </w:r>
      <w:proofErr w:type="spellStart"/>
      <w:r>
        <w:t>Шопшинское</w:t>
      </w:r>
      <w:proofErr w:type="spellEnd"/>
      <w:r>
        <w:t xml:space="preserve"> сельское поселение)), осуществляющего деятельность в сфере водоотведения, на 2014 - 2017 годы согласно приложению 3.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5. Утвердить на срок действия тарифов производственную программу </w:t>
      </w:r>
      <w:proofErr w:type="spellStart"/>
      <w:r>
        <w:t>Шопшинского</w:t>
      </w:r>
      <w:proofErr w:type="spellEnd"/>
      <w:r>
        <w:t xml:space="preserve"> </w:t>
      </w:r>
      <w:r>
        <w:lastRenderedPageBreak/>
        <w:t>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район, дер. </w:t>
      </w:r>
      <w:proofErr w:type="spellStart"/>
      <w:r>
        <w:t>Шалаево</w:t>
      </w:r>
      <w:proofErr w:type="spellEnd"/>
      <w:r>
        <w:t xml:space="preserve"> (</w:t>
      </w:r>
      <w:proofErr w:type="spellStart"/>
      <w:r>
        <w:t>Шопшинское</w:t>
      </w:r>
      <w:proofErr w:type="spellEnd"/>
      <w:r>
        <w:t xml:space="preserve"> сельское поселение)), осуществляющего деятельность в сфере водоотведения, на 2014 - 2017 годы согласно приложению 4.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6. Внести в приказ департамента энергетики и регулирования тарифов Ярославской области от 06.11.2013 N 97-вс/во "Об установлении тарифов на питьевую воду, водоотведение и транспортировку сточных вод на 2014 год" изменение, исключив из таблицы тарифов на питьевую воду и водоотведение, устанавливаемых для </w:t>
      </w:r>
      <w:proofErr w:type="spellStart"/>
      <w:r>
        <w:t>Шопшинского</w:t>
      </w:r>
      <w:proofErr w:type="spellEnd"/>
      <w:r>
        <w:t xml:space="preserve"> муниципального унитарного предприятия жилищно-коммунального хозяйства (Гаврилов-</w:t>
      </w:r>
      <w:proofErr w:type="spellStart"/>
      <w:r>
        <w:t>Ямский</w:t>
      </w:r>
      <w:proofErr w:type="spellEnd"/>
      <w:r>
        <w:t xml:space="preserve"> муниципальный район) на 2014 год (с разбивкой на календарные периоды) (приложение 2 к приказу), строку "Тариф на водоотведение".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7. Приказ вступает в силу со дня официального опубликования.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right"/>
      </w:pPr>
      <w:r>
        <w:t>Директор департамента</w:t>
      </w:r>
    </w:p>
    <w:p w:rsidR="00D936BB" w:rsidRDefault="00D936BB">
      <w:pPr>
        <w:pStyle w:val="EcoNormal"/>
        <w:jc w:val="right"/>
      </w:pPr>
      <w:r>
        <w:t>О.Е.ВЕН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/>
    </w:p>
    <w:p w:rsidR="00D936BB" w:rsidRDefault="00D936BB">
      <w:pPr>
        <w:pStyle w:val="EcoNormal"/>
        <w:jc w:val="right"/>
        <w:outlineLvl w:val="0"/>
      </w:pPr>
      <w:r>
        <w:lastRenderedPageBreak/>
        <w:t>Приложение 1</w:t>
      </w:r>
    </w:p>
    <w:p w:rsidR="00D936BB" w:rsidRDefault="00D936BB">
      <w:pPr>
        <w:pStyle w:val="EcoNormal"/>
        <w:jc w:val="right"/>
      </w:pPr>
      <w:r>
        <w:t>к приказу</w:t>
      </w:r>
    </w:p>
    <w:p w:rsidR="00D936BB" w:rsidRDefault="00D936BB">
      <w:pPr>
        <w:pStyle w:val="EcoNormal"/>
        <w:jc w:val="right"/>
      </w:pPr>
      <w:r>
        <w:t>департамента энергетики</w:t>
      </w:r>
    </w:p>
    <w:p w:rsidR="00D936BB" w:rsidRDefault="00D936BB">
      <w:pPr>
        <w:pStyle w:val="EcoNormal"/>
        <w:jc w:val="right"/>
      </w:pPr>
      <w:r>
        <w:t>и регулирования тарифов</w:t>
      </w:r>
    </w:p>
    <w:p w:rsidR="00D936BB" w:rsidRDefault="00D936BB">
      <w:pPr>
        <w:pStyle w:val="EcoNormal"/>
        <w:jc w:val="right"/>
      </w:pPr>
      <w:r>
        <w:t>Ярославской области</w:t>
      </w:r>
    </w:p>
    <w:p w:rsidR="00D936BB" w:rsidRDefault="00D936BB">
      <w:pPr>
        <w:pStyle w:val="EcoNormal"/>
        <w:jc w:val="right"/>
      </w:pPr>
      <w:r>
        <w:t>от 13.11.2014 N 123-во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Title"/>
        <w:jc w:val="center"/>
      </w:pPr>
      <w:bookmarkStart w:id="2" w:name="P47"/>
      <w:bookmarkEnd w:id="2"/>
      <w:r>
        <w:t>ТАРИФЫ</w:t>
      </w:r>
    </w:p>
    <w:p w:rsidR="00D936BB" w:rsidRDefault="00D936BB">
      <w:pPr>
        <w:pStyle w:val="EcoTitle"/>
        <w:jc w:val="center"/>
      </w:pPr>
      <w:r>
        <w:t>НА ВОДООТВЕДЕНИЕ ДЛЯ ШОПШИНСКОГО МУНИЦИПАЛЬНОГО УНИТАРНОГО</w:t>
      </w:r>
    </w:p>
    <w:p w:rsidR="00D936BB" w:rsidRDefault="00D936BB">
      <w:pPr>
        <w:pStyle w:val="EcoTitle"/>
        <w:jc w:val="center"/>
      </w:pPr>
      <w:r>
        <w:t>ПРЕДПРИЯТИЯ ЖИЛИЩНО-КОММУНАЛЬНОГО ХОЗЯЙСТВА (ГАВРИЛОВ-ЯМСКИЙ</w:t>
      </w:r>
    </w:p>
    <w:p w:rsidR="00D936BB" w:rsidRDefault="00D936BB">
      <w:pPr>
        <w:pStyle w:val="EcoTitle"/>
        <w:jc w:val="center"/>
      </w:pPr>
      <w:r>
        <w:t>МУНИЦИПАЛЬНЫЙ РАЙОН) НА 2014 - 2017 ГОДЫ (С РАЗБИВКОЙ</w:t>
      </w:r>
    </w:p>
    <w:p w:rsidR="00D936BB" w:rsidRDefault="00D936BB">
      <w:pPr>
        <w:pStyle w:val="EcoTitle"/>
        <w:jc w:val="center"/>
      </w:pPr>
      <w:r>
        <w:t>НА КАЛЕНДАРНЫЕ ПЕРИОДЫ)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721"/>
        <w:gridCol w:w="1191"/>
        <w:gridCol w:w="1304"/>
        <w:gridCol w:w="1304"/>
        <w:gridCol w:w="1304"/>
        <w:gridCol w:w="1304"/>
        <w:gridCol w:w="1304"/>
        <w:gridCol w:w="1304"/>
        <w:gridCol w:w="130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721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191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12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721" w:type="dxa"/>
            <w:vMerge/>
          </w:tcPr>
          <w:p w:rsidR="00D936BB" w:rsidRDefault="00D936BB"/>
        </w:tc>
        <w:tc>
          <w:tcPr>
            <w:tcW w:w="1191" w:type="dxa"/>
            <w:vMerge/>
          </w:tcPr>
          <w:p w:rsidR="00D936BB" w:rsidRDefault="00D936BB"/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18.11.2014 по 31.12.2014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91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10</w:t>
            </w:r>
          </w:p>
        </w:tc>
      </w:tr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721" w:type="dxa"/>
            <w:vMerge w:val="restart"/>
          </w:tcPr>
          <w:p w:rsidR="00D936BB" w:rsidRDefault="00D936BB">
            <w:pPr>
              <w:pStyle w:val="EcoNormal"/>
            </w:pPr>
            <w:r>
              <w:t xml:space="preserve">Тариф на водоотведение в с. </w:t>
            </w:r>
            <w:proofErr w:type="spellStart"/>
            <w:r>
              <w:t>Шопша</w:t>
            </w:r>
            <w:proofErr w:type="spellEnd"/>
            <w:r>
              <w:t xml:space="preserve"> </w:t>
            </w:r>
            <w:proofErr w:type="spellStart"/>
            <w:r>
              <w:t>Шопшинского</w:t>
            </w:r>
            <w:proofErr w:type="spellEnd"/>
            <w:r>
              <w:t xml:space="preserve"> сельского поселения</w:t>
            </w:r>
          </w:p>
        </w:tc>
        <w:tc>
          <w:tcPr>
            <w:tcW w:w="1191" w:type="dxa"/>
          </w:tcPr>
          <w:p w:rsidR="00D936BB" w:rsidRDefault="00D936BB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34,42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34,42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38,54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38,54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39,47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39,47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41,15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721" w:type="dxa"/>
            <w:vMerge/>
          </w:tcPr>
          <w:p w:rsidR="00D936BB" w:rsidRDefault="00D936BB"/>
        </w:tc>
        <w:tc>
          <w:tcPr>
            <w:tcW w:w="1191" w:type="dxa"/>
          </w:tcPr>
          <w:p w:rsidR="00D936BB" w:rsidRDefault="00D936BB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40,62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40,62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45,48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45,48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46,57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46,57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48,56</w:t>
            </w:r>
          </w:p>
        </w:tc>
      </w:tr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721" w:type="dxa"/>
            <w:vMerge w:val="restart"/>
          </w:tcPr>
          <w:p w:rsidR="00D936BB" w:rsidRDefault="00D936BB">
            <w:pPr>
              <w:pStyle w:val="EcoNormal"/>
            </w:pPr>
            <w:r>
              <w:t xml:space="preserve">Тариф на водоотведение в дер. </w:t>
            </w:r>
            <w:proofErr w:type="spellStart"/>
            <w:r>
              <w:t>Шалаево</w:t>
            </w:r>
            <w:proofErr w:type="spellEnd"/>
            <w:r>
              <w:t xml:space="preserve"> </w:t>
            </w:r>
            <w:proofErr w:type="spellStart"/>
            <w:r>
              <w:t>Шопшинского</w:t>
            </w:r>
            <w:proofErr w:type="spellEnd"/>
            <w:r>
              <w:t xml:space="preserve"> сельского поселения</w:t>
            </w:r>
          </w:p>
        </w:tc>
        <w:tc>
          <w:tcPr>
            <w:tcW w:w="1191" w:type="dxa"/>
          </w:tcPr>
          <w:p w:rsidR="00D936BB" w:rsidRDefault="00D936BB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4,44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4,44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4,83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4,83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3,50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3,50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3,68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721" w:type="dxa"/>
            <w:vMerge/>
          </w:tcPr>
          <w:p w:rsidR="00D936BB" w:rsidRDefault="00D936BB"/>
        </w:tc>
        <w:tc>
          <w:tcPr>
            <w:tcW w:w="1191" w:type="dxa"/>
          </w:tcPr>
          <w:p w:rsidR="00D936BB" w:rsidRDefault="00D936BB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5,24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5,24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5,70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5,70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4,13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4,13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4,34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right"/>
        <w:outlineLvl w:val="0"/>
      </w:pPr>
      <w:r>
        <w:lastRenderedPageBreak/>
        <w:t>Приложение 2</w:t>
      </w:r>
    </w:p>
    <w:p w:rsidR="00D936BB" w:rsidRDefault="00D936BB">
      <w:pPr>
        <w:pStyle w:val="EcoNormal"/>
        <w:jc w:val="right"/>
      </w:pPr>
      <w:r>
        <w:t>к приказу</w:t>
      </w:r>
    </w:p>
    <w:p w:rsidR="00D936BB" w:rsidRDefault="00D936BB">
      <w:pPr>
        <w:pStyle w:val="EcoNormal"/>
        <w:jc w:val="right"/>
      </w:pPr>
      <w:r>
        <w:t>департамента энергетики</w:t>
      </w:r>
    </w:p>
    <w:p w:rsidR="00D936BB" w:rsidRDefault="00D936BB">
      <w:pPr>
        <w:pStyle w:val="EcoNormal"/>
        <w:jc w:val="right"/>
      </w:pPr>
      <w:r>
        <w:t>и регулирования тарифов</w:t>
      </w:r>
    </w:p>
    <w:p w:rsidR="00D936BB" w:rsidRDefault="00D936BB">
      <w:pPr>
        <w:pStyle w:val="EcoNormal"/>
        <w:jc w:val="right"/>
      </w:pPr>
      <w:r>
        <w:t>Ярославской области</w:t>
      </w:r>
    </w:p>
    <w:p w:rsidR="00D936BB" w:rsidRDefault="00D936BB">
      <w:pPr>
        <w:pStyle w:val="EcoNormal"/>
        <w:jc w:val="right"/>
      </w:pPr>
      <w:r>
        <w:t>от 13.11.2014 N 123-во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Title"/>
        <w:jc w:val="center"/>
      </w:pPr>
      <w:bookmarkStart w:id="3" w:name="P123"/>
      <w:bookmarkEnd w:id="3"/>
      <w:r>
        <w:t>ДОЛГОСРОЧНЫЕ ПАРАМЕТРЫ</w:t>
      </w:r>
    </w:p>
    <w:p w:rsidR="00D936BB" w:rsidRDefault="00D936BB">
      <w:pPr>
        <w:pStyle w:val="EcoTitle"/>
        <w:jc w:val="center"/>
      </w:pPr>
      <w:r>
        <w:t>РЕГУЛИРОВАНИЯ ТАРИФОВ НА ВОДООТВЕДЕНИЕ ДЛЯ ШОПШИНСКОГО</w:t>
      </w:r>
    </w:p>
    <w:p w:rsidR="00D936BB" w:rsidRDefault="00D936BB">
      <w:pPr>
        <w:pStyle w:val="EcoTitle"/>
        <w:jc w:val="center"/>
      </w:pPr>
      <w:r>
        <w:t>МУНИЦИПАЛЬНОГО УНИТАРНОГО ПРЕДПРИЯТИЯ ЖИЛИЩНО-КОММУНАЛЬНОГО</w:t>
      </w:r>
    </w:p>
    <w:p w:rsidR="00D936BB" w:rsidRDefault="00D936BB">
      <w:pPr>
        <w:pStyle w:val="EcoTitle"/>
        <w:jc w:val="center"/>
      </w:pPr>
      <w:r>
        <w:t>ХОЗЯЙСТВА (ГАВРИЛОВ-ЯМСКИЙ МУНИЦИПАЛЬНЫЙ РАЙОН)</w:t>
      </w:r>
    </w:p>
    <w:p w:rsidR="00D936BB" w:rsidRDefault="00D936BB">
      <w:pPr>
        <w:pStyle w:val="EcoTitle"/>
        <w:jc w:val="center"/>
      </w:pPr>
      <w:r>
        <w:t>НА 2014 - 2017 ГОДЫ (С РАЗБИВКОЙ НА КАЛЕНДАРНЫЕ ПЕРИОДЫ)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I. Долгосрочные параметры регулирования тарифов</w:t>
      </w:r>
    </w:p>
    <w:p w:rsidR="00D936BB" w:rsidRDefault="00D936BB">
      <w:pPr>
        <w:pStyle w:val="EcoNormal"/>
        <w:jc w:val="center"/>
      </w:pPr>
      <w:r>
        <w:t xml:space="preserve">на водоотведение в с. </w:t>
      </w:r>
      <w:proofErr w:type="spellStart"/>
      <w:r>
        <w:t>Шопша</w:t>
      </w:r>
      <w:proofErr w:type="spellEnd"/>
      <w:r>
        <w:t xml:space="preserve"> (</w:t>
      </w:r>
      <w:proofErr w:type="spellStart"/>
      <w:r>
        <w:t>Шопшинское</w:t>
      </w:r>
      <w:proofErr w:type="spellEnd"/>
      <w:r>
        <w:t xml:space="preserve"> сельское поселение)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077"/>
        <w:gridCol w:w="1304"/>
        <w:gridCol w:w="1304"/>
        <w:gridCol w:w="1304"/>
        <w:gridCol w:w="1304"/>
        <w:gridCol w:w="1304"/>
        <w:gridCol w:w="1304"/>
        <w:gridCol w:w="130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07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912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835" w:type="dxa"/>
            <w:vMerge/>
          </w:tcPr>
          <w:p w:rsidR="00D936BB" w:rsidRDefault="00D936BB"/>
        </w:tc>
        <w:tc>
          <w:tcPr>
            <w:tcW w:w="1077" w:type="dxa"/>
            <w:vMerge/>
          </w:tcPr>
          <w:p w:rsidR="00D936BB" w:rsidRDefault="00D936BB"/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835" w:type="dxa"/>
            <w:vMerge/>
          </w:tcPr>
          <w:p w:rsidR="00D936BB" w:rsidRDefault="00D936BB"/>
        </w:tc>
        <w:tc>
          <w:tcPr>
            <w:tcW w:w="1077" w:type="dxa"/>
            <w:vMerge/>
          </w:tcPr>
          <w:p w:rsidR="00D936BB" w:rsidRDefault="00D936BB"/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59,05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II. Долгосрочные параметры регулирования тарифов</w:t>
      </w:r>
    </w:p>
    <w:p w:rsidR="00D936BB" w:rsidRDefault="00D936BB">
      <w:pPr>
        <w:pStyle w:val="EcoNormal"/>
        <w:jc w:val="center"/>
      </w:pPr>
      <w:r>
        <w:t xml:space="preserve">на водоотведение в дер. </w:t>
      </w:r>
      <w:proofErr w:type="spellStart"/>
      <w:r>
        <w:t>Шалаево</w:t>
      </w:r>
      <w:proofErr w:type="spellEnd"/>
    </w:p>
    <w:p w:rsidR="00D936BB" w:rsidRDefault="00D936BB">
      <w:pPr>
        <w:pStyle w:val="EcoNormal"/>
        <w:jc w:val="center"/>
      </w:pPr>
      <w:r>
        <w:t>(</w:t>
      </w:r>
      <w:proofErr w:type="spellStart"/>
      <w:r>
        <w:t>Шопшинское</w:t>
      </w:r>
      <w:proofErr w:type="spellEnd"/>
      <w:r>
        <w:t xml:space="preserve"> сельское поселение)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077"/>
        <w:gridCol w:w="1304"/>
        <w:gridCol w:w="1304"/>
        <w:gridCol w:w="1304"/>
        <w:gridCol w:w="1304"/>
        <w:gridCol w:w="1304"/>
        <w:gridCol w:w="1304"/>
        <w:gridCol w:w="130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35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07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912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835" w:type="dxa"/>
            <w:vMerge/>
          </w:tcPr>
          <w:p w:rsidR="00D936BB" w:rsidRDefault="00D936BB"/>
        </w:tc>
        <w:tc>
          <w:tcPr>
            <w:tcW w:w="1077" w:type="dxa"/>
            <w:vMerge/>
          </w:tcPr>
          <w:p w:rsidR="00D936BB" w:rsidRDefault="00D936BB"/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60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835" w:type="dxa"/>
            <w:vMerge/>
          </w:tcPr>
          <w:p w:rsidR="00D936BB" w:rsidRDefault="00D936BB"/>
        </w:tc>
        <w:tc>
          <w:tcPr>
            <w:tcW w:w="1077" w:type="dxa"/>
            <w:vMerge/>
          </w:tcPr>
          <w:p w:rsidR="00D936BB" w:rsidRDefault="00D936BB"/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12,50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1,00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D936BB" w:rsidRDefault="00D936BB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077" w:type="dxa"/>
          </w:tcPr>
          <w:p w:rsidR="00D936BB" w:rsidRDefault="00D936BB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right"/>
        <w:outlineLvl w:val="0"/>
      </w:pPr>
      <w:r>
        <w:t>Приложение 3</w:t>
      </w:r>
    </w:p>
    <w:p w:rsidR="00D936BB" w:rsidRDefault="00D936BB">
      <w:pPr>
        <w:pStyle w:val="EcoNormal"/>
        <w:jc w:val="right"/>
      </w:pPr>
      <w:r>
        <w:t>к приказу</w:t>
      </w:r>
    </w:p>
    <w:p w:rsidR="00D936BB" w:rsidRDefault="00D936BB">
      <w:pPr>
        <w:pStyle w:val="EcoNormal"/>
        <w:jc w:val="right"/>
      </w:pPr>
      <w:r>
        <w:t>департамента энергетики</w:t>
      </w:r>
    </w:p>
    <w:p w:rsidR="00D936BB" w:rsidRDefault="00D936BB">
      <w:pPr>
        <w:pStyle w:val="EcoNormal"/>
        <w:jc w:val="right"/>
      </w:pPr>
      <w:r>
        <w:t>и регулирования тарифов</w:t>
      </w:r>
    </w:p>
    <w:p w:rsidR="00D936BB" w:rsidRDefault="00D936BB">
      <w:pPr>
        <w:pStyle w:val="EcoNormal"/>
        <w:jc w:val="right"/>
      </w:pPr>
      <w:r>
        <w:t>Ярославской области</w:t>
      </w:r>
    </w:p>
    <w:p w:rsidR="00D936BB" w:rsidRDefault="00D936BB">
      <w:pPr>
        <w:pStyle w:val="EcoNormal"/>
        <w:jc w:val="right"/>
      </w:pPr>
      <w:r>
        <w:t>от 13.11.2014 N 123-во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Title"/>
        <w:jc w:val="center"/>
      </w:pPr>
      <w:bookmarkStart w:id="4" w:name="P241"/>
      <w:bookmarkEnd w:id="4"/>
      <w:r>
        <w:t>ПРОИЗВОДСТВЕННАЯ ПРОГРАММА</w:t>
      </w:r>
    </w:p>
    <w:p w:rsidR="00D936BB" w:rsidRDefault="00D936BB">
      <w:pPr>
        <w:pStyle w:val="EcoTitle"/>
        <w:jc w:val="center"/>
      </w:pPr>
      <w:r>
        <w:t>ШОПШИНСКОГО МУНИЦИПАЛЬНОГО УНИТАРНОГО ПРЕДПРИЯТИЯ</w:t>
      </w:r>
    </w:p>
    <w:p w:rsidR="00D936BB" w:rsidRDefault="00D936BB">
      <w:pPr>
        <w:pStyle w:val="EcoTitle"/>
        <w:jc w:val="center"/>
      </w:pPr>
      <w:r>
        <w:t>ЖИЛИЩНО-КОММУНАЛЬНОГО ХОЗЯЙСТВА (ГАВРИЛОВ-ЯМСКИЙ</w:t>
      </w:r>
    </w:p>
    <w:p w:rsidR="00D936BB" w:rsidRDefault="00D936BB">
      <w:pPr>
        <w:pStyle w:val="EcoTitle"/>
        <w:jc w:val="center"/>
      </w:pPr>
      <w:r>
        <w:t>МУНИЦИПАЛЬНЫЙ РАЙОН, С. ШОПША (ШОПШИНСКОЕ СЕЛЬСКОЕ</w:t>
      </w:r>
    </w:p>
    <w:p w:rsidR="00D936BB" w:rsidRDefault="00D936BB">
      <w:pPr>
        <w:pStyle w:val="EcoTitle"/>
        <w:jc w:val="center"/>
      </w:pPr>
      <w:r>
        <w:t>ПОСЕЛЕНИЕ)), ОСУЩЕСТВЛЯЮЩЕГО ДЕЯТЕЛЬНОСТЬ В СФЕРЕ</w:t>
      </w:r>
    </w:p>
    <w:p w:rsidR="00D936BB" w:rsidRDefault="00D936BB">
      <w:pPr>
        <w:pStyle w:val="EcoTitle"/>
        <w:jc w:val="center"/>
      </w:pPr>
      <w:r>
        <w:t>ВОДООТВЕДЕНИЯ, НА 2014 - 2017 ГОДЫ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lastRenderedPageBreak/>
        <w:t>I. Паспорт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Регулируемая организация: </w:t>
      </w:r>
      <w:proofErr w:type="spellStart"/>
      <w:r>
        <w:t>Шопшинское</w:t>
      </w:r>
      <w:proofErr w:type="spellEnd"/>
      <w:r>
        <w:t xml:space="preserve"> муниципальное унитарное предприятие жилищно-коммунального хозяйства.</w:t>
      </w:r>
    </w:p>
    <w:p w:rsidR="00D936BB" w:rsidRDefault="00D936BB">
      <w:pPr>
        <w:pStyle w:val="EcoNormal"/>
        <w:ind w:firstLine="540"/>
        <w:jc w:val="both"/>
      </w:pPr>
      <w:r>
        <w:t xml:space="preserve">Адрес: ул. Новая, д. 23б, с. </w:t>
      </w:r>
      <w:proofErr w:type="spellStart"/>
      <w:r>
        <w:t>Шопша</w:t>
      </w:r>
      <w:proofErr w:type="spellEnd"/>
      <w:r>
        <w:t>, Гаврилов-</w:t>
      </w:r>
      <w:proofErr w:type="spellStart"/>
      <w:r>
        <w:t>Ямский</w:t>
      </w:r>
      <w:proofErr w:type="spellEnd"/>
      <w:r>
        <w:t xml:space="preserve"> район, Ярославская область, 152240.</w:t>
      </w:r>
    </w:p>
    <w:p w:rsidR="00D936BB" w:rsidRDefault="00D936BB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D936BB" w:rsidRDefault="00D936BB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D936BB" w:rsidRDefault="00D936BB">
      <w:pPr>
        <w:pStyle w:val="EcoNormal"/>
        <w:jc w:val="center"/>
      </w:pPr>
      <w:r>
        <w:t>централизованных систем, мероприятий, направленных</w:t>
      </w:r>
    </w:p>
    <w:p w:rsidR="00D936BB" w:rsidRDefault="00D936BB">
      <w:pPr>
        <w:pStyle w:val="EcoNormal"/>
        <w:jc w:val="center"/>
      </w:pPr>
      <w:r>
        <w:t>на улучшение качества очистки сточных вод, мероприятий</w:t>
      </w:r>
    </w:p>
    <w:p w:rsidR="00D936BB" w:rsidRDefault="00D936BB">
      <w:pPr>
        <w:pStyle w:val="EcoNormal"/>
        <w:jc w:val="center"/>
      </w:pPr>
      <w:r>
        <w:t>по энергосбережению и повышению энергетической</w:t>
      </w:r>
    </w:p>
    <w:p w:rsidR="00D936BB" w:rsidRDefault="00D936BB">
      <w:pPr>
        <w:pStyle w:val="EcoNormal"/>
        <w:jc w:val="center"/>
      </w:pPr>
      <w:r>
        <w:t>эффективности, мероприятий, направленных на повышение</w:t>
      </w:r>
    </w:p>
    <w:p w:rsidR="00D936BB" w:rsidRDefault="00D936BB">
      <w:pPr>
        <w:pStyle w:val="EcoNormal"/>
        <w:jc w:val="center"/>
      </w:pPr>
      <w:r>
        <w:t>качества обслуживания абонентов, график их реализации</w:t>
      </w:r>
    </w:p>
    <w:p w:rsidR="00D936BB" w:rsidRDefault="00D936BB">
      <w:pPr>
        <w:pStyle w:val="EcoNormal"/>
        <w:jc w:val="center"/>
      </w:pPr>
      <w:r>
        <w:t>и объем финансовых потребностей, необходимых</w:t>
      </w:r>
    </w:p>
    <w:p w:rsidR="00D936BB" w:rsidRDefault="00D936BB">
      <w:pPr>
        <w:pStyle w:val="EcoNormal"/>
        <w:jc w:val="center"/>
      </w:pPr>
      <w:r>
        <w:t>для их реализации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1020"/>
        <w:gridCol w:w="1474"/>
        <w:gridCol w:w="1134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551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20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93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В том числе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551" w:type="dxa"/>
            <w:vMerge/>
          </w:tcPr>
          <w:p w:rsidR="00D936BB" w:rsidRDefault="00D936BB"/>
        </w:tc>
        <w:tc>
          <w:tcPr>
            <w:tcW w:w="1020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551" w:type="dxa"/>
            <w:vMerge/>
          </w:tcPr>
          <w:p w:rsidR="00D936BB" w:rsidRDefault="00D936BB"/>
        </w:tc>
        <w:tc>
          <w:tcPr>
            <w:tcW w:w="1020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11</w:t>
            </w:r>
          </w:p>
        </w:tc>
      </w:tr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551" w:type="dxa"/>
          </w:tcPr>
          <w:p w:rsidR="00D936BB" w:rsidRDefault="00D936BB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23,49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1,17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3,88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551" w:type="dxa"/>
          </w:tcPr>
          <w:p w:rsidR="00D936BB" w:rsidRDefault="00D936BB">
            <w:pPr>
              <w:pStyle w:val="EcoNormal"/>
            </w:pPr>
            <w:r>
              <w:t xml:space="preserve">Текущий ремонт объектов централизованной системы водоотведения </w:t>
            </w:r>
            <w:r>
              <w:lastRenderedPageBreak/>
              <w:t xml:space="preserve">с. </w:t>
            </w:r>
            <w:proofErr w:type="spellStart"/>
            <w:r>
              <w:t>Шопша</w:t>
            </w:r>
            <w:proofErr w:type="spellEnd"/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23,49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1,17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3,88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D936BB" w:rsidRDefault="00D936BB">
            <w:pPr>
              <w:pStyle w:val="EcoNormal"/>
            </w:pPr>
            <w:r>
              <w:t>Мероприятия по улучшению качества стоков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D936BB" w:rsidRDefault="00D936BB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D936BB" w:rsidRDefault="00D936BB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25"/>
        <w:gridCol w:w="1474"/>
        <w:gridCol w:w="1276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4025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080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D936BB">
        <w:tc>
          <w:tcPr>
            <w:tcW w:w="4025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276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4025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276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4025" w:type="dxa"/>
            <w:vAlign w:val="center"/>
          </w:tcPr>
          <w:p w:rsidR="00D936BB" w:rsidRDefault="00D936BB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7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276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9,17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  <w:tc>
          <w:tcPr>
            <w:tcW w:w="1134" w:type="dxa"/>
            <w:vAlign w:val="center"/>
          </w:tcPr>
          <w:p w:rsidR="00D936BB" w:rsidRDefault="00D936BB">
            <w:pPr>
              <w:pStyle w:val="EcoNormal"/>
              <w:jc w:val="center"/>
            </w:pPr>
            <w:r>
              <w:t>27,50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D936BB" w:rsidRDefault="00D936BB">
      <w:pPr>
        <w:pStyle w:val="EcoNormal"/>
        <w:jc w:val="center"/>
      </w:pPr>
      <w:r>
        <w:t>для реализации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Объем финансовых потребностей:</w:t>
      </w:r>
    </w:p>
    <w:p w:rsidR="00D936BB" w:rsidRDefault="00D936BB">
      <w:pPr>
        <w:pStyle w:val="EcoNormal"/>
        <w:ind w:firstLine="540"/>
        <w:jc w:val="both"/>
      </w:pPr>
      <w:r>
        <w:t>2014 год (с 01 ноября) - 315,55 тыс. руб.;</w:t>
      </w:r>
    </w:p>
    <w:p w:rsidR="00D936BB" w:rsidRDefault="00D936BB">
      <w:pPr>
        <w:pStyle w:val="EcoNormal"/>
        <w:ind w:firstLine="540"/>
        <w:jc w:val="both"/>
      </w:pPr>
      <w:r>
        <w:t>2015 год - 2006,40 тыс. руб.;</w:t>
      </w:r>
    </w:p>
    <w:p w:rsidR="00D936BB" w:rsidRDefault="00D936BB">
      <w:pPr>
        <w:pStyle w:val="EcoNormal"/>
        <w:ind w:firstLine="540"/>
        <w:jc w:val="both"/>
      </w:pPr>
      <w:r>
        <w:t>2016 год - 2145,30 тыс. руб.;</w:t>
      </w:r>
    </w:p>
    <w:p w:rsidR="00D936BB" w:rsidRDefault="00D936BB">
      <w:pPr>
        <w:pStyle w:val="EcoNormal"/>
        <w:ind w:firstLine="540"/>
        <w:jc w:val="both"/>
      </w:pPr>
      <w:r>
        <w:t>2017 год - 2217,25 тыс. руб.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bookmarkStart w:id="5" w:name="P382"/>
      <w:bookmarkEnd w:id="5"/>
      <w:r>
        <w:t>V. Показатели надежности, качества, энергетической</w:t>
      </w:r>
    </w:p>
    <w:p w:rsidR="00D936BB" w:rsidRDefault="00D936BB">
      <w:pPr>
        <w:pStyle w:val="EcoNormal"/>
        <w:jc w:val="center"/>
      </w:pPr>
      <w:r>
        <w:t>эффективности объектов централизованных систем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572"/>
        <w:gridCol w:w="1474"/>
        <w:gridCol w:w="1134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572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93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3572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3572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572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</w:t>
            </w:r>
          </w:p>
        </w:tc>
      </w:tr>
      <w:tr w:rsidR="00D936BB">
        <w:tc>
          <w:tcPr>
            <w:tcW w:w="13551" w:type="dxa"/>
            <w:gridSpan w:val="10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572" w:type="dxa"/>
            <w:vAlign w:val="center"/>
          </w:tcPr>
          <w:p w:rsidR="00D936BB" w:rsidRDefault="00D936BB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572" w:type="dxa"/>
            <w:vAlign w:val="center"/>
          </w:tcPr>
          <w:p w:rsidR="00D936BB" w:rsidRDefault="00D936BB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</w:tr>
      <w:tr w:rsidR="00D936BB">
        <w:tc>
          <w:tcPr>
            <w:tcW w:w="13551" w:type="dxa"/>
            <w:gridSpan w:val="10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</w:pPr>
          </w:p>
        </w:tc>
        <w:tc>
          <w:tcPr>
            <w:tcW w:w="3572" w:type="dxa"/>
            <w:vAlign w:val="center"/>
          </w:tcPr>
          <w:p w:rsidR="00D936BB" w:rsidRDefault="00D936BB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</w:tr>
      <w:tr w:rsidR="00D936BB">
        <w:tc>
          <w:tcPr>
            <w:tcW w:w="13551" w:type="dxa"/>
            <w:gridSpan w:val="10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</w:pPr>
          </w:p>
        </w:tc>
        <w:tc>
          <w:tcPr>
            <w:tcW w:w="3572" w:type="dxa"/>
          </w:tcPr>
          <w:p w:rsidR="00D936BB" w:rsidRDefault="00D936BB">
            <w:pPr>
              <w:pStyle w:val="EcoNormal"/>
            </w:pPr>
            <w:r>
              <w:t xml:space="preserve">Удельный расход электрической энергии, потребляемой в технологическом процессе очистки </w:t>
            </w:r>
            <w:r>
              <w:lastRenderedPageBreak/>
              <w:t>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lastRenderedPageBreak/>
              <w:t>кВт x ч/куб. м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1,504</w:t>
            </w:r>
          </w:p>
        </w:tc>
      </w:tr>
    </w:tbl>
    <w:p w:rsidR="00D936BB" w:rsidRDefault="00D936BB">
      <w:pPr/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Расходы на реализацию производственной программы с 01.11.2014 по 31.12.2014 составляют 315,55 тыс. руб., стоимость мероприятий по ремонту объектов централизованной системы водоотведения - 1,17 тыс. руб. Расходы на реализацию производственной программы в 2015 году (в сопоставимых условиях) увеличиваются на 6,0 процента, в 2016 году - на 6,9 процента, в 2017 году - на 3,4 процента, стоимость мероприятий по ремонту объектов централизованной системы водоотведения изменяется в 2015 - 2017 годах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Производственная программа для централизованной системы водоотведения с. </w:t>
      </w:r>
      <w:proofErr w:type="spellStart"/>
      <w:r>
        <w:t>Шопша</w:t>
      </w:r>
      <w:proofErr w:type="spellEnd"/>
      <w:r>
        <w:t xml:space="preserve"> утверждается впервые.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right"/>
        <w:outlineLvl w:val="0"/>
      </w:pPr>
      <w:r>
        <w:t>Приложение 4</w:t>
      </w:r>
    </w:p>
    <w:p w:rsidR="00D936BB" w:rsidRDefault="00D936BB">
      <w:pPr>
        <w:pStyle w:val="EcoNormal"/>
        <w:jc w:val="right"/>
      </w:pPr>
      <w:r>
        <w:t>к приказу</w:t>
      </w:r>
    </w:p>
    <w:p w:rsidR="00D936BB" w:rsidRDefault="00D936BB">
      <w:pPr>
        <w:pStyle w:val="EcoNormal"/>
        <w:jc w:val="right"/>
      </w:pPr>
      <w:r>
        <w:t>департамента энергетики</w:t>
      </w:r>
    </w:p>
    <w:p w:rsidR="00D936BB" w:rsidRDefault="00D936BB">
      <w:pPr>
        <w:pStyle w:val="EcoNormal"/>
        <w:jc w:val="right"/>
      </w:pPr>
      <w:r>
        <w:t>и регулирования тарифов</w:t>
      </w:r>
    </w:p>
    <w:p w:rsidR="00D936BB" w:rsidRDefault="00D936BB">
      <w:pPr>
        <w:pStyle w:val="EcoNormal"/>
        <w:jc w:val="right"/>
      </w:pPr>
      <w:r>
        <w:t>Ярославской области</w:t>
      </w:r>
    </w:p>
    <w:p w:rsidR="00D936BB" w:rsidRDefault="00D936BB">
      <w:pPr>
        <w:pStyle w:val="EcoNormal"/>
        <w:jc w:val="right"/>
      </w:pPr>
      <w:r>
        <w:t>от 13.11.2014 N 123-во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Title"/>
        <w:jc w:val="center"/>
      </w:pPr>
      <w:bookmarkStart w:id="6" w:name="P473"/>
      <w:bookmarkEnd w:id="6"/>
      <w:r>
        <w:t>ПРОИЗВОДСТВЕННАЯ ПРОГРАММА</w:t>
      </w:r>
    </w:p>
    <w:p w:rsidR="00D936BB" w:rsidRDefault="00D936BB">
      <w:pPr>
        <w:pStyle w:val="EcoTitle"/>
        <w:jc w:val="center"/>
      </w:pPr>
      <w:r>
        <w:t>ШОПШИНСКОГО МУНИЦИПАЛЬНОГО УНИТАРНОГО ПРЕДПРИЯТИЯ</w:t>
      </w:r>
    </w:p>
    <w:p w:rsidR="00D936BB" w:rsidRDefault="00D936BB">
      <w:pPr>
        <w:pStyle w:val="EcoTitle"/>
        <w:jc w:val="center"/>
      </w:pPr>
      <w:r>
        <w:t>ЖИЛИЩНО-КОММУНАЛЬНОГО ХОЗЯЙСТВА (ГАВРИЛОВ-ЯМСКИЙ</w:t>
      </w:r>
    </w:p>
    <w:p w:rsidR="00D936BB" w:rsidRDefault="00D936BB">
      <w:pPr>
        <w:pStyle w:val="EcoTitle"/>
        <w:jc w:val="center"/>
      </w:pPr>
      <w:r>
        <w:t>МУНИЦИПАЛЬНЫЙ РАЙОН, ДЕР. ШАЛАЕВО (ШОПШИНСКОЕ СЕЛЬСКОЕ</w:t>
      </w:r>
    </w:p>
    <w:p w:rsidR="00D936BB" w:rsidRDefault="00D936BB">
      <w:pPr>
        <w:pStyle w:val="EcoTitle"/>
        <w:jc w:val="center"/>
      </w:pPr>
      <w:r>
        <w:t>ПОСЕЛЕНИЕ)), ОСУЩЕСТВЛЯЮЩЕГО ДЕЯТЕЛЬНОСТЬ В СФЕРЕ</w:t>
      </w:r>
    </w:p>
    <w:p w:rsidR="00D936BB" w:rsidRDefault="00D936BB">
      <w:pPr>
        <w:pStyle w:val="EcoTitle"/>
        <w:jc w:val="center"/>
      </w:pPr>
      <w:r>
        <w:t>ВОДООТВЕДЕНИЯ, НА 2014 - 2017 ГОДЫ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 xml:space="preserve">Регулируемая организация: </w:t>
      </w:r>
      <w:proofErr w:type="spellStart"/>
      <w:r>
        <w:t>Шопшинское</w:t>
      </w:r>
      <w:proofErr w:type="spellEnd"/>
      <w:r>
        <w:t xml:space="preserve"> муниципальное унитарное предприятие жилищно-коммунального хозяйства.</w:t>
      </w:r>
    </w:p>
    <w:p w:rsidR="00D936BB" w:rsidRDefault="00D936BB">
      <w:pPr>
        <w:pStyle w:val="EcoNormal"/>
        <w:ind w:firstLine="540"/>
        <w:jc w:val="both"/>
      </w:pPr>
      <w:r>
        <w:t xml:space="preserve">Адрес: ул. Новая, д. 23б, с. </w:t>
      </w:r>
      <w:proofErr w:type="spellStart"/>
      <w:r>
        <w:t>Шопша</w:t>
      </w:r>
      <w:proofErr w:type="spellEnd"/>
      <w:r>
        <w:t>, Гаврилов-</w:t>
      </w:r>
      <w:proofErr w:type="spellStart"/>
      <w:r>
        <w:t>Ямский</w:t>
      </w:r>
      <w:proofErr w:type="spellEnd"/>
      <w:r>
        <w:t xml:space="preserve"> район, Ярославская область, 152240.</w:t>
      </w:r>
    </w:p>
    <w:p w:rsidR="00D936BB" w:rsidRDefault="00D936BB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D936BB" w:rsidRDefault="00D936BB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D936BB" w:rsidRDefault="00D936BB">
      <w:pPr>
        <w:pStyle w:val="EcoNormal"/>
        <w:jc w:val="both"/>
      </w:pPr>
    </w:p>
    <w:p w:rsidR="00D936BB" w:rsidRDefault="00D936BB">
      <w:pPr/>
    </w:p>
    <w:p w:rsidR="00D936BB" w:rsidRDefault="00D936BB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D936BB" w:rsidRDefault="00D936BB">
      <w:pPr>
        <w:pStyle w:val="EcoNormal"/>
        <w:jc w:val="center"/>
      </w:pPr>
      <w:r>
        <w:t>централизованных систем, мероприятий, направленных на</w:t>
      </w:r>
    </w:p>
    <w:p w:rsidR="00D936BB" w:rsidRDefault="00D936BB">
      <w:pPr>
        <w:pStyle w:val="EcoNormal"/>
        <w:jc w:val="center"/>
      </w:pPr>
      <w:r>
        <w:t>улучшение качества очистки сточных вод, мероприятий по</w:t>
      </w:r>
    </w:p>
    <w:p w:rsidR="00D936BB" w:rsidRDefault="00D936BB">
      <w:pPr>
        <w:pStyle w:val="EcoNormal"/>
        <w:jc w:val="center"/>
      </w:pPr>
      <w:r>
        <w:t>энергосбережению и повышению энергетической эффективности,</w:t>
      </w:r>
    </w:p>
    <w:p w:rsidR="00D936BB" w:rsidRDefault="00D936BB">
      <w:pPr>
        <w:pStyle w:val="EcoNormal"/>
        <w:jc w:val="center"/>
      </w:pPr>
      <w:r>
        <w:t>мероприятий, направленных на повышение качества обслуживания</w:t>
      </w:r>
    </w:p>
    <w:p w:rsidR="00D936BB" w:rsidRDefault="00D936BB">
      <w:pPr>
        <w:pStyle w:val="EcoNormal"/>
        <w:jc w:val="center"/>
      </w:pPr>
      <w:r>
        <w:t>абонентов, график их реализации и объем финансовых</w:t>
      </w:r>
    </w:p>
    <w:p w:rsidR="00D936BB" w:rsidRDefault="00D936BB">
      <w:pPr>
        <w:pStyle w:val="EcoNormal"/>
        <w:jc w:val="center"/>
      </w:pPr>
      <w:r>
        <w:t>потребностей, необходимых для их реализации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608"/>
        <w:gridCol w:w="1020"/>
        <w:gridCol w:w="1474"/>
        <w:gridCol w:w="1134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608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020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793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В том числе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608" w:type="dxa"/>
            <w:vMerge/>
          </w:tcPr>
          <w:p w:rsidR="00D936BB" w:rsidRDefault="00D936BB"/>
        </w:tc>
        <w:tc>
          <w:tcPr>
            <w:tcW w:w="1020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608" w:type="dxa"/>
            <w:vMerge/>
          </w:tcPr>
          <w:p w:rsidR="00D936BB" w:rsidRDefault="00D936BB"/>
        </w:tc>
        <w:tc>
          <w:tcPr>
            <w:tcW w:w="1020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608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11</w:t>
            </w:r>
          </w:p>
        </w:tc>
      </w:tr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608" w:type="dxa"/>
          </w:tcPr>
          <w:p w:rsidR="00D936BB" w:rsidRDefault="00D936BB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7,29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0,79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2608" w:type="dxa"/>
          </w:tcPr>
          <w:p w:rsidR="00D936BB" w:rsidRDefault="00D936BB">
            <w:pPr>
              <w:pStyle w:val="EcoNormal"/>
            </w:pPr>
            <w:r>
              <w:t>Текущий ремонт объектов централизованной системы водоотведения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7,29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0,79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608" w:type="dxa"/>
          </w:tcPr>
          <w:p w:rsidR="00D936BB" w:rsidRDefault="00D936BB">
            <w:pPr>
              <w:pStyle w:val="EcoNormal"/>
            </w:pPr>
            <w:r>
              <w:t>Мероприятия по улучшению качества стоков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608" w:type="dxa"/>
          </w:tcPr>
          <w:p w:rsidR="00D936BB" w:rsidRDefault="00D936BB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608" w:type="dxa"/>
          </w:tcPr>
          <w:p w:rsidR="00D936BB" w:rsidRDefault="00D936BB">
            <w:pPr>
              <w:pStyle w:val="EcoNormal"/>
            </w:pPr>
            <w:r>
              <w:t xml:space="preserve">Мероприятия, </w:t>
            </w:r>
            <w:r>
              <w:lastRenderedPageBreak/>
              <w:t>направленные на повышение качества обслуживания абонентов</w:t>
            </w:r>
          </w:p>
        </w:tc>
        <w:tc>
          <w:tcPr>
            <w:tcW w:w="1020" w:type="dxa"/>
          </w:tcPr>
          <w:p w:rsidR="00D936BB" w:rsidRDefault="00D936BB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0,00</w:t>
            </w:r>
          </w:p>
        </w:tc>
      </w:tr>
    </w:tbl>
    <w:p w:rsidR="00D936BB" w:rsidRDefault="00D936BB">
      <w:pPr/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95"/>
        <w:gridCol w:w="1474"/>
        <w:gridCol w:w="1134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4195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93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D936BB">
        <w:tc>
          <w:tcPr>
            <w:tcW w:w="4195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4195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4195" w:type="dxa"/>
          </w:tcPr>
          <w:p w:rsidR="00D936BB" w:rsidRDefault="00D936BB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4,00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12,00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6,00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D936BB" w:rsidRDefault="00D936BB">
      <w:pPr>
        <w:pStyle w:val="EcoNormal"/>
        <w:jc w:val="center"/>
      </w:pPr>
      <w:r>
        <w:t>для реализации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Объем финансовых потребностей:</w:t>
      </w:r>
    </w:p>
    <w:p w:rsidR="00D936BB" w:rsidRDefault="00D936BB">
      <w:pPr>
        <w:pStyle w:val="EcoNormal"/>
        <w:ind w:firstLine="540"/>
        <w:jc w:val="both"/>
      </w:pPr>
      <w:r>
        <w:t>2014 год (с 01 ноября) - 17,77 тыс. руб.;</w:t>
      </w:r>
    </w:p>
    <w:p w:rsidR="00D936BB" w:rsidRDefault="00D936BB">
      <w:pPr>
        <w:pStyle w:val="EcoNormal"/>
        <w:ind w:firstLine="540"/>
        <w:jc w:val="both"/>
      </w:pPr>
      <w:r>
        <w:t>2015 год - 111,30 тыс. руб.;</w:t>
      </w:r>
    </w:p>
    <w:p w:rsidR="00D936BB" w:rsidRDefault="00D936BB">
      <w:pPr>
        <w:pStyle w:val="EcoNormal"/>
        <w:ind w:firstLine="540"/>
        <w:jc w:val="both"/>
      </w:pPr>
      <w:r>
        <w:t>2016 год - 79,00 тыс. руб.;</w:t>
      </w:r>
    </w:p>
    <w:p w:rsidR="00D936BB" w:rsidRDefault="00D936BB">
      <w:pPr>
        <w:pStyle w:val="EcoNormal"/>
        <w:ind w:firstLine="540"/>
        <w:jc w:val="both"/>
      </w:pPr>
      <w:r>
        <w:t>2017 год - 43,05 тыс. руб.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bookmarkStart w:id="7" w:name="P613"/>
      <w:bookmarkEnd w:id="7"/>
      <w:r>
        <w:t>V. Показатели надежности, качества, энергетической</w:t>
      </w:r>
    </w:p>
    <w:p w:rsidR="00D936BB" w:rsidRDefault="00D936BB">
      <w:pPr>
        <w:pStyle w:val="EcoNormal"/>
        <w:jc w:val="center"/>
      </w:pPr>
      <w:r>
        <w:t>эффективности объектов централизованных систем</w:t>
      </w:r>
    </w:p>
    <w:p w:rsidR="00D936BB" w:rsidRDefault="00D936BB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628"/>
        <w:gridCol w:w="1474"/>
        <w:gridCol w:w="1134"/>
        <w:gridCol w:w="1134"/>
        <w:gridCol w:w="1134"/>
        <w:gridCol w:w="1134"/>
        <w:gridCol w:w="1134"/>
        <w:gridCol w:w="1134"/>
        <w:gridCol w:w="1134"/>
      </w:tblGrid>
      <w:tr w:rsidR="00D936BB">
        <w:tc>
          <w:tcPr>
            <w:tcW w:w="567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N</w:t>
            </w:r>
          </w:p>
          <w:p w:rsidR="00D936BB" w:rsidRDefault="00D936BB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628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74" w:type="dxa"/>
            <w:vMerge w:val="restart"/>
          </w:tcPr>
          <w:p w:rsidR="00D936BB" w:rsidRDefault="00D936BB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7938" w:type="dxa"/>
            <w:gridSpan w:val="7"/>
          </w:tcPr>
          <w:p w:rsidR="00D936BB" w:rsidRDefault="00D936BB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3628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8" w:type="dxa"/>
            <w:gridSpan w:val="2"/>
          </w:tcPr>
          <w:p w:rsidR="00D936BB" w:rsidRDefault="00D936BB">
            <w:pPr>
              <w:pStyle w:val="EcoNormal"/>
              <w:jc w:val="center"/>
            </w:pPr>
            <w:r>
              <w:t>2017 год</w:t>
            </w:r>
          </w:p>
        </w:tc>
      </w:tr>
      <w:tr w:rsidR="00D936BB">
        <w:tc>
          <w:tcPr>
            <w:tcW w:w="567" w:type="dxa"/>
            <w:vMerge/>
          </w:tcPr>
          <w:p w:rsidR="00D936BB" w:rsidRDefault="00D936BB"/>
        </w:tc>
        <w:tc>
          <w:tcPr>
            <w:tcW w:w="3628" w:type="dxa"/>
            <w:vMerge/>
          </w:tcPr>
          <w:p w:rsidR="00D936BB" w:rsidRDefault="00D936BB"/>
        </w:tc>
        <w:tc>
          <w:tcPr>
            <w:tcW w:w="1474" w:type="dxa"/>
            <w:vMerge/>
          </w:tcPr>
          <w:p w:rsidR="00D936BB" w:rsidRDefault="00D936BB"/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с 01 ноября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628" w:type="dxa"/>
          </w:tcPr>
          <w:p w:rsidR="00D936BB" w:rsidRDefault="00D936BB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</w:t>
            </w:r>
          </w:p>
        </w:tc>
      </w:tr>
      <w:tr w:rsidR="00D936BB">
        <w:tc>
          <w:tcPr>
            <w:tcW w:w="12473" w:type="dxa"/>
            <w:gridSpan w:val="9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</w:pP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lastRenderedPageBreak/>
              <w:t>1.1</w:t>
            </w:r>
          </w:p>
        </w:tc>
        <w:tc>
          <w:tcPr>
            <w:tcW w:w="3628" w:type="dxa"/>
          </w:tcPr>
          <w:p w:rsidR="00D936BB" w:rsidRDefault="00D936BB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100,0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628" w:type="dxa"/>
          </w:tcPr>
          <w:p w:rsidR="00D936BB" w:rsidRDefault="00D936BB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</w:tr>
      <w:tr w:rsidR="00D936BB">
        <w:tc>
          <w:tcPr>
            <w:tcW w:w="13607" w:type="dxa"/>
            <w:gridSpan w:val="10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</w:pPr>
          </w:p>
        </w:tc>
        <w:tc>
          <w:tcPr>
            <w:tcW w:w="3628" w:type="dxa"/>
          </w:tcPr>
          <w:p w:rsidR="00D936BB" w:rsidRDefault="00D936BB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0,0</w:t>
            </w:r>
          </w:p>
        </w:tc>
      </w:tr>
      <w:tr w:rsidR="00D936BB">
        <w:tc>
          <w:tcPr>
            <w:tcW w:w="13607" w:type="dxa"/>
            <w:gridSpan w:val="10"/>
          </w:tcPr>
          <w:p w:rsidR="00D936BB" w:rsidRDefault="00D936BB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D936BB">
        <w:tc>
          <w:tcPr>
            <w:tcW w:w="567" w:type="dxa"/>
          </w:tcPr>
          <w:p w:rsidR="00D936BB" w:rsidRDefault="00D936BB">
            <w:pPr>
              <w:pStyle w:val="EcoNormal"/>
            </w:pPr>
          </w:p>
        </w:tc>
        <w:tc>
          <w:tcPr>
            <w:tcW w:w="3628" w:type="dxa"/>
          </w:tcPr>
          <w:p w:rsidR="00D936BB" w:rsidRDefault="00D936BB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4" w:type="dxa"/>
          </w:tcPr>
          <w:p w:rsidR="00D936BB" w:rsidRDefault="00D936BB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D936BB" w:rsidRDefault="00D936BB">
            <w:pPr>
              <w:pStyle w:val="EcoNormal"/>
              <w:jc w:val="center"/>
            </w:pPr>
            <w:r>
              <w:t>-</w:t>
            </w:r>
          </w:p>
        </w:tc>
      </w:tr>
    </w:tbl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t>Расходы на реализацию производственной программы с 01.11.2014 по 31.12.2014 составляют 17,77 тыс. руб., стоимость мероприятий по ремонту объектов централизованной системы водоотведения - 0,50 тыс. руб. Расходы на реализацию производственной программы в 2016 году снижаются на 29,0 процента, в 2017 году - на 45,5 процента, стоимость мероприятий по ремонту объектов централизованной системы водоотведения изменяется в 2015 - 2017 годах на индекс потребительских цен с учетом индекса эффективности операционных расходов и индекса изменения количества активов.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ind w:firstLine="540"/>
        <w:jc w:val="both"/>
      </w:pPr>
      <w:r>
        <w:lastRenderedPageBreak/>
        <w:t xml:space="preserve">Производственная программа для централизованных систем водоотведения дер. </w:t>
      </w:r>
      <w:proofErr w:type="spellStart"/>
      <w:r>
        <w:t>Шалаево</w:t>
      </w:r>
      <w:proofErr w:type="spellEnd"/>
      <w:r>
        <w:t xml:space="preserve"> утверждается впервые.</w:t>
      </w: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jc w:val="both"/>
      </w:pPr>
    </w:p>
    <w:p w:rsidR="00D936BB" w:rsidRDefault="00D936B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936B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936B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936B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