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BE03B2" w14:textId="77777777" w:rsidR="00267B54" w:rsidRDefault="00267B54" w:rsidP="00267B5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февраля 2019 года N 15-ПГ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для организации любительского и спортивного рыболовства"</w:t>
      </w:r>
    </w:p>
    <w:p w14:paraId="1CA087E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15 октября 2019 года)</w:t>
      </w:r>
    </w:p>
    <w:p w14:paraId="558B54C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03.06.2019 N 70-ПГ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15.10.2019 N 136-ПГ</w:t>
      </w:r>
      <w:r>
        <w:rPr>
          <w:rFonts w:ascii="Arial" w:hAnsi="Arial" w:cs="Arial"/>
          <w:color w:val="444444"/>
        </w:rPr>
        <w:t>)</w:t>
      </w:r>
    </w:p>
    <w:p w14:paraId="5D4053A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7D5DCB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Федерального закона от 24 апреля 1995 года N 52-ФЗ "О животном мире"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328181B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5B3C6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для организации любительского и спортивного рыболовства"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0280D5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55E2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 момента признания утратившим силу </w:t>
      </w:r>
      <w:r>
        <w:rPr>
          <w:rFonts w:ascii="Arial" w:eastAsiaTheme="majorEastAsia" w:hAnsi="Arial" w:cs="Arial"/>
          <w:color w:val="444444"/>
        </w:rPr>
        <w:t>постановления Правительства Ямало-Ненецкого автономного округа от 14 октября 2013 года N 846-П "Об утверждении Административного регламента департамента агропромышленного комплекса, торговли и продовольствия Ямало-Ненецкого автономного округа по предоставлению государственной услуги "Распределение квот добычи (вылова) водных биоресурсов для организации любительского и спортивного рыболовства"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C4924C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4CBB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возложить на члена Правительства Ямало-Ненецкого автономного округа обеспечивающего формирование и реализацию государственной политики Ямало-Ненецкого автономного округа в сфере агропромышленного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31D9362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74FE5E5C" w14:textId="77777777" w:rsidR="00267B54" w:rsidRDefault="00267B54" w:rsidP="00267B5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18 февраля 2019 года N 15-ПГ</w:t>
      </w:r>
    </w:p>
    <w:p w14:paraId="5D76EF79" w14:textId="77777777" w:rsidR="00267B54" w:rsidRDefault="00267B54" w:rsidP="00267B5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ДЛЯ ОРГАНИЗАЦИИ ЛЮБИТЕЛЬСКОГО И СПОРТИВНОГО РЫБОЛОВСТВА"</w:t>
      </w:r>
    </w:p>
    <w:p w14:paraId="36CDDF2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03.06.2019 N 70-ПГ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15.10.2019 N 136-ПГ</w:t>
      </w:r>
      <w:r>
        <w:rPr>
          <w:rFonts w:ascii="Arial" w:hAnsi="Arial" w:cs="Arial"/>
          <w:color w:val="444444"/>
        </w:rPr>
        <w:t>)</w:t>
      </w:r>
    </w:p>
    <w:p w14:paraId="12F5DD97" w14:textId="77777777" w:rsidR="00267B54" w:rsidRDefault="00267B54" w:rsidP="00267B5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7D42B33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1F1C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агропромышленного комплекса Ямало-Ненецкого автономного округа по предоставлению государственной услуги "Распределение квот добычи (вылова) водных биоресурсов для организации любительского и спортивного рыболовства"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(далее - Федеральный закон N 210-ФЗ),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1059DD6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3F84F13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26869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 юридические лица и индивидуальные предприниматели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6307721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04DD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заявителям устанавливаются следующие обязательные требования:</w:t>
      </w:r>
      <w:r>
        <w:rPr>
          <w:rFonts w:ascii="Arial" w:hAnsi="Arial" w:cs="Arial"/>
          <w:color w:val="444444"/>
        </w:rPr>
        <w:br/>
      </w:r>
    </w:p>
    <w:p w14:paraId="19A641F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3E527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заявители должны быть зарегистрированы в Российской Федерации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08 августа 2001 года N 129-ФЗ "О государственной регистрации юридических лиц и индивидуальных предпринимателей"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3ED701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F3428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 заявитель не находится под контролем иностранного инвестора, за исключением случая, если контроль иностранного инвестора в отношении заявителя установлен в порядке, предусмотренном </w:t>
      </w:r>
      <w:r>
        <w:rPr>
          <w:rFonts w:ascii="Arial" w:eastAsiaTheme="majorEastAsia" w:hAnsi="Arial" w:cs="Arial"/>
          <w:color w:val="444444"/>
        </w:rPr>
        <w:t>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</w:t>
      </w:r>
      <w:r>
        <w:rPr>
          <w:rFonts w:ascii="Arial" w:hAnsi="Arial" w:cs="Arial"/>
          <w:color w:val="444444"/>
        </w:rPr>
        <w:t>, - для юридических лиц;</w:t>
      </w:r>
      <w:r>
        <w:rPr>
          <w:rFonts w:ascii="Arial" w:hAnsi="Arial" w:cs="Arial"/>
          <w:color w:val="444444"/>
        </w:rPr>
        <w:br/>
      </w:r>
    </w:p>
    <w:p w14:paraId="5D4B489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2DDBF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наличие у заявителя действующего договора о предоставлении рыболовного участка для организации любительского и спортивного рыболовства в соответствующем субъекте Российской Федерации.</w:t>
      </w:r>
      <w:r>
        <w:rPr>
          <w:rFonts w:ascii="Arial" w:hAnsi="Arial" w:cs="Arial"/>
          <w:color w:val="444444"/>
        </w:rPr>
        <w:br/>
      </w:r>
    </w:p>
    <w:p w14:paraId="765C9B9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CB1D7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03758FE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465DE98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D4D76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информирования о предоставлении государственной услуги:</w:t>
      </w:r>
      <w:r>
        <w:rPr>
          <w:rFonts w:ascii="Arial" w:hAnsi="Arial" w:cs="Arial"/>
          <w:color w:val="444444"/>
        </w:rPr>
        <w:br/>
      </w:r>
    </w:p>
    <w:p w14:paraId="4F5871D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13523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предоставление государственной услуги осуществляется отделом организации и регулирования рыболовства управления развития сельского хозяйства и рыбохозяйственного комплекса департамента (далее - отдел, управление).</w:t>
      </w:r>
      <w:r>
        <w:rPr>
          <w:rFonts w:ascii="Arial" w:hAnsi="Arial" w:cs="Arial"/>
          <w:color w:val="444444"/>
        </w:rPr>
        <w:br/>
      </w:r>
    </w:p>
    <w:p w14:paraId="7346DCE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95759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официальном сайте департамента в информационно-телекоммуникационной сети "Интернет" (https://dapk.yanao.ru) (далее - официальный сайт департамента),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00CCFC7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FD6C0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местонахождение и график работы департамента, его структурных подразделений, предоставляющих государственную услугу;</w:t>
      </w:r>
      <w:r>
        <w:rPr>
          <w:rFonts w:ascii="Arial" w:hAnsi="Arial" w:cs="Arial"/>
          <w:color w:val="444444"/>
        </w:rPr>
        <w:br/>
      </w:r>
    </w:p>
    <w:p w14:paraId="5F26C40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3B7D4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структурного подразделения департамента, участвующего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1E42489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E69DA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сайта, а также официальной электронной почты и (или) формы обратной связи департамента в информационно-</w:t>
      </w:r>
      <w:r>
        <w:rPr>
          <w:rFonts w:ascii="Arial" w:hAnsi="Arial" w:cs="Arial"/>
          <w:color w:val="444444"/>
        </w:rPr>
        <w:lastRenderedPageBreak/>
        <w:t>телекоммуникационной сети "Интернет";</w:t>
      </w:r>
      <w:r>
        <w:rPr>
          <w:rFonts w:ascii="Arial" w:hAnsi="Arial" w:cs="Arial"/>
          <w:color w:val="444444"/>
        </w:rPr>
        <w:br/>
      </w:r>
    </w:p>
    <w:p w14:paraId="7D3A9AE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599B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>
        <w:rPr>
          <w:rFonts w:ascii="Arial" w:hAnsi="Arial" w:cs="Arial"/>
          <w:color w:val="444444"/>
        </w:rPr>
        <w:br/>
      </w:r>
    </w:p>
    <w:p w14:paraId="0AF6B67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26A1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круг заявителей;</w:t>
      </w:r>
      <w:r>
        <w:rPr>
          <w:rFonts w:ascii="Arial" w:hAnsi="Arial" w:cs="Arial"/>
          <w:color w:val="444444"/>
        </w:rPr>
        <w:br/>
      </w:r>
    </w:p>
    <w:p w14:paraId="7E6CC80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3707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C3D711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8A1F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результат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DD9C76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C3E2B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исчерпывающий перечень оснований для отказа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3DD123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1C24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B57950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FE23D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формы заявлений (уведомлений, сообщений), используемые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15B0A15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2ADBC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на Едином портале и Региональном портале о порядке и сроках предоставления государственной услуги предоставляется заявителю бесплатно.</w:t>
      </w:r>
      <w:r>
        <w:rPr>
          <w:rFonts w:ascii="Arial" w:hAnsi="Arial" w:cs="Arial"/>
          <w:color w:val="444444"/>
        </w:rPr>
        <w:br/>
      </w:r>
    </w:p>
    <w:p w14:paraId="6B3E323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9486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представление им персональных данных;</w:t>
      </w:r>
      <w:r>
        <w:rPr>
          <w:rFonts w:ascii="Arial" w:hAnsi="Arial" w:cs="Arial"/>
          <w:color w:val="444444"/>
        </w:rPr>
        <w:br/>
      </w:r>
    </w:p>
    <w:p w14:paraId="00FBDBA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68B0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информация о государственной услуге, процедуре и ходе ее предоставления предоставляется:</w:t>
      </w:r>
      <w:r>
        <w:rPr>
          <w:rFonts w:ascii="Arial" w:hAnsi="Arial" w:cs="Arial"/>
          <w:color w:val="444444"/>
        </w:rPr>
        <w:br/>
      </w:r>
    </w:p>
    <w:p w14:paraId="36AF907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44ED4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личной явке заявителя, с использованием средств телефонной связи или электронной почты - руководителями, специалистами отдела, управления;</w:t>
      </w:r>
      <w:r>
        <w:rPr>
          <w:rFonts w:ascii="Arial" w:hAnsi="Arial" w:cs="Arial"/>
          <w:color w:val="444444"/>
        </w:rPr>
        <w:br/>
      </w:r>
    </w:p>
    <w:p w14:paraId="574FBFC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7CAF8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посредством размещения в информационно-телекоммуникационной сети "Интернет", в том числе на Региональном портале и/или Едином портале, на официальном сайте департамента, публикаций в средствах массовой информации, на стендах в помещении департамента;</w:t>
      </w:r>
      <w:r>
        <w:rPr>
          <w:rFonts w:ascii="Arial" w:hAnsi="Arial" w:cs="Arial"/>
          <w:color w:val="444444"/>
        </w:rPr>
        <w:br/>
      </w:r>
    </w:p>
    <w:p w14:paraId="2F66820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97BC1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получения информации о государственной услуге, процедуре ее предоставления, ходе предоставления государственной услуги заинтересованные лица вправе обращаться:</w:t>
      </w:r>
      <w:r>
        <w:rPr>
          <w:rFonts w:ascii="Arial" w:hAnsi="Arial" w:cs="Arial"/>
          <w:color w:val="444444"/>
        </w:rPr>
        <w:br/>
      </w:r>
    </w:p>
    <w:p w14:paraId="7A17548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12DC9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устной форме лично или по телефону к руководителям, специалистам отдела, управления;</w:t>
      </w:r>
      <w:r>
        <w:rPr>
          <w:rFonts w:ascii="Arial" w:hAnsi="Arial" w:cs="Arial"/>
          <w:color w:val="444444"/>
        </w:rPr>
        <w:br/>
      </w:r>
    </w:p>
    <w:p w14:paraId="2AA672F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943D6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письменной форме лично или почтой в адрес департамента;</w:t>
      </w:r>
      <w:r>
        <w:rPr>
          <w:rFonts w:ascii="Arial" w:hAnsi="Arial" w:cs="Arial"/>
          <w:color w:val="444444"/>
        </w:rPr>
        <w:br/>
      </w:r>
    </w:p>
    <w:p w14:paraId="2805491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14CD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письменной форме по адресу электронной почты департамента.</w:t>
      </w:r>
    </w:p>
    <w:p w14:paraId="117EE13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B933C3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Информирование заявителей проводится в устной и письменной формах:</w:t>
      </w:r>
      <w:r>
        <w:rPr>
          <w:rFonts w:ascii="Arial" w:hAnsi="Arial" w:cs="Arial"/>
          <w:color w:val="444444"/>
        </w:rPr>
        <w:br/>
      </w:r>
    </w:p>
    <w:p w14:paraId="6A7A1B7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D80D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при ответах на телефонные звонки и обращения заявителей лично в приемные часы специалисты департамента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фамилии и должности специалиста,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0EC5CB8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1D855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15 минут.</w:t>
      </w:r>
      <w:r>
        <w:rPr>
          <w:rFonts w:ascii="Arial" w:hAnsi="Arial" w:cs="Arial"/>
          <w:color w:val="444444"/>
        </w:rPr>
        <w:br/>
      </w:r>
    </w:p>
    <w:p w14:paraId="6891DE4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0A45E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разговора не должно превышать 15 минут;</w:t>
      </w:r>
      <w:r>
        <w:rPr>
          <w:rFonts w:ascii="Arial" w:hAnsi="Arial" w:cs="Arial"/>
          <w:color w:val="444444"/>
        </w:rPr>
        <w:br/>
      </w:r>
    </w:p>
    <w:p w14:paraId="08289A8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BC8D8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48D2F4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BB773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отдела, управления, ответственные за рассмотрение обращения, обеспечивают объективное, всестороннее и своевременное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6499658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D8F96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интересующим вопросам либо назначает другое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7DE5E7C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A5A3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должностным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A64F45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E4BC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департамента или посредством личного посещения департамента, а также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федеральная система ЕСИА), данные сведения доступны в личном кабинете заявителя на Едином портале и/или Региональный портал.</w:t>
      </w:r>
      <w:r>
        <w:rPr>
          <w:rFonts w:ascii="Arial" w:hAnsi="Arial" w:cs="Arial"/>
          <w:color w:val="444444"/>
        </w:rPr>
        <w:br/>
      </w:r>
    </w:p>
    <w:p w14:paraId="4FAED907" w14:textId="77777777" w:rsidR="00267B54" w:rsidRDefault="00267B54" w:rsidP="00267B5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01C8CE91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0FA94F2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EEAD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Наименование государственной услуги - "Распределение квот добычи (вылова) водных биоресурсов для организации любительского и спортивного рыболовства".</w:t>
      </w:r>
      <w:r>
        <w:rPr>
          <w:rFonts w:ascii="Arial" w:hAnsi="Arial" w:cs="Arial"/>
          <w:color w:val="444444"/>
        </w:rPr>
        <w:br/>
      </w:r>
    </w:p>
    <w:p w14:paraId="0793BF6E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4A238E8A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02B1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Наименование исполнительного органа государственной власти автономного округа, предоставляющего государственную услугу, - департамент агропромышленного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5A21B47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164D3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Запрещается требовать от заявителя осуществления действий, в том числе согласований, необходимых для получения государственной услуги и связанных с </w:t>
      </w:r>
      <w:r>
        <w:rPr>
          <w:rFonts w:ascii="Arial" w:hAnsi="Arial" w:cs="Arial"/>
          <w:color w:val="444444"/>
        </w:rPr>
        <w:lastRenderedPageBreak/>
        <w:t>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249E2CF3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632F2F8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404D2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Результатом предоставления государственной услуги является распределение квот добычи (вылова) водных биологических ресурсов для организации любительского и спортивного рыболовства.</w:t>
      </w:r>
      <w:r>
        <w:rPr>
          <w:rFonts w:ascii="Arial" w:hAnsi="Arial" w:cs="Arial"/>
          <w:color w:val="444444"/>
        </w:rPr>
        <w:br/>
      </w:r>
    </w:p>
    <w:p w14:paraId="51DCA097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1809AF6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9CCA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Департамент принимает заявки на распределение квот добычи (вылова) водных биологических ресурсов (за исключением анадромных видов рыб, добыча (вылов) которых осуществляется в соответствии со </w:t>
      </w:r>
      <w:r>
        <w:rPr>
          <w:rFonts w:ascii="Arial" w:eastAsiaTheme="majorEastAsia" w:hAnsi="Arial" w:cs="Arial"/>
          <w:color w:val="444444"/>
        </w:rPr>
        <w:t>статьей 29.1 Федерального закона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) для организации любительского и спортивного рыболовства (далее - заявка) с 01 января по 01 сентября года, предшествующего году организации любительского и спортивного рыболовства.</w:t>
      </w:r>
      <w:r>
        <w:rPr>
          <w:rFonts w:ascii="Arial" w:hAnsi="Arial" w:cs="Arial"/>
          <w:color w:val="444444"/>
        </w:rPr>
        <w:br/>
      </w:r>
    </w:p>
    <w:p w14:paraId="154C967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4C90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в течение 30 календарных дней со дня окончания приема заявок принимает приказ об утверждении перечня заявителей, заявки которых приняты к рассмотрению.</w:t>
      </w:r>
      <w:r>
        <w:rPr>
          <w:rFonts w:ascii="Arial" w:hAnsi="Arial" w:cs="Arial"/>
          <w:color w:val="444444"/>
        </w:rPr>
        <w:br/>
      </w:r>
    </w:p>
    <w:p w14:paraId="221169D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1705F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не позднее чем через 15 рабочих дней со дня распределения Федеральным агентством по рыболовству (далее - агентство) общих допустимых уловов водных биоресурсов применительно к видам квот их добычи (вылова) (далее - общие допустимые уловы) утверждает перечни заявителей, которым распределяются квоты добычи (вылова) водных биоресурсов для организации любительского и спортивного рыболовства, с указанием утвержденных департаментом квот добычи (вылова) водных биоресурсов для организации любительского и спортивного рыболовства по видам водных биоресурсов и заявителей, которым отказано в распределении квот добычи (вылова) водных биоресурсов для организации любительского и спортивного рыболовства.</w:t>
      </w:r>
      <w:r>
        <w:rPr>
          <w:rFonts w:ascii="Arial" w:hAnsi="Arial" w:cs="Arial"/>
          <w:color w:val="444444"/>
        </w:rPr>
        <w:br/>
      </w:r>
    </w:p>
    <w:p w14:paraId="3B4CEE4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5D3AC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Указанные перечни размещаются на официальном сайте департамента в информационно-телекоммуникационной сети "Интернет" в течение 3 рабочих дней со дня их утверждения.</w:t>
      </w:r>
      <w:r>
        <w:rPr>
          <w:rFonts w:ascii="Arial" w:hAnsi="Arial" w:cs="Arial"/>
          <w:color w:val="444444"/>
        </w:rPr>
        <w:br/>
      </w:r>
    </w:p>
    <w:p w14:paraId="40A4FE92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14C700C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76A98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11. Нормативными правовыми актами, регулирующими предоставление государственной услуги, являются:</w:t>
      </w:r>
      <w:r>
        <w:rPr>
          <w:rFonts w:ascii="Arial" w:hAnsi="Arial" w:cs="Arial"/>
          <w:color w:val="444444"/>
        </w:rPr>
        <w:br/>
      </w:r>
    </w:p>
    <w:p w14:paraId="3052F0A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E6B7C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11.1. 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25.12.1993, N 237);</w:t>
      </w:r>
      <w:r>
        <w:rPr>
          <w:rFonts w:ascii="Arial" w:hAnsi="Arial" w:cs="Arial"/>
          <w:color w:val="444444"/>
        </w:rPr>
        <w:br/>
      </w:r>
    </w:p>
    <w:p w14:paraId="4625B60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4BE8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11.2. </w:t>
      </w:r>
      <w:r>
        <w:rPr>
          <w:rFonts w:ascii="Arial" w:eastAsiaTheme="majorEastAsia" w:hAnsi="Arial" w:cs="Arial"/>
          <w:color w:val="444444"/>
        </w:rPr>
        <w:t>Федеральный закон от 24 апреля 1995 года N 52-ФЗ "О животном мире"</w:t>
      </w:r>
      <w:r>
        <w:rPr>
          <w:rFonts w:ascii="Arial" w:hAnsi="Arial" w:cs="Arial"/>
          <w:color w:val="444444"/>
        </w:rPr>
        <w:t> (Собрание законодательства Российской Федерации, 24.04.1995, N 17, ст. 1462; Российская газета, 04.05.1995, N 86);</w:t>
      </w:r>
      <w:r>
        <w:rPr>
          <w:rFonts w:ascii="Arial" w:hAnsi="Arial" w:cs="Arial"/>
          <w:color w:val="444444"/>
        </w:rPr>
        <w:br/>
      </w:r>
    </w:p>
    <w:p w14:paraId="29CEEDC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85D5B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11.3. </w:t>
      </w:r>
      <w:r>
        <w:rPr>
          <w:rFonts w:ascii="Arial" w:eastAsiaTheme="majorEastAsia" w:hAnsi="Arial" w:cs="Arial"/>
          <w:color w:val="444444"/>
        </w:rPr>
        <w:t>Федеральный закон от 20 декабря 2004 года N 166-ФЗ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 (Парламентская газета, 23.12.2004, N 241; Российская газета, 23.12.2004, N 284; Собрание законодательства Российской Федерации, 27.12.2004, N 52 (часть 1), ст. 5270);</w:t>
      </w:r>
      <w:r>
        <w:rPr>
          <w:rFonts w:ascii="Arial" w:hAnsi="Arial" w:cs="Arial"/>
          <w:color w:val="444444"/>
        </w:rPr>
        <w:br/>
      </w:r>
    </w:p>
    <w:p w14:paraId="6364E48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A03CC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11.4. 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30.07.2010, N 168; Собрание законодательства Российской Федерации, 02.08.2010,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0E497DE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70FE2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11.5. 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15 декабря 2005 года N 768 "О распределении общих допустимых уловов водных биологических ресурсов применительно к видам квот их добычи (вылова)"</w:t>
      </w:r>
      <w:r>
        <w:rPr>
          <w:rFonts w:ascii="Arial" w:hAnsi="Arial" w:cs="Arial"/>
          <w:color w:val="444444"/>
        </w:rPr>
        <w:t> (Собрание законодательства Российской Федерации, 26.12.2005, N 52 (3 ч.), ст. 5734);</w:t>
      </w:r>
      <w:r>
        <w:rPr>
          <w:rFonts w:ascii="Arial" w:hAnsi="Arial" w:cs="Arial"/>
          <w:color w:val="444444"/>
        </w:rPr>
        <w:br/>
      </w:r>
    </w:p>
    <w:p w14:paraId="6DD3378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6C8B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11.6. 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23 ноября 2017 года N 1420 "Об утверждении Правил распределения органами исполнительной власти субъектов Российской Федерации квот добычи (вылова) водных биологических ресурсов для организации любительского и спортивного рыболовства"</w:t>
      </w:r>
      <w:r>
        <w:rPr>
          <w:rFonts w:ascii="Arial" w:hAnsi="Arial" w:cs="Arial"/>
          <w:color w:val="444444"/>
        </w:rPr>
        <w:t> (Собрание законодательства Российской Федерации, 04.12.2017, N 49, ст. 7458);</w:t>
      </w:r>
      <w:r>
        <w:rPr>
          <w:rFonts w:ascii="Arial" w:hAnsi="Arial" w:cs="Arial"/>
          <w:color w:val="444444"/>
        </w:rPr>
        <w:br/>
      </w:r>
    </w:p>
    <w:p w14:paraId="2E4F83E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830F5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11.7. </w:t>
      </w:r>
      <w:r>
        <w:rPr>
          <w:rFonts w:ascii="Arial" w:eastAsiaTheme="majorEastAsia" w:hAnsi="Arial" w:cs="Arial"/>
          <w:color w:val="444444"/>
        </w:rPr>
        <w:t>приказ Министерства сельского хозяйства Российской Федерации от 17 июля 2018 года N 306 "Об утверждении формы заявки на распределение квот добычи (вылова) водных биологических ресурсов (за исключением анадромных видов рыб, добыча (вылов) которых осуществляется в соответствии со статьей 29.1 Федерального закона "О рыболовстве и сохранении водных биологических ресурсов"</w:t>
      </w:r>
      <w:r>
        <w:rPr>
          <w:rFonts w:ascii="Arial" w:hAnsi="Arial" w:cs="Arial"/>
          <w:color w:val="444444"/>
        </w:rPr>
        <w:t>) для организации любительского и спортивного рыболовства" (Официальный интернет-портал правовой информации http://www.pravo.gov.ru, 06.08.2018);</w:t>
      </w:r>
      <w:r>
        <w:rPr>
          <w:rFonts w:ascii="Arial" w:hAnsi="Arial" w:cs="Arial"/>
          <w:color w:val="444444"/>
        </w:rPr>
        <w:br/>
      </w:r>
    </w:p>
    <w:p w14:paraId="2DEFD30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7F47E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11.8. Закон автономного округа </w:t>
      </w:r>
      <w:r>
        <w:rPr>
          <w:rFonts w:ascii="Arial" w:eastAsiaTheme="majorEastAsia" w:hAnsi="Arial" w:cs="Arial"/>
          <w:color w:val="444444"/>
        </w:rPr>
        <w:t xml:space="preserve">от 27 февраля 2017 года N 1-ЗАО "Об аквакультуре (рыбоводстве), рыболовстве и сохранении водных биологических </w:t>
      </w:r>
      <w:r>
        <w:rPr>
          <w:rFonts w:ascii="Arial" w:eastAsiaTheme="majorEastAsia" w:hAnsi="Arial" w:cs="Arial"/>
          <w:color w:val="444444"/>
        </w:rPr>
        <w:lastRenderedPageBreak/>
        <w:t>ресурсов на территории Ямало-Ненецкого автономного округа"</w:t>
      </w:r>
      <w:r>
        <w:rPr>
          <w:rFonts w:ascii="Arial" w:hAnsi="Arial" w:cs="Arial"/>
          <w:color w:val="444444"/>
        </w:rPr>
        <w:t> (Ведомости Законодательного Собрания Ямало-Ненецкого автономного округа, февраль, 2017, N 1; Красный Север, 06.03.2017, спецвыпуск N 13);</w:t>
      </w:r>
      <w:r>
        <w:rPr>
          <w:rFonts w:ascii="Arial" w:hAnsi="Arial" w:cs="Arial"/>
          <w:color w:val="444444"/>
        </w:rPr>
        <w:br/>
      </w:r>
    </w:p>
    <w:p w14:paraId="01F7122A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0782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11.9.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 "Об организации межведомственного информационного взаимодействия при предоставлении государственных услуг"</w:t>
      </w:r>
      <w:r>
        <w:rPr>
          <w:rFonts w:ascii="Arial" w:hAnsi="Arial" w:cs="Arial"/>
          <w:color w:val="444444"/>
        </w:rPr>
        <w:t> (Красный Север, 20.03.2012, спецвыпуск N 20).</w:t>
      </w:r>
      <w:r>
        <w:rPr>
          <w:rFonts w:ascii="Arial" w:hAnsi="Arial" w:cs="Arial"/>
          <w:color w:val="444444"/>
        </w:rPr>
        <w:br/>
      </w:r>
    </w:p>
    <w:p w14:paraId="218F228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D61A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департамента, на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670802C1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395EA41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906F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Для получения государственной услуги заявитель с 01 января по 01 сентября года, предшествующего году организации любительского и спортивного рыболовства лично, либо через уполномоченного представителя, либо используя средства почтовой связи, либо в электронной форме в виде электронного документа, подписанного усиленной квалифицированной электронной подписью или с использованием Единого портала (с момента реализации технической возможности) представляет в департамент следующие документы:</w:t>
      </w:r>
      <w:r>
        <w:rPr>
          <w:rFonts w:ascii="Arial" w:hAnsi="Arial" w:cs="Arial"/>
          <w:color w:val="444444"/>
        </w:rPr>
        <w:br/>
      </w:r>
    </w:p>
    <w:p w14:paraId="011D86C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C75D2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12.1. заявки по форме согласно </w:t>
      </w:r>
      <w:r>
        <w:rPr>
          <w:rFonts w:ascii="Arial" w:eastAsiaTheme="majorEastAsia" w:hAnsi="Arial" w:cs="Arial"/>
          <w:color w:val="444444"/>
        </w:rPr>
        <w:t>приложению</w:t>
      </w:r>
      <w:r>
        <w:rPr>
          <w:rFonts w:ascii="Arial" w:hAnsi="Arial" w:cs="Arial"/>
          <w:color w:val="444444"/>
        </w:rPr>
        <w:t> к настоящему Административному регламенту;</w:t>
      </w:r>
      <w:r>
        <w:rPr>
          <w:rFonts w:ascii="Arial" w:hAnsi="Arial" w:cs="Arial"/>
          <w:color w:val="444444"/>
        </w:rPr>
        <w:br/>
      </w:r>
    </w:p>
    <w:p w14:paraId="4F4E50A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78082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12.2. документ, подтверждающий полномочия на осуществление действий от имени заявителя (в случае, если заявка подается через представителя заявителя).</w:t>
      </w:r>
      <w:r>
        <w:rPr>
          <w:rFonts w:ascii="Arial" w:hAnsi="Arial" w:cs="Arial"/>
          <w:color w:val="444444"/>
        </w:rPr>
        <w:br/>
      </w:r>
    </w:p>
    <w:p w14:paraId="39DDADF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66AE0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Заявитель представляет отдельную заявку по каждому водному объекту, используемому в целях добычи (вылова) водных биоресурсов для организации любительского и спортивного рыболовства, на котором расположен рыболовный участок.</w:t>
      </w:r>
      <w:r>
        <w:rPr>
          <w:rFonts w:ascii="Arial" w:hAnsi="Arial" w:cs="Arial"/>
          <w:color w:val="444444"/>
        </w:rPr>
        <w:br/>
      </w:r>
    </w:p>
    <w:p w14:paraId="662DF95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C4239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</w:p>
    <w:p w14:paraId="5B95A07B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163A85F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325B8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предоставления государственной услуги департамент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отношении заявителя следующие сведения:</w:t>
      </w:r>
      <w:r>
        <w:rPr>
          <w:rFonts w:ascii="Arial" w:hAnsi="Arial" w:cs="Arial"/>
          <w:color w:val="444444"/>
        </w:rPr>
        <w:br/>
      </w:r>
    </w:p>
    <w:p w14:paraId="4CEE1B1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315E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14.1. сведения из Единого государственного реестра юридических лиц (Единого государственного реестра индивидуальных предпринимателей) - в Федеральной налоговой службе;</w:t>
      </w:r>
      <w:r>
        <w:rPr>
          <w:rFonts w:ascii="Arial" w:hAnsi="Arial" w:cs="Arial"/>
          <w:color w:val="444444"/>
        </w:rPr>
        <w:br/>
      </w:r>
    </w:p>
    <w:p w14:paraId="56BC2E1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41D74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14.2. сведения о договоре о предоставлении рыболовного участка для организации любительского и спортивного рыболовства - в территориальном органе Федерального агентства по рыболовству, осуществляющем полномочия в пределах установленной компетенции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54ED1A0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0C912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82A573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1D4F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14.3. 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 (в случае, если в заявке указано, что контроль иностранного инвестора в отношении заявителя установлен в порядке, предусмотренном </w:t>
      </w:r>
      <w:r>
        <w:rPr>
          <w:rFonts w:ascii="Arial" w:eastAsiaTheme="majorEastAsia" w:hAnsi="Arial" w:cs="Arial"/>
          <w:color w:val="444444"/>
        </w:rPr>
        <w:t>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</w:t>
      </w:r>
      <w:r>
        <w:rPr>
          <w:rFonts w:ascii="Arial" w:hAnsi="Arial" w:cs="Arial"/>
          <w:color w:val="444444"/>
        </w:rPr>
        <w:t>), - в Федеральной антимонопольной службе.</w:t>
      </w:r>
      <w:r>
        <w:rPr>
          <w:rFonts w:ascii="Arial" w:hAnsi="Arial" w:cs="Arial"/>
          <w:color w:val="444444"/>
        </w:rPr>
        <w:br/>
      </w:r>
    </w:p>
    <w:p w14:paraId="7332FF3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75968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Заявитель вправе представить по собственной инициативе документы, указанные в пункте 14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81D9AA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1F28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документов, указанных в пункте 14 настоящего Административного регламента, не является основанием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7582B97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173C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3F927A1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1DEE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16.1. представления документов и информации или осуществления действий, представление или осуществление которых не предусмотрено нормативными </w:t>
      </w:r>
      <w:r>
        <w:rPr>
          <w:rFonts w:ascii="Arial" w:hAnsi="Arial" w:cs="Arial"/>
          <w:color w:val="444444"/>
        </w:rPr>
        <w:lastRenderedPageBreak/>
        <w:t>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52B1200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25A95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6FDE6CC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0305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794C356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A880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831C1C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3903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01F515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F35A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ошибок в заявке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073A9F2A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F8D10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77809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CD75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72D8D6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95903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9CB517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0061B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 автономного округа (далее - государственный гражданский служащий) при первоначальном отказе в приеме документов, необходимых для предоставления государственной услуги, либо в </w:t>
      </w:r>
      <w:r>
        <w:rPr>
          <w:rFonts w:ascii="Arial" w:hAnsi="Arial" w:cs="Arial"/>
          <w:color w:val="444444"/>
        </w:rPr>
        <w:lastRenderedPageBreak/>
        <w:t>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01B1D1D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CC2AE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97AFAD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223B47B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3AA5A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Основания для отказа в приеме документов отсутствуют.</w:t>
      </w:r>
      <w:r>
        <w:rPr>
          <w:rFonts w:ascii="Arial" w:hAnsi="Arial" w:cs="Arial"/>
          <w:color w:val="444444"/>
        </w:rPr>
        <w:br/>
      </w:r>
    </w:p>
    <w:p w14:paraId="7FF1A24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C4B5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4B146ED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EC837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Основаниями для отказа в удовлетворении заявки являются:</w:t>
      </w:r>
      <w:r>
        <w:rPr>
          <w:rFonts w:ascii="Arial" w:hAnsi="Arial" w:cs="Arial"/>
          <w:color w:val="444444"/>
        </w:rPr>
        <w:br/>
      </w:r>
    </w:p>
    <w:p w14:paraId="317C853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10253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19.1. представление заведомо недостоверных или искаженных сведений;</w:t>
      </w:r>
      <w:r>
        <w:rPr>
          <w:rFonts w:ascii="Arial" w:hAnsi="Arial" w:cs="Arial"/>
          <w:color w:val="444444"/>
        </w:rPr>
        <w:br/>
      </w:r>
    </w:p>
    <w:p w14:paraId="336F8CD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AC4E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19.2. непредоставление автономному округу в установленном порядке общих допустимых уловов водных биоресурсов применительно к квоте добычи (вылова) водных биоресурсов для организации любительского и спортивного рыболовства заявляемых видов водных биоресурсов в соответствующем водном объекте;</w:t>
      </w:r>
      <w:r>
        <w:rPr>
          <w:rFonts w:ascii="Arial" w:hAnsi="Arial" w:cs="Arial"/>
          <w:color w:val="444444"/>
        </w:rPr>
        <w:br/>
      </w:r>
    </w:p>
    <w:p w14:paraId="55DFF57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85DC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19.3. срок действия договора о предоставлении рыболовного участка для организации любительского и спортивного рыболовства заканчивается до начала календарного года организации любительского и спортивного рыболовства;</w:t>
      </w:r>
      <w:r>
        <w:rPr>
          <w:rFonts w:ascii="Arial" w:hAnsi="Arial" w:cs="Arial"/>
          <w:color w:val="444444"/>
        </w:rPr>
        <w:br/>
      </w:r>
    </w:p>
    <w:p w14:paraId="06934237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5FE90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C7CBD5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7903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19.4. несоответствие заявителя требованиям, установленным прилагаемой к Административному регламенту формой.</w:t>
      </w:r>
      <w:r>
        <w:rPr>
          <w:rFonts w:ascii="Arial" w:hAnsi="Arial" w:cs="Arial"/>
          <w:color w:val="444444"/>
        </w:rPr>
        <w:br/>
      </w:r>
    </w:p>
    <w:p w14:paraId="2DE53666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4D64B06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07F5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20. Государственная услуга предоставляется без предоставления услуг, которые являются необходимыми и обязательными для предоставления </w:t>
      </w:r>
      <w:r>
        <w:rPr>
          <w:rFonts w:ascii="Arial" w:hAnsi="Arial" w:cs="Arial"/>
          <w:color w:val="444444"/>
        </w:rPr>
        <w:lastRenderedPageBreak/>
        <w:t>государственной услуги.</w:t>
      </w:r>
      <w:r>
        <w:rPr>
          <w:rFonts w:ascii="Arial" w:hAnsi="Arial" w:cs="Arial"/>
          <w:color w:val="444444"/>
        </w:rPr>
        <w:br/>
      </w:r>
    </w:p>
    <w:p w14:paraId="1BB111BB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301FB7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18D77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0A0F35A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8AAC8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органа, предоставляющего государственную услугу, и (или) его должностного лица, плата с заявителя не взимается.</w:t>
      </w:r>
      <w:r>
        <w:rPr>
          <w:rFonts w:ascii="Arial" w:hAnsi="Arial" w:cs="Arial"/>
          <w:color w:val="444444"/>
        </w:rPr>
        <w:br/>
      </w:r>
    </w:p>
    <w:p w14:paraId="570879FF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7B3D211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C9B4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Максимальное время ожидания в очереди при подаче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114D8D65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673621B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9963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Заявка и документы, необходимые для предоставления государственной услуги, регистрируются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44C4C98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3D1B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заявки о предоставлении государственной услуги, поступившей в департамент в электронном виде, в том числе с момента реализации технической возможности через Единый портал, в выходной (нерабочий или праздничный) день, осуществляется в первый следующий за ним рабочий день.</w:t>
      </w:r>
    </w:p>
    <w:p w14:paraId="1241A151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7AD6649B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Требования к помещениям, в которых предоставляется государственная услуга</w:t>
      </w:r>
    </w:p>
    <w:p w14:paraId="0DDE99C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D35F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08CB143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D2C47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(помещения) специалистов департамента,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 департамента, ведущего прием;</w:t>
      </w:r>
      <w:r>
        <w:rPr>
          <w:rFonts w:ascii="Arial" w:hAnsi="Arial" w:cs="Arial"/>
          <w:color w:val="444444"/>
        </w:rPr>
        <w:br/>
      </w:r>
    </w:p>
    <w:p w14:paraId="3DC7DE3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A423C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2EFCFCD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D318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предусматривается возможность для копирования документальных материалов.</w:t>
      </w:r>
      <w:r>
        <w:rPr>
          <w:rFonts w:ascii="Arial" w:hAnsi="Arial" w:cs="Arial"/>
          <w:color w:val="444444"/>
        </w:rPr>
        <w:br/>
      </w:r>
    </w:p>
    <w:p w14:paraId="6FE2DFD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B1167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3DB890D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9D42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646C0D7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E7F6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7E7A6A1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44956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>
        <w:rPr>
          <w:rFonts w:ascii="Arial" w:hAnsi="Arial" w:cs="Arial"/>
          <w:color w:val="444444"/>
        </w:rPr>
        <w:br/>
      </w:r>
    </w:p>
    <w:p w14:paraId="172447F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8B2E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2B2342C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C5620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694E4D9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318F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1DE158F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1E5C7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  <w:r>
        <w:rPr>
          <w:rFonts w:ascii="Arial" w:hAnsi="Arial" w:cs="Arial"/>
          <w:color w:val="444444"/>
        </w:rPr>
        <w:br/>
      </w:r>
    </w:p>
    <w:p w14:paraId="4CCEE4B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28973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Требования к обеспечению доступности для инвалидов к зданиям (объектам) и предоставляемой в них государственной услуге:</w:t>
      </w:r>
      <w:r>
        <w:rPr>
          <w:rFonts w:ascii="Arial" w:hAnsi="Arial" w:cs="Arial"/>
          <w:color w:val="444444"/>
        </w:rPr>
        <w:br/>
      </w:r>
    </w:p>
    <w:p w14:paraId="083D2FC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EE49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27.1. 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09748C5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3989E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объекту (зданию, помещению) департамента,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556C2CA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9ABF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возможность самостоятельного передвижения по территории, на которой расположены объекты (здания, помещения) департамента,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52468CB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09FC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функции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024F16C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87BB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объекту (зданию, помещению) департамента, в которых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3F1F35F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66E3D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2540243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971A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6D48CA5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71C7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собаки-проводника на объект (здание, помещение) департамента, в которых предоставляется государственная услуга,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65B9ED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8FB3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специалистами департамента, предоставляющими государственную услугу, инвалидам помощи в преодолении барьеров, мешающих получению ими государственной услуги наравне с другими лицами;</w:t>
      </w:r>
      <w:r>
        <w:rPr>
          <w:rFonts w:ascii="Arial" w:hAnsi="Arial" w:cs="Arial"/>
          <w:color w:val="444444"/>
        </w:rPr>
        <w:br/>
      </w:r>
    </w:p>
    <w:p w14:paraId="1BF947E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8AFE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109201B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58DBE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F890D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89DB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27.2. на территории, прилегающей к объекту (зданию, помещению) департамента, в котором предоставляется государственная услуга, оборудуются места для стоянки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4227054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02CE3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AEB24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стоянке транспортных средств выделяется не менее 10% мест (но не менее 1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На указанных транспортных средствах должен быть установлен опознавательный знак "Инвалид". Указанные места для парковки не должны занимать иные транспортные средства.</w:t>
      </w:r>
      <w:r>
        <w:rPr>
          <w:rFonts w:ascii="Arial" w:hAnsi="Arial" w:cs="Arial"/>
          <w:color w:val="444444"/>
        </w:rPr>
        <w:br/>
      </w:r>
    </w:p>
    <w:p w14:paraId="54FA4FF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D9BE0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15.10.2019 N 136-ПГ</w:t>
      </w:r>
      <w:r>
        <w:rPr>
          <w:rFonts w:ascii="Arial" w:hAnsi="Arial" w:cs="Arial"/>
          <w:color w:val="444444"/>
        </w:rPr>
        <w:t>.</w:t>
      </w:r>
    </w:p>
    <w:p w14:paraId="395BAE1E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0D3388BF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Показатели доступности и качества государственной услуги</w:t>
      </w:r>
    </w:p>
    <w:p w14:paraId="0D11C4A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31103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Показателями доступности и качества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59A09D12" w14:textId="77777777" w:rsidR="00267B54" w:rsidRDefault="00267B54" w:rsidP="00267B5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3"/>
        <w:gridCol w:w="1374"/>
        <w:gridCol w:w="1826"/>
      </w:tblGrid>
      <w:tr w:rsidR="00267B54" w14:paraId="2506A9C3" w14:textId="77777777" w:rsidTr="00267B54">
        <w:trPr>
          <w:trHeight w:val="15"/>
        </w:trPr>
        <w:tc>
          <w:tcPr>
            <w:tcW w:w="554" w:type="dxa"/>
            <w:hideMark/>
          </w:tcPr>
          <w:p w14:paraId="01B6947C" w14:textId="77777777" w:rsidR="00267B54" w:rsidRDefault="00267B54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914" w:type="dxa"/>
            <w:hideMark/>
          </w:tcPr>
          <w:p w14:paraId="546AFD76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78A7C5A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6D14311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67B54" w14:paraId="6576B6E7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555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9B1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8890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0521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267B54" w14:paraId="4512A015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95C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0527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5C32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B864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67B54" w14:paraId="16F60E4C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119A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4831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 департамента, Региональном портале и (или) Едином портале государственных услуг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5464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834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02C84523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2D9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95C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167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5E52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39C1A91A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FEE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67D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BE9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304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267B54" w14:paraId="4108D3E5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2DF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A582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4B16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632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34604D85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DF8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B74C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D17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FA54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267B54" w14:paraId="4022DC0A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BB7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7707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4DB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31C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267B54" w14:paraId="5B40E55A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03464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A21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1EC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0B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7B54" w14:paraId="6931D3BB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8B6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DDB7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9EC1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33D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74A1634A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A1F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9CA8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B2A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4711" w14:textId="77777777" w:rsidR="00267B54" w:rsidRDefault="00267B54">
            <w:pPr>
              <w:rPr>
                <w:lang w:eastAsia="en-US"/>
              </w:rPr>
            </w:pPr>
          </w:p>
        </w:tc>
      </w:tr>
      <w:tr w:rsidR="00267B54" w14:paraId="4E2B0CC3" w14:textId="77777777" w:rsidTr="00267B5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017F" w14:textId="77777777" w:rsidR="00267B54" w:rsidRDefault="00267B5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4978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подаче заявления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3C77" w14:textId="77777777" w:rsidR="00267B54" w:rsidRDefault="00267B54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59B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267B54" w14:paraId="1561A846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66A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48B8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A732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CF4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267B54" w14:paraId="1F11E6B7" w14:textId="77777777" w:rsidTr="00267B54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3D1A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 </w:t>
            </w:r>
            <w:r>
              <w:rPr>
                <w:rFonts w:eastAsiaTheme="majorEastAsia"/>
                <w:lang w:eastAsia="en-US"/>
              </w:rPr>
              <w:t>постановления Губернатора ЯНАО от 15.10.2019 N 136-ПГ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267B54" w14:paraId="41C01F8D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ACE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237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38C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A68C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010D06F3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442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9303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возможности получения государственной услуги в электронном виде (с момента реализации технической возможности)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9895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6956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4D1BCEF2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51BF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F271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A734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3AAD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267B54" w14:paraId="66F6D61A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FA6C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D947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3CAE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A86A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26809D5B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2F2173D7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5D96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Для получения государственной услуги заявителям, прошедшим процедуру регистрации и авторизации в федеральной системе ЕСИА, предоставляется возможность направить заявку о предоставлении государственной услуги через Единый портал (с момента реализации технической возможности) путем заполнения специальной интерактивной формы.</w:t>
      </w:r>
      <w:r>
        <w:rPr>
          <w:rFonts w:ascii="Arial" w:hAnsi="Arial" w:cs="Arial"/>
          <w:color w:val="444444"/>
        </w:rPr>
        <w:br/>
      </w:r>
    </w:p>
    <w:p w14:paraId="2B51CCD0" w14:textId="77777777" w:rsidR="00267B54" w:rsidRDefault="00267B54" w:rsidP="00267B5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7C2B083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E7698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5DC8D6A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ED63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30.1. прием и регистрация заявки с приложенными к ней документами и принятие решения о приеме (об отказе в приеме) заявки к рассмотрению;</w:t>
      </w:r>
      <w:r>
        <w:rPr>
          <w:rFonts w:ascii="Arial" w:hAnsi="Arial" w:cs="Arial"/>
          <w:color w:val="444444"/>
        </w:rPr>
        <w:br/>
      </w:r>
    </w:p>
    <w:p w14:paraId="0BCD2C97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34554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30.2. рассмотрение заявки и принятие решения о включении (об отказе во включении) заявителя в перечень заявителей, заявки которых приняты к рассмотрению;</w:t>
      </w:r>
      <w:r>
        <w:rPr>
          <w:rFonts w:ascii="Arial" w:hAnsi="Arial" w:cs="Arial"/>
          <w:color w:val="444444"/>
        </w:rPr>
        <w:br/>
      </w:r>
    </w:p>
    <w:p w14:paraId="47B85604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C8AD6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30.3. распределение (выделение) заявителю доли квоты добычи (вылова) водных биоресурсов для организации любительского и спортивного рыболовства;</w:t>
      </w:r>
      <w:r>
        <w:rPr>
          <w:rFonts w:ascii="Arial" w:hAnsi="Arial" w:cs="Arial"/>
          <w:color w:val="444444"/>
        </w:rPr>
        <w:br/>
      </w:r>
    </w:p>
    <w:p w14:paraId="7EB0E2A4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F39D7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30.4. исправления допущенных опечаток и ошибок в выданных в результате предоставления государственной услуги документах;</w:t>
      </w:r>
      <w:r>
        <w:rPr>
          <w:rFonts w:ascii="Arial" w:hAnsi="Arial" w:cs="Arial"/>
          <w:color w:val="444444"/>
        </w:rPr>
        <w:br/>
      </w:r>
    </w:p>
    <w:p w14:paraId="36EBFF9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95A9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30.5. порядок осуществления административных процедур (действий) в электронной форме, в том числе с использованием Единого портала с момента реализации технической возможности.</w:t>
      </w:r>
      <w:r>
        <w:rPr>
          <w:rFonts w:ascii="Arial" w:hAnsi="Arial" w:cs="Arial"/>
          <w:color w:val="444444"/>
        </w:rPr>
        <w:br/>
      </w:r>
    </w:p>
    <w:p w14:paraId="5FD5FE3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8590B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31. С момента реализации технической возможности административная процедура, указанная в подпункте 30.1 пункта 30 настоящего Административного регламента, может быть предоставлена в электронной форме посредством Единого портала для заявителей, прошедших процедуру регистрации и </w:t>
      </w:r>
      <w:r>
        <w:rPr>
          <w:rFonts w:ascii="Arial" w:hAnsi="Arial" w:cs="Arial"/>
          <w:color w:val="444444"/>
        </w:rPr>
        <w:lastRenderedPageBreak/>
        <w:t>авторизации в федеральной системе ЕСИА.</w:t>
      </w:r>
      <w:r>
        <w:rPr>
          <w:rFonts w:ascii="Arial" w:hAnsi="Arial" w:cs="Arial"/>
          <w:color w:val="444444"/>
        </w:rPr>
        <w:br/>
      </w:r>
    </w:p>
    <w:p w14:paraId="320E94E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4220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Государственная услуга посредством многофункционального центра предоставления государственных и муниципальных услуг не предоставляется.</w:t>
      </w:r>
      <w:r>
        <w:rPr>
          <w:rFonts w:ascii="Arial" w:hAnsi="Arial" w:cs="Arial"/>
          <w:color w:val="444444"/>
        </w:rPr>
        <w:br/>
      </w:r>
    </w:p>
    <w:p w14:paraId="2649A5BB" w14:textId="77777777" w:rsidR="00267B54" w:rsidRDefault="00267B54" w:rsidP="00267B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и регистрация заявки с приложенными к ней документами и принятие решения о приеме (об отказе в приеме) заявки к рассмотрению</w:t>
      </w:r>
    </w:p>
    <w:p w14:paraId="7267CC4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14955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Основанием для начала исполнения административной процедуры является поступление в департамент заявки и прилагаемых к ней документов.</w:t>
      </w:r>
      <w:r>
        <w:rPr>
          <w:rFonts w:ascii="Arial" w:hAnsi="Arial" w:cs="Arial"/>
          <w:color w:val="444444"/>
        </w:rPr>
        <w:br/>
      </w:r>
    </w:p>
    <w:p w14:paraId="17B2D50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A3F30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Специалист департамента, ответственный за делопроизводство:</w:t>
      </w:r>
      <w:r>
        <w:rPr>
          <w:rFonts w:ascii="Arial" w:hAnsi="Arial" w:cs="Arial"/>
          <w:color w:val="444444"/>
        </w:rPr>
        <w:br/>
      </w:r>
    </w:p>
    <w:p w14:paraId="26AFC3F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FE965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34.1. производит регистрацию заявки и прилагаемых к ней документов в течение 15 минут;</w:t>
      </w:r>
      <w:r>
        <w:rPr>
          <w:rFonts w:ascii="Arial" w:hAnsi="Arial" w:cs="Arial"/>
          <w:color w:val="444444"/>
        </w:rPr>
        <w:br/>
      </w:r>
    </w:p>
    <w:p w14:paraId="24D9F10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016613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34.2. сообщает заявителю номер и дату регистрации заявки и прилагаемых к ней документов;</w:t>
      </w:r>
      <w:r>
        <w:rPr>
          <w:rFonts w:ascii="Arial" w:hAnsi="Arial" w:cs="Arial"/>
          <w:color w:val="444444"/>
        </w:rPr>
        <w:br/>
      </w:r>
    </w:p>
    <w:p w14:paraId="48B5C56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6242A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34.3. передает заявку и прилагаемые к ней документы директору департамента либо уполномоченному им должностному лицу для рассмотрения и визирования.</w:t>
      </w:r>
      <w:r>
        <w:rPr>
          <w:rFonts w:ascii="Arial" w:hAnsi="Arial" w:cs="Arial"/>
          <w:color w:val="444444"/>
        </w:rPr>
        <w:br/>
      </w:r>
    </w:p>
    <w:p w14:paraId="54A4CD4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3DBE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Документы, рассмотренные и завизированные директором департамента либо уполномоченным им должностным лицом, передаются начальнику отдела для назначения из числа сотрудников отдела ответственного исполнителя по рассмотрению документов (далее - ответственный исполнитель).</w:t>
      </w:r>
      <w:r>
        <w:rPr>
          <w:rFonts w:ascii="Arial" w:hAnsi="Arial" w:cs="Arial"/>
          <w:color w:val="444444"/>
        </w:rPr>
        <w:br/>
      </w:r>
    </w:p>
    <w:p w14:paraId="7EF7531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B084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Ответственный исполнитель:</w:t>
      </w:r>
      <w:r>
        <w:rPr>
          <w:rFonts w:ascii="Arial" w:hAnsi="Arial" w:cs="Arial"/>
          <w:color w:val="444444"/>
        </w:rPr>
        <w:br/>
      </w:r>
    </w:p>
    <w:p w14:paraId="00B92F6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5BA73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36.1. проверяет заявку на соответствие требованиям и срокам, предусмотренным пунктом 12 настоящего Административного регламента, и в течение 5 рабочих дней со дня приема заявки оформляет решение о приеме заявки к рассмотрению или в случае ее несоответствия требованиям и срокам, предусмотренным пунктом 12 настоящего Административного регламента, об отказе в ее рассмотрении и передает его директору департамента либо уполномоченному им должностному лицу для подписания.</w:t>
      </w:r>
      <w:r>
        <w:rPr>
          <w:rFonts w:ascii="Arial" w:hAnsi="Arial" w:cs="Arial"/>
          <w:color w:val="444444"/>
        </w:rPr>
        <w:br/>
      </w:r>
    </w:p>
    <w:p w14:paraId="662B5A1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C6A5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Решение о приеме (об отказе в приеме) заявки к рассмотрению подписывается директором департамента либо уполномоченным им </w:t>
      </w:r>
      <w:r>
        <w:rPr>
          <w:rFonts w:ascii="Arial" w:hAnsi="Arial" w:cs="Arial"/>
          <w:color w:val="444444"/>
        </w:rPr>
        <w:lastRenderedPageBreak/>
        <w:t>должностным лицом не позднее 5 рабочих дней со дня приема заявки;</w:t>
      </w:r>
      <w:r>
        <w:rPr>
          <w:rFonts w:ascii="Arial" w:hAnsi="Arial" w:cs="Arial"/>
          <w:color w:val="444444"/>
        </w:rPr>
        <w:br/>
      </w:r>
    </w:p>
    <w:p w14:paraId="4AF77B3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EEC5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36.2. в течение 1 рабочего дня со дня принятия решения, указанного в подпункте 36.1 настоящего пункта, направляет заявителю соответствующее уведомление в форме, в которой была направлена заявка.</w:t>
      </w:r>
      <w:r>
        <w:rPr>
          <w:rFonts w:ascii="Arial" w:hAnsi="Arial" w:cs="Arial"/>
          <w:color w:val="444444"/>
        </w:rPr>
        <w:br/>
      </w:r>
    </w:p>
    <w:p w14:paraId="6FFE572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2ECF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Результатом административной процедуры является принятие департаментом решение о приеме заявки к рассмотрению либо об отказе в приеме заявки к рассмотрению.</w:t>
      </w:r>
    </w:p>
    <w:p w14:paraId="6D2A236F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049E59C1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заявки и принятие решения о включении (об отказе во включении) заявителя в перечень заявителей, заявки которых приняты к рассмотрению</w:t>
      </w:r>
    </w:p>
    <w:p w14:paraId="49E6017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D3804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Основанием для начала исполнения административной процедуры является принятие департаментом решения о приеме заявки к рассмотрению.</w:t>
      </w:r>
      <w:r>
        <w:rPr>
          <w:rFonts w:ascii="Arial" w:hAnsi="Arial" w:cs="Arial"/>
          <w:color w:val="444444"/>
        </w:rPr>
        <w:br/>
      </w:r>
    </w:p>
    <w:p w14:paraId="27ED37A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BDD6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Ответственный исполнитель:</w:t>
      </w:r>
      <w:r>
        <w:rPr>
          <w:rFonts w:ascii="Arial" w:hAnsi="Arial" w:cs="Arial"/>
          <w:color w:val="444444"/>
        </w:rPr>
        <w:br/>
      </w:r>
    </w:p>
    <w:p w14:paraId="74EA727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53CB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39.1. в случае непредставления заявителем по собственной инициативе документов, установленных пунктом 14 настоящего Административного регламента, запрашивает их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, в органах государственной власти, в распоряжении которых находятся указанные документы;</w:t>
      </w:r>
      <w:r>
        <w:rPr>
          <w:rFonts w:ascii="Arial" w:hAnsi="Arial" w:cs="Arial"/>
          <w:color w:val="444444"/>
        </w:rPr>
        <w:br/>
      </w:r>
    </w:p>
    <w:p w14:paraId="5266B5B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55C54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39.2. в случае наличия оснований для отказа в предоставлении государственной услуги, установленных пунктом 19 настоящего Административного регламента, в течение 30 календарных дней со дня окончания приема заявок принимает решение об отказе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A7F386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A36C9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39.3. в случае отсутствия оснований для отказа в предоставлении государственной услуги, установленных пунктом 19 настоящего Административного регламента, в течение 30 календарных дней со дня окончания приема заявок подготавливает приказ об утверждении перечня заявителей, заявки которых приняты к рассмотрению и передает его директору департамента либо уполномоченному им должностному лицу для утверждения.</w:t>
      </w:r>
      <w:r>
        <w:rPr>
          <w:rFonts w:ascii="Arial" w:hAnsi="Arial" w:cs="Arial"/>
          <w:color w:val="444444"/>
        </w:rPr>
        <w:br/>
      </w:r>
    </w:p>
    <w:p w14:paraId="01896D9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3D1AA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 утверждается директором департамента либо уполномоченным им должностным лицом не позднее 30 календарных дней со дня окончания приема заявок;</w:t>
      </w:r>
      <w:r>
        <w:rPr>
          <w:rFonts w:ascii="Arial" w:hAnsi="Arial" w:cs="Arial"/>
          <w:color w:val="444444"/>
        </w:rPr>
        <w:br/>
      </w:r>
    </w:p>
    <w:p w14:paraId="1333933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A38C9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39.4. размещает приказ, указанный в подпункте 39.3 настоящего пункта, на официальном сайте департамента в течение 5 рабочих дней со дня его утверждения.</w:t>
      </w:r>
      <w:r>
        <w:rPr>
          <w:rFonts w:ascii="Arial" w:hAnsi="Arial" w:cs="Arial"/>
          <w:color w:val="444444"/>
        </w:rPr>
        <w:br/>
      </w:r>
    </w:p>
    <w:p w14:paraId="6954883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FB10A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Результатом административной процедуры является размещение приказа об утверждении перечня заявителей, заявки которых приняты к рассмотрению на официальном сайте департамента.</w:t>
      </w:r>
      <w:r>
        <w:rPr>
          <w:rFonts w:ascii="Arial" w:hAnsi="Arial" w:cs="Arial"/>
          <w:color w:val="444444"/>
        </w:rPr>
        <w:br/>
      </w:r>
    </w:p>
    <w:p w14:paraId="3CBAD2F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C817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не более срока, установленного пунктом 10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A404285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последовательности действий при распределении (выделении) заявителю доли квоты добычи (вылова) водных биоресурсов для организации любительского и спортивного рыболовства</w:t>
      </w:r>
    </w:p>
    <w:p w14:paraId="4E44C54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5204C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Основанием для начала исполнения административной процедуры является распределение агентством общих допустимых уловов.</w:t>
      </w:r>
      <w:r>
        <w:rPr>
          <w:rFonts w:ascii="Arial" w:hAnsi="Arial" w:cs="Arial"/>
          <w:color w:val="444444"/>
        </w:rPr>
        <w:br/>
      </w:r>
    </w:p>
    <w:p w14:paraId="488DE5B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B16EE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Не позднее чем через 15 рабочих дней со дня распределения агентством общих допустимых уловов приказом департамента утверждаются перечни заявителей, которым распределяются квоты добычи (вылова) водных биоресурсов для организации любительского и спортивного рыболовства, с указанием утвержденных департаментом квот добычи (вылова) водных биоресурсов для организации любительского и спортивного рыболовства по видам водных биоресурсов и заявителей, которым отказано в распределении квот добычи (вылова) водных биоресурсов для организации любительского и спортивного рыболовства.</w:t>
      </w:r>
      <w:r>
        <w:rPr>
          <w:rFonts w:ascii="Arial" w:hAnsi="Arial" w:cs="Arial"/>
          <w:color w:val="444444"/>
        </w:rPr>
        <w:br/>
      </w:r>
    </w:p>
    <w:p w14:paraId="5FF83ED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00E1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В течение 3 рабочих дней со дня подписания приказа, указанного в пункте 42 настоящего Административного регламента, ответственный исполнитель обеспечивает его размещение на официальном сайте департамента.</w:t>
      </w:r>
      <w:r>
        <w:rPr>
          <w:rFonts w:ascii="Arial" w:hAnsi="Arial" w:cs="Arial"/>
          <w:color w:val="444444"/>
        </w:rPr>
        <w:br/>
      </w:r>
    </w:p>
    <w:p w14:paraId="1E7A04A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0D17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Результатом административной процедуры является размещение на официальном сайте департамента приказа об утверждении перечней заявителей, которым распределяются квоты добычи (вылова) водных биоресурсов для организации любительского и спортивного рыболовства, с указанием утвержденных департаментом квот добычи (вылова) водных биоресурсов для организации любительского и спортивного рыболовства по видам водных биоресурсов и заявителей, которым отказано в распределении квот добычи (вылова) водных биоресурсов для организации любительского и спортивного рыболовства.</w:t>
      </w:r>
      <w:r>
        <w:rPr>
          <w:rFonts w:ascii="Arial" w:hAnsi="Arial" w:cs="Arial"/>
          <w:color w:val="444444"/>
        </w:rPr>
        <w:br/>
      </w:r>
    </w:p>
    <w:p w14:paraId="0240531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06E2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45. Продолжительность административной процедуры - не более 3 рабочих дней со дня подписания приказа, указанного в пункте 42 настоящего </w:t>
      </w:r>
      <w:r>
        <w:rPr>
          <w:rFonts w:ascii="Arial" w:hAnsi="Arial" w:cs="Arial"/>
          <w:color w:val="444444"/>
        </w:rPr>
        <w:lastRenderedPageBreak/>
        <w:t>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94F7F82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Исправления допущенных опечаток и ошибок в выданных в результате предоставления государственной услуги документах</w:t>
      </w:r>
    </w:p>
    <w:p w14:paraId="49DB497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9E064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Основанием для начала исполнения административной процедуры является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5564173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DBFDE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Срок исполнения административной процедуры не должен превышать 3 рабочих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41A7C3E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1472F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документам, поданным заявителем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78BC1C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5CAC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78912C2D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с момента реализации технической возможности</w:t>
      </w:r>
    </w:p>
    <w:p w14:paraId="7458AC2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D19DC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С момента реализации технической возможности запись на прием для подачи заявления о предоставлении государственной услуги в электронной форме (далее - заявления) по предварительной записи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6C9F938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B2B2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С момента реализации технической возможности формирование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18E48A3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96EED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52. Результат предоставления государственной услуги с использованием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4354A06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AF03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С момента реализации технической возможности получение сведений о ходе исполнения заявления осуществляется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72FDD1B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63E0C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Оценка доступности и качества государственной услуги посредством Единого портала не осуществляется.</w:t>
      </w:r>
      <w:r>
        <w:rPr>
          <w:rFonts w:ascii="Arial" w:hAnsi="Arial" w:cs="Arial"/>
          <w:color w:val="444444"/>
        </w:rPr>
        <w:br/>
      </w:r>
    </w:p>
    <w:p w14:paraId="28B31739" w14:textId="77777777" w:rsidR="00267B54" w:rsidRDefault="00267B54" w:rsidP="00267B5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798EB2E1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7271656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B665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департамента, заместитель директора департамента - начальник управления.</w:t>
      </w:r>
      <w:r>
        <w:rPr>
          <w:rFonts w:ascii="Arial" w:hAnsi="Arial" w:cs="Arial"/>
          <w:color w:val="444444"/>
        </w:rPr>
        <w:br/>
      </w:r>
    </w:p>
    <w:p w14:paraId="7EA24702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328B206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66BF9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66D1228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27707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Проверки могут быть плановыми на основании планов работы департамента либо внеплановыми, проводимыми в том числе по жалобам заявителей на нарушение своевременности, полноты и качества исполнения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413292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1E8A6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Решение о проведении внеплановой проверки принимает директор департамента либо лицо, его замещающее.</w:t>
      </w:r>
      <w:r>
        <w:rPr>
          <w:rFonts w:ascii="Arial" w:hAnsi="Arial" w:cs="Arial"/>
          <w:color w:val="444444"/>
        </w:rPr>
        <w:br/>
      </w:r>
    </w:p>
    <w:p w14:paraId="24B11D8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C5771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59. 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6777758A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специалистов департамента и иных должностных лиц департамента за решения и действия (бездействие), принимаемые (осуществляемые) в ходе предоставления государственной услуги</w:t>
      </w:r>
    </w:p>
    <w:p w14:paraId="6CE51F7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F4635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69384BA" w14:textId="77777777" w:rsidR="00267B54" w:rsidRDefault="00267B54" w:rsidP="00267B5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5457AD0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96077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</w:p>
    <w:p w14:paraId="10A927DD" w14:textId="77777777" w:rsidR="00267B54" w:rsidRDefault="00267B54" w:rsidP="00267B5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446B15A3" w14:textId="77777777" w:rsidR="00267B54" w:rsidRDefault="00267B54" w:rsidP="00267B5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Досудебный (внесудебный) порядок обжалования решений и действий (бездействия) департамента, предоставляющего государственную услугу, а также его должностных лиц, государственных гражданских служащих</w:t>
      </w:r>
    </w:p>
    <w:p w14:paraId="5B29EB9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F4CA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Заявитель вправе обжаловать решения и действия (бездействие) департамента, его должностных лиц, государственных гражданских служащих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016D86B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D66D6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Жалоба заявителя на нарушение порядка предоставления государственной услуги подается в департамент,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7A2FEE7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DC660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Жалоба должна содержать:</w:t>
      </w:r>
      <w:r>
        <w:rPr>
          <w:rFonts w:ascii="Arial" w:hAnsi="Arial" w:cs="Arial"/>
          <w:color w:val="444444"/>
        </w:rPr>
        <w:br/>
      </w:r>
    </w:p>
    <w:p w14:paraId="7143253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F850F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64.1.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4C4678AE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0957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64.2.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68.3 пункта 68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33C2991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73323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36F1994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91671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7E2DEA8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BF86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0EC5E89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8491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7698AA3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C7801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66.1.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5589A02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D137E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66.2. оформленная в соответствии с законодательством Российской Федерации доверенность, заверенная печатью (при наличии) заявителя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4459926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3115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7CCD748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D0A4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67. Прием жалоб в письменной форме осуществляется департаментом в месте предоставления государственной услуги (в месте, где заявитель подавал </w:t>
      </w:r>
      <w:r>
        <w:rPr>
          <w:rFonts w:ascii="Arial" w:hAnsi="Arial" w:cs="Arial"/>
          <w:color w:val="444444"/>
        </w:rPr>
        <w:lastRenderedPageBreak/>
        <w:t>заявление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36813E7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5EC8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соответствует графику приема посетителей.</w:t>
      </w:r>
      <w:r>
        <w:rPr>
          <w:rFonts w:ascii="Arial" w:hAnsi="Arial" w:cs="Arial"/>
          <w:color w:val="444444"/>
        </w:rPr>
        <w:br/>
      </w:r>
    </w:p>
    <w:p w14:paraId="70904265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501BD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414910C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14631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4829BB2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C91B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0B6E0FB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5CAB5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68.1. официального сайта департамента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3626826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6443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68.2. Единого портала;</w:t>
      </w:r>
      <w:r>
        <w:rPr>
          <w:rFonts w:ascii="Arial" w:hAnsi="Arial" w:cs="Arial"/>
          <w:color w:val="444444"/>
        </w:rPr>
        <w:br/>
      </w:r>
    </w:p>
    <w:p w14:paraId="34531FA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1723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исполнительным органом государственной власти автономного округа,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10B7F5E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60BEA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При подаче жалобы в электронном виде документы, указанные в пункте 66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</w:p>
    <w:p w14:paraId="267E3D6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4061EF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09DDAF7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1064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</w:t>
      </w:r>
      <w:r>
        <w:rPr>
          <w:rFonts w:ascii="Arial" w:hAnsi="Arial" w:cs="Arial"/>
          <w:color w:val="444444"/>
        </w:rPr>
        <w:lastRenderedPageBreak/>
        <w:t>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747AA56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28A24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В случае если жалоба подана заявителем в орган, в компетенцию которого не входит принятие решения по жалобе в соответствии с требованиями пункта 70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51E5943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7404CD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50E9323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8710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В случае поступления в адрес Губернатора автономного округа, вице-губернатора автономного округа,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департамент,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1954D57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8EDBD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1195F47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CF8B9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73.1. нарушение срока регистрации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52BC37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F6F71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73.2.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F70EF4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97BE0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A60C59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9FA0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14A41F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D0EBE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73.5.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01F6FAF4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603D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30CDEE2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53A2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000600E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5C8F7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73.8.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6F9300F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B596CB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4166C2C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4A849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  <w:r>
        <w:rPr>
          <w:rFonts w:ascii="Arial" w:hAnsi="Arial" w:cs="Arial"/>
          <w:color w:val="444444"/>
        </w:rPr>
        <w:br/>
      </w:r>
    </w:p>
    <w:p w14:paraId="2BCD4EDA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56CB4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15.10.2019 N 136-ПГ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2C2151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B04EE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 В органе, предоставляющем государственную услугу, определяются уполномоченные на рассмотрение жалоб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68CFC031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0D148F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74.1.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61DA75F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D1BB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74.2. направление жалоб в уполномоченный на их рассмотрение орган в соответствии с пунктом 71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74C124A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669B8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75.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3769E43C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65A93C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 Департамент обеспечивает:</w:t>
      </w:r>
      <w:r>
        <w:rPr>
          <w:rFonts w:ascii="Arial" w:hAnsi="Arial" w:cs="Arial"/>
          <w:color w:val="444444"/>
        </w:rPr>
        <w:br/>
      </w:r>
    </w:p>
    <w:p w14:paraId="7B1A620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2F6A81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76.1.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3C15A71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B8CB9E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76.2.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его официальном сайте, на Едином портале;</w:t>
      </w:r>
      <w:r>
        <w:rPr>
          <w:rFonts w:ascii="Arial" w:hAnsi="Arial" w:cs="Arial"/>
          <w:color w:val="444444"/>
        </w:rPr>
        <w:br/>
      </w:r>
    </w:p>
    <w:p w14:paraId="3D683C3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A3529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76.3.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68364E6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B47A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77.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5CA7760D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68C204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10E7DF8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763FB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15771FE2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0ED0C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78.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516B6A0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CFA0A8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обжалования отказа департаментом,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</w:t>
      </w:r>
      <w:r>
        <w:rPr>
          <w:rFonts w:ascii="Arial" w:hAnsi="Arial" w:cs="Arial"/>
          <w:color w:val="444444"/>
        </w:rPr>
        <w:lastRenderedPageBreak/>
        <w:t>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58530826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C7FB6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516C1DCB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FC2D2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79.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(приказа).</w:t>
      </w:r>
      <w:r>
        <w:rPr>
          <w:rFonts w:ascii="Arial" w:hAnsi="Arial" w:cs="Arial"/>
          <w:color w:val="444444"/>
        </w:rPr>
        <w:br/>
      </w:r>
    </w:p>
    <w:p w14:paraId="46A1D67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AD8DD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22644B3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263C3A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80.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68.3 пункта 68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22E15590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9C3CA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9CF5CC9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75280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81. В случае признания жалобы подлежащей удовлетворению в ответе заявителю, указанном в пункте 80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694DD47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9D265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82. В случае признания жалобы не подлежащей удовлетворению в ответе заявителю, указанном в пункте 80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56095238" w14:textId="77777777" w:rsidR="00267B54" w:rsidRDefault="00267B54" w:rsidP="00267B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40CE7" w14:textId="77777777" w:rsidR="00267B54" w:rsidRDefault="00267B54" w:rsidP="00267B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 В ответе по результатам рассмотрения жалобы указываются:</w:t>
      </w:r>
    </w:p>
    <w:p w14:paraId="368FDC99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80EBBE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83.1. наименование департамента, рассмотревшего жалобу, должность, фамилия, имя, отчество (при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784AD94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7EE65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83.2.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215683C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A0E5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83.3.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0FD3BC34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E7BFA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83.4.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7DB03C4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6B05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83.5.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34A6D29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9C97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69E3AA0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FFDFC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83.7.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3C38EFC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542D6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84.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0B5F203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39640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687FEE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4A9BB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1B4587D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79F9D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85.1.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4372445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B4568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85.2.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E697215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A6A1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85.3.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47D3F13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DA4338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86.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58518C9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A6C9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87.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1875D05A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6D63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87.1.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391443A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3874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87.2.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4019781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203D1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87.3.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6BD5043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039F3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 Заявитель имеет право:</w:t>
      </w:r>
      <w:r>
        <w:rPr>
          <w:rFonts w:ascii="Arial" w:hAnsi="Arial" w:cs="Arial"/>
          <w:color w:val="444444"/>
        </w:rPr>
        <w:br/>
      </w:r>
    </w:p>
    <w:p w14:paraId="178C1C7C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D888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88.1. получать информацию и документы, необходимые для обоснования и рассмотрения жалоб;</w:t>
      </w:r>
      <w:r>
        <w:rPr>
          <w:rFonts w:ascii="Arial" w:hAnsi="Arial" w:cs="Arial"/>
          <w:color w:val="444444"/>
        </w:rPr>
        <w:br/>
      </w:r>
    </w:p>
    <w:p w14:paraId="6EDB87D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668F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88.2.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625B84D" w14:textId="77777777" w:rsidR="00267B54" w:rsidRDefault="00267B54" w:rsidP="00267B54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агропромышленного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"Распределение квот добычи (вылова) водных</w:t>
      </w:r>
      <w:r>
        <w:rPr>
          <w:rFonts w:ascii="Arial" w:hAnsi="Arial" w:cs="Arial"/>
          <w:color w:val="444444"/>
          <w:sz w:val="24"/>
          <w:szCs w:val="24"/>
        </w:rPr>
        <w:br/>
        <w:t>биоресурсов для организации любительского</w:t>
      </w:r>
      <w:r>
        <w:rPr>
          <w:rFonts w:ascii="Arial" w:hAnsi="Arial" w:cs="Arial"/>
          <w:color w:val="444444"/>
          <w:sz w:val="24"/>
          <w:szCs w:val="24"/>
        </w:rPr>
        <w:br/>
        <w:t>и спортивного рыболовства"</w:t>
      </w:r>
    </w:p>
    <w:p w14:paraId="501C4374" w14:textId="77777777" w:rsidR="00267B54" w:rsidRDefault="00267B54" w:rsidP="00267B5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ЗАЯВКИ</w:t>
      </w:r>
    </w:p>
    <w:p w14:paraId="67549F0B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03.06.2019 N 70-ПГ</w:t>
      </w:r>
      <w:r>
        <w:rPr>
          <w:rFonts w:ascii="Arial" w:hAnsi="Arial" w:cs="Arial"/>
          <w:color w:val="444444"/>
        </w:rPr>
        <w:t>)</w:t>
      </w:r>
    </w:p>
    <w:p w14:paraId="34664409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   Директору департамента </w:t>
      </w:r>
    </w:p>
    <w:p w14:paraId="524CDB5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агропромышленного комплекса </w:t>
      </w:r>
    </w:p>
    <w:p w14:paraId="6987A325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Ямало-Ненецкого автономного округа </w:t>
      </w:r>
    </w:p>
    <w:p w14:paraId="138ABD07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__________________________________</w:t>
      </w:r>
    </w:p>
    <w:p w14:paraId="4C826F50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(Ф.И.О.)</w:t>
      </w:r>
    </w:p>
    <w:p w14:paraId="42F52BA0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ЗАЯВКА </w:t>
      </w:r>
    </w:p>
    <w:p w14:paraId="5297719D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на распределение квот добычи (вылова) водных </w:t>
      </w:r>
    </w:p>
    <w:p w14:paraId="16EE81BC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биологических ресурсов (за исключением анадромных видов рыб,</w:t>
      </w:r>
    </w:p>
    <w:p w14:paraId="56F3B9C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добыча (вылов) которых осуществляется в соответствии </w:t>
      </w:r>
    </w:p>
    <w:p w14:paraId="5F2ACEC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со статьей 29.1 Федерального закона "О рыболовстве </w:t>
      </w:r>
    </w:p>
    <w:p w14:paraId="084B66B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и сохранении водных биологических ресурсов")</w:t>
      </w:r>
    </w:p>
    <w:p w14:paraId="4FB0135B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для организации любительского и спортивного рыболовства </w:t>
      </w:r>
    </w:p>
    <w:p w14:paraId="30E36F9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От &lt;*&gt; ________________________________________________________________</w:t>
      </w:r>
    </w:p>
    <w:p w14:paraId="203CAC0E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(полное и (в случае если имеется) сокращенное наименование,</w:t>
      </w:r>
    </w:p>
    <w:p w14:paraId="52A15167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адрес и место нахождения - для юридического лица)</w:t>
      </w:r>
    </w:p>
    <w:p w14:paraId="11BCBEBA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0EDA50A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7E11E5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255C1CD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(фамилия, имя, отчество (при наличии), данные документа, удостоверяющего </w:t>
      </w:r>
    </w:p>
    <w:p w14:paraId="0EF8B94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личность, место жительства, страховой номер индивидуального лицевого счета </w:t>
      </w:r>
    </w:p>
    <w:p w14:paraId="76E8B08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в системе обязательного пенсионного страхования -</w:t>
      </w:r>
    </w:p>
    <w:p w14:paraId="57C94625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для индивидуального предпринимателя)</w:t>
      </w:r>
    </w:p>
    <w:p w14:paraId="5F94D347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B7A42D3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(контактный телефон)</w:t>
      </w:r>
    </w:p>
    <w:p w14:paraId="4C62986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D7D9C14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(идентификационный номер налогоплательщика)</w:t>
      </w:r>
    </w:p>
    <w:p w14:paraId="56D9A459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Сведения: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2124"/>
        <w:gridCol w:w="1766"/>
        <w:gridCol w:w="1686"/>
        <w:gridCol w:w="1686"/>
        <w:gridCol w:w="1686"/>
      </w:tblGrid>
      <w:tr w:rsidR="00267B54" w14:paraId="4C25C94B" w14:textId="77777777" w:rsidTr="00267B54">
        <w:trPr>
          <w:trHeight w:val="15"/>
        </w:trPr>
        <w:tc>
          <w:tcPr>
            <w:tcW w:w="554" w:type="dxa"/>
            <w:hideMark/>
          </w:tcPr>
          <w:p w14:paraId="7682D88C" w14:textId="77777777" w:rsidR="00267B54" w:rsidRDefault="00267B54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3142" w:type="dxa"/>
            <w:hideMark/>
          </w:tcPr>
          <w:p w14:paraId="14BA7A7C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0F991D5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15C675B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0F5D2C5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1A398B3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67B54" w14:paraId="5DE3E226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19E9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ED6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Основной государственный регистрационный номер - для юридического лица. Основной государственный регистрационный номер индивидуального предпринимателя </w:t>
            </w:r>
            <w:r>
              <w:rPr>
                <w:lang w:eastAsia="en-US"/>
              </w:rPr>
              <w:lastRenderedPageBreak/>
              <w:t>- для индивидуального предпринимателя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D952" w14:textId="77777777" w:rsidR="00267B54" w:rsidRDefault="00267B54">
            <w:pPr>
              <w:rPr>
                <w:lang w:eastAsia="en-US"/>
              </w:rPr>
            </w:pPr>
          </w:p>
        </w:tc>
      </w:tr>
      <w:tr w:rsidR="00267B54" w14:paraId="389EAE71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B0F6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8916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нахождении или ненахождении заявителя под контролем иностранного инвестора - для юридического лица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E1EA" w14:textId="77777777" w:rsidR="00267B54" w:rsidRDefault="00267B54">
            <w:pPr>
              <w:rPr>
                <w:lang w:eastAsia="en-US"/>
              </w:rPr>
            </w:pPr>
          </w:p>
        </w:tc>
      </w:tr>
      <w:tr w:rsidR="00267B54" w14:paraId="364DAE55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F620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F1A1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Федерации, - для юридического лица &lt;**&gt;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9CAF" w14:textId="77777777" w:rsidR="00267B54" w:rsidRDefault="00267B54">
            <w:pPr>
              <w:rPr>
                <w:lang w:eastAsia="en-US"/>
              </w:rPr>
            </w:pPr>
          </w:p>
        </w:tc>
      </w:tr>
      <w:tr w:rsidR="00267B54" w14:paraId="0FB2FE87" w14:textId="77777777" w:rsidTr="00267B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B4AA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CA08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Виды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5A70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Водный объект, на котором будет осуществляться добыча (вылов)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6A1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об объеме добычи (вылова) вида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6B8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Сроки добычи (вылова) такого вида водных биологических ресурсов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9640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Орудия добычи (вылова) водных биологических ресурсов</w:t>
            </w:r>
          </w:p>
        </w:tc>
      </w:tr>
    </w:tbl>
    <w:p w14:paraId="60DB3C7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Прошу распределить ____________________________________________________</w:t>
      </w:r>
    </w:p>
    <w:p w14:paraId="55AB5647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(наименование заявителя)</w:t>
      </w:r>
    </w:p>
    <w:p w14:paraId="2919D2B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квоту  добычи  (вылова)  водного биоресурса для организации любительского и </w:t>
      </w:r>
    </w:p>
    <w:p w14:paraId="5EB55FB1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спортивного  рыболовства  в  объеме  на основании договора о предоставлении </w:t>
      </w:r>
    </w:p>
    <w:p w14:paraId="6F24DF64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рыболовного   участка,   срок   действия   которого   заканчивается   "___"</w:t>
      </w:r>
    </w:p>
    <w:p w14:paraId="749AF437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 20___ года &lt;***&gt;: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7"/>
        <w:gridCol w:w="3113"/>
        <w:gridCol w:w="3125"/>
      </w:tblGrid>
      <w:tr w:rsidR="00267B54" w14:paraId="2A18E5C6" w14:textId="77777777" w:rsidTr="00267B54">
        <w:trPr>
          <w:trHeight w:val="15"/>
        </w:trPr>
        <w:tc>
          <w:tcPr>
            <w:tcW w:w="3142" w:type="dxa"/>
            <w:hideMark/>
          </w:tcPr>
          <w:p w14:paraId="7797C99A" w14:textId="77777777" w:rsidR="00267B54" w:rsidRDefault="00267B54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3142" w:type="dxa"/>
            <w:hideMark/>
          </w:tcPr>
          <w:p w14:paraId="151E213E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3FEE0A96" w14:textId="77777777" w:rsidR="00267B54" w:rsidRDefault="00267B5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67B54" w14:paraId="544A3673" w14:textId="77777777" w:rsidTr="00267B54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A922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Реквизиты действующего договора о предоставлении рыболовного участка для организации любительского и спортивного рыболовства в соответствующем субъекте Российской Федерации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4CC7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органа государственной власти, заключившего договор</w:t>
            </w:r>
          </w:p>
        </w:tc>
      </w:tr>
      <w:tr w:rsidR="00267B54" w14:paraId="7CF8555F" w14:textId="77777777" w:rsidTr="00267B54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B08B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заключения договора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AB60" w14:textId="77777777" w:rsidR="00267B54" w:rsidRDefault="00267B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договора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446A" w14:textId="77777777" w:rsidR="00267B54" w:rsidRDefault="00267B54">
            <w:pPr>
              <w:rPr>
                <w:lang w:eastAsia="en-US"/>
              </w:rPr>
            </w:pPr>
          </w:p>
        </w:tc>
      </w:tr>
      <w:tr w:rsidR="00267B54" w14:paraId="3659CD4D" w14:textId="77777777" w:rsidTr="00267B54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068F" w14:textId="77777777" w:rsidR="00267B54" w:rsidRDefault="00267B5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8F43" w14:textId="77777777" w:rsidR="00267B54" w:rsidRDefault="00267B5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EC17" w14:textId="77777777" w:rsidR="00267B54" w:rsidRDefault="00267B54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E25DD7D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Подпись руководителя юридического лица,</w:t>
      </w:r>
    </w:p>
    <w:p w14:paraId="7DAED388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или индивидуального предпринимателя,</w:t>
      </w:r>
    </w:p>
    <w:p w14:paraId="36F6016B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или их уполномоченных представителей          _____________________________</w:t>
      </w:r>
    </w:p>
    <w:p w14:paraId="16A126D6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"___" ____________ 20___ года </w:t>
      </w:r>
    </w:p>
    <w:p w14:paraId="3F5BA5BA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(дата подачи заявки)</w:t>
      </w:r>
    </w:p>
    <w:p w14:paraId="39F19D13" w14:textId="77777777" w:rsidR="00267B54" w:rsidRDefault="00267B54" w:rsidP="00267B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            МП </w:t>
      </w:r>
    </w:p>
    <w:p w14:paraId="0523A6D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C43DC7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5A82D38F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FAEDBD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При отсутствии указанных сведений о лице, имеющем право без доверенности действовать от имени заявителя, в Едином государственном реестре юридических лиц (Едином государственном реестре индивидуальных предпринимателей) к заявке прилагается документ, подтверждающий полномочия лица на осуществление действий от имени заявителя.</w:t>
      </w:r>
      <w:r>
        <w:rPr>
          <w:rFonts w:ascii="Arial" w:hAnsi="Arial" w:cs="Arial"/>
          <w:color w:val="444444"/>
        </w:rPr>
        <w:br/>
      </w:r>
    </w:p>
    <w:p w14:paraId="207F4EDE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16101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 В случае если контроль иностранного инвестора в отношении такого юридического лица установлен в порядке, предусмотренном </w:t>
      </w:r>
      <w:r>
        <w:rPr>
          <w:rFonts w:ascii="Arial" w:eastAsiaTheme="majorEastAsia" w:hAnsi="Arial" w:cs="Arial"/>
          <w:color w:val="444444"/>
        </w:rPr>
        <w:t>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</w:t>
      </w:r>
      <w:r>
        <w:rPr>
          <w:rFonts w:ascii="Arial" w:hAnsi="Arial" w:cs="Arial"/>
          <w:color w:val="444444"/>
        </w:rPr>
        <w:t> (Собрание законодательства Российской Федерации, 2008, N 18, ст. 1940; 2011, N 1, ст. 32; N 27, ст. 3880; N 47, ст. 6612; 2014, N 6, ст. 566; N 11, ст. 1094, N 45, ст. 6153; 2017, N 27, ст. 3952, N 30, ст. 4445; 2018, N 23, ст. 3229).</w:t>
      </w:r>
      <w:r>
        <w:rPr>
          <w:rFonts w:ascii="Arial" w:hAnsi="Arial" w:cs="Arial"/>
          <w:color w:val="444444"/>
        </w:rPr>
        <w:br/>
      </w:r>
    </w:p>
    <w:p w14:paraId="02F352B6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8C072" w14:textId="77777777" w:rsidR="00267B54" w:rsidRDefault="00267B54" w:rsidP="00267B5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*** Заявка подается по каждому водному объекту, используемому в целях добычи (вылова) водных биоресурсов для организации любительского и спортивного рыболовства, на котором расположен рыболовный участок.</w:t>
      </w:r>
    </w:p>
    <w:p w14:paraId="09BBB554" w14:textId="77777777" w:rsidR="00267B54" w:rsidRDefault="00267B54" w:rsidP="00267B54"/>
    <w:p w14:paraId="492D1EA4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7B5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267B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B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7B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7B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7B54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67B54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msonormal0">
    <w:name w:val="msonormal"/>
    <w:basedOn w:val="a"/>
    <w:rsid w:val="00267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267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67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267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