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813FC" w:rsidRPr="00D813FC" w:rsidRDefault="00D813FC" w:rsidP="00D813FC">
      <w:pPr>
        <w:jc w:val="center"/>
        <w:rPr>
          <w:rFonts w:ascii="Times New Roman" w:hAnsi="Times New Roman" w:cs="Times New Roman"/>
          <w:b/>
          <w:sz w:val="24"/>
          <w:szCs w:val="24"/>
        </w:rPr>
      </w:pPr>
      <w:r w:rsidRPr="00D813FC">
        <w:rPr>
          <w:rFonts w:ascii="Times New Roman" w:hAnsi="Times New Roman" w:cs="Times New Roman"/>
          <w:b/>
          <w:sz w:val="24"/>
          <w:szCs w:val="24"/>
        </w:rPr>
        <w:t>ОБ УТВЕРЖДЕНИИ ПОЛОЖЕНИЯ О ДЕНЕЖНОМ СОДЕРЖАНИИ И МАТЕРИАЛЬНОМ СТИМУЛИРОВАНИИ ГОСУДАРСТВЕННЫХ ГРАЖДАНСКИХ СЛУЖАЩИХ РЕСПУБЛИКИ БАШКОРТОСТАН,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 (с изменениями на: 18.07.2017)</w:t>
      </w:r>
    </w:p>
    <w:p w:rsidR="00D813FC" w:rsidRPr="00D813FC" w:rsidRDefault="00D813FC" w:rsidP="00D813FC">
      <w:pPr>
        <w:jc w:val="center"/>
        <w:rPr>
          <w:rFonts w:ascii="Times New Roman" w:hAnsi="Times New Roman" w:cs="Times New Roman"/>
          <w:b/>
          <w:sz w:val="24"/>
          <w:szCs w:val="24"/>
        </w:rPr>
      </w:pPr>
    </w:p>
    <w:p w:rsidR="00D813FC" w:rsidRPr="00D813FC" w:rsidRDefault="00D813FC" w:rsidP="00D813FC">
      <w:pPr>
        <w:jc w:val="center"/>
        <w:rPr>
          <w:rFonts w:ascii="Times New Roman" w:hAnsi="Times New Roman" w:cs="Times New Roman"/>
          <w:sz w:val="24"/>
          <w:szCs w:val="24"/>
        </w:rPr>
      </w:pPr>
    </w:p>
    <w:p w:rsidR="00D813FC" w:rsidRPr="00D813FC" w:rsidRDefault="00D813FC" w:rsidP="00D813FC">
      <w:pPr>
        <w:jc w:val="center"/>
        <w:rPr>
          <w:rFonts w:ascii="Times New Roman" w:hAnsi="Times New Roman" w:cs="Times New Roman"/>
          <w:sz w:val="24"/>
          <w:szCs w:val="24"/>
        </w:rPr>
      </w:pPr>
      <w:r w:rsidRPr="00D813FC">
        <w:rPr>
          <w:rFonts w:ascii="Times New Roman" w:hAnsi="Times New Roman" w:cs="Times New Roman"/>
          <w:sz w:val="24"/>
          <w:szCs w:val="24"/>
        </w:rPr>
        <w:t>МИНИСТЕРСТВО ПРИРОДОПОЛЬЗОВАНИЯ И ЭКОЛОГИИ РЕСПУБЛИКИ БАШКОРТОСТАН</w:t>
      </w:r>
    </w:p>
    <w:p w:rsidR="00D813FC" w:rsidRPr="00D813FC" w:rsidRDefault="00D813FC" w:rsidP="00D813FC">
      <w:pPr>
        <w:jc w:val="center"/>
        <w:rPr>
          <w:rFonts w:ascii="Times New Roman" w:hAnsi="Times New Roman" w:cs="Times New Roman"/>
          <w:sz w:val="24"/>
          <w:szCs w:val="24"/>
        </w:rPr>
      </w:pPr>
    </w:p>
    <w:p w:rsidR="00D813FC" w:rsidRPr="00D813FC" w:rsidRDefault="00D813FC" w:rsidP="00D813FC">
      <w:pPr>
        <w:jc w:val="center"/>
        <w:rPr>
          <w:rFonts w:ascii="Times New Roman" w:hAnsi="Times New Roman" w:cs="Times New Roman"/>
          <w:sz w:val="24"/>
          <w:szCs w:val="24"/>
        </w:rPr>
      </w:pPr>
      <w:r w:rsidRPr="00D813FC">
        <w:rPr>
          <w:rFonts w:ascii="Times New Roman" w:hAnsi="Times New Roman" w:cs="Times New Roman"/>
          <w:sz w:val="24"/>
          <w:szCs w:val="24"/>
        </w:rPr>
        <w:t>ПРИКАЗ</w:t>
      </w:r>
    </w:p>
    <w:p w:rsidR="00D813FC" w:rsidRPr="00D813FC" w:rsidRDefault="00D813FC" w:rsidP="00D813FC">
      <w:pPr>
        <w:jc w:val="center"/>
        <w:rPr>
          <w:rFonts w:ascii="Times New Roman" w:hAnsi="Times New Roman" w:cs="Times New Roman"/>
          <w:sz w:val="24"/>
          <w:szCs w:val="24"/>
        </w:rPr>
      </w:pPr>
    </w:p>
    <w:p w:rsidR="00D813FC" w:rsidRPr="00D813FC" w:rsidRDefault="00D813FC" w:rsidP="00D813FC">
      <w:pPr>
        <w:jc w:val="center"/>
        <w:rPr>
          <w:rFonts w:ascii="Times New Roman" w:hAnsi="Times New Roman" w:cs="Times New Roman"/>
          <w:sz w:val="24"/>
          <w:szCs w:val="24"/>
        </w:rPr>
      </w:pPr>
      <w:r w:rsidRPr="00D813FC">
        <w:rPr>
          <w:rFonts w:ascii="Times New Roman" w:hAnsi="Times New Roman" w:cs="Times New Roman"/>
          <w:sz w:val="24"/>
          <w:szCs w:val="24"/>
        </w:rPr>
        <w:t>от 29 октября 2012 года N 278к</w:t>
      </w:r>
    </w:p>
    <w:p w:rsidR="00D813FC" w:rsidRPr="00D813FC" w:rsidRDefault="00D813FC" w:rsidP="00D813FC">
      <w:pPr>
        <w:jc w:val="center"/>
        <w:rPr>
          <w:rFonts w:ascii="Times New Roman" w:hAnsi="Times New Roman" w:cs="Times New Roman"/>
          <w:sz w:val="24"/>
          <w:szCs w:val="24"/>
        </w:rPr>
      </w:pPr>
    </w:p>
    <w:p w:rsidR="00D813FC" w:rsidRPr="00D813FC" w:rsidRDefault="00D813FC" w:rsidP="00D813FC">
      <w:pPr>
        <w:jc w:val="center"/>
        <w:rPr>
          <w:rFonts w:ascii="Times New Roman" w:hAnsi="Times New Roman" w:cs="Times New Roman"/>
          <w:sz w:val="24"/>
          <w:szCs w:val="24"/>
        </w:rPr>
      </w:pPr>
      <w:r w:rsidRPr="00D813FC">
        <w:rPr>
          <w:rFonts w:ascii="Times New Roman" w:hAnsi="Times New Roman" w:cs="Times New Roman"/>
          <w:sz w:val="24"/>
          <w:szCs w:val="24"/>
        </w:rPr>
        <w:t>ОБ УТВЕРЖДЕНИИ ПОЛОЖЕНИЯ О ДЕНЕЖНОМ СОДЕРЖАНИИ И МАТЕРИАЛЬНОМ СТИМУЛИРОВАНИИ ГОСУДАРСТВЕННЫХ ГРАЖДАНСКИХ СЛУЖАЩИХ РЕСПУБЛИКИ БАШКОРТОСТАН,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w:t>
      </w:r>
    </w:p>
    <w:p w:rsidR="00D813FC" w:rsidRPr="00D813FC" w:rsidRDefault="00D813FC" w:rsidP="00D813FC">
      <w:pPr>
        <w:jc w:val="center"/>
        <w:rPr>
          <w:rFonts w:ascii="Times New Roman" w:hAnsi="Times New Roman" w:cs="Times New Roman"/>
          <w:sz w:val="24"/>
          <w:szCs w:val="24"/>
        </w:rPr>
      </w:pPr>
    </w:p>
    <w:p w:rsidR="00D813FC" w:rsidRPr="00D813FC" w:rsidRDefault="00D813FC" w:rsidP="00D813FC">
      <w:pPr>
        <w:jc w:val="center"/>
        <w:rPr>
          <w:rFonts w:ascii="Times New Roman" w:hAnsi="Times New Roman" w:cs="Times New Roman"/>
          <w:sz w:val="24"/>
          <w:szCs w:val="24"/>
        </w:rPr>
      </w:pPr>
      <w:r w:rsidRPr="00D813FC">
        <w:rPr>
          <w:rFonts w:ascii="Times New Roman" w:hAnsi="Times New Roman" w:cs="Times New Roman"/>
          <w:sz w:val="24"/>
          <w:szCs w:val="24"/>
        </w:rPr>
        <w:t xml:space="preserve">(в редакции Приказов Минэкологии Республики Башкортостан от 01.12.2015 N 389к, от 21.12.2016 N 360 </w:t>
      </w:r>
      <w:proofErr w:type="gramStart"/>
      <w:r w:rsidRPr="00D813FC">
        <w:rPr>
          <w:rFonts w:ascii="Times New Roman" w:hAnsi="Times New Roman" w:cs="Times New Roman"/>
          <w:sz w:val="24"/>
          <w:szCs w:val="24"/>
        </w:rPr>
        <w:t>к</w:t>
      </w:r>
      <w:proofErr w:type="gramEnd"/>
      <w:r w:rsidRPr="00D813FC">
        <w:rPr>
          <w:rFonts w:ascii="Times New Roman" w:hAnsi="Times New Roman" w:cs="Times New Roman"/>
          <w:sz w:val="24"/>
          <w:szCs w:val="24"/>
        </w:rPr>
        <w:t>, от 21.06.2017 N 171к, от 18.07.2017 N 203к)</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Зарегистрировано в Управлении РБ по организации деятельности мировых судей и ведению регистров правовых актов 18 января 2013 года N 2968</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proofErr w:type="gramStart"/>
      <w:r w:rsidRPr="00D813FC">
        <w:rPr>
          <w:rFonts w:ascii="Times New Roman" w:hAnsi="Times New Roman" w:cs="Times New Roman"/>
          <w:sz w:val="24"/>
          <w:szCs w:val="24"/>
        </w:rPr>
        <w:t xml:space="preserve">В соответствии с Федеральным законом от 27 июля 2004 года N 79-ФЗ "О государственной гражданской службе Российской Федерации", Законом Республики Башкортостан от 18 июля 2005 года N 206-з "О государственной гражданской службе Республики Башкортостан", Указом Президента Республики Башкортостан от 28 февраля 2007 года N УП-61 "О денежном содержании государственных гражданских служащих Республики Башкортостан" и Указом Президента </w:t>
      </w:r>
      <w:r w:rsidRPr="00D813FC">
        <w:rPr>
          <w:rFonts w:ascii="Times New Roman" w:hAnsi="Times New Roman" w:cs="Times New Roman"/>
          <w:sz w:val="24"/>
          <w:szCs w:val="24"/>
        </w:rPr>
        <w:lastRenderedPageBreak/>
        <w:t>Республики Башкортостан от 28</w:t>
      </w:r>
      <w:proofErr w:type="gramEnd"/>
      <w:r w:rsidRPr="00D813FC">
        <w:rPr>
          <w:rFonts w:ascii="Times New Roman" w:hAnsi="Times New Roman" w:cs="Times New Roman"/>
          <w:sz w:val="24"/>
          <w:szCs w:val="24"/>
        </w:rPr>
        <w:t xml:space="preserve"> февраля 2007 года N УП-62 "О денежном вознаграждении лиц, замещающих государственные должности Республики Башкортостан" приказываю:</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1. Утвердить прилагаемое Положение о денежном содержании и материальном стимулировании государственных гражданских служащих Республики Башкортостан,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2. Признать утратившим силу Приказ Минэкологии Республики Башкортостан от 20 апреля 2009 года N 110к "О дополнительных выплатах государственным гражданским служащим Министерства природопользования и экологии Республики Башкортостан".</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 Направить настоящий Приказ на государственную регистрацию в Управление Республики Башкортостан по организации деятельности мировых судей и ведению регистров правовых актов.</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4. </w:t>
      </w:r>
      <w:proofErr w:type="gramStart"/>
      <w:r w:rsidRPr="00D813FC">
        <w:rPr>
          <w:rFonts w:ascii="Times New Roman" w:hAnsi="Times New Roman" w:cs="Times New Roman"/>
          <w:sz w:val="24"/>
          <w:szCs w:val="24"/>
        </w:rPr>
        <w:t>Контроль за</w:t>
      </w:r>
      <w:proofErr w:type="gramEnd"/>
      <w:r w:rsidRPr="00D813FC">
        <w:rPr>
          <w:rFonts w:ascii="Times New Roman" w:hAnsi="Times New Roman" w:cs="Times New Roman"/>
          <w:sz w:val="24"/>
          <w:szCs w:val="24"/>
        </w:rPr>
        <w:t xml:space="preserve"> исполнением настоящего Приказа возложить на заместителя министра Щекину Е.В.</w:t>
      </w:r>
    </w:p>
    <w:p w:rsidR="00D813FC" w:rsidRPr="00D813FC" w:rsidRDefault="00D813FC" w:rsidP="00D813FC">
      <w:pPr>
        <w:rPr>
          <w:rFonts w:ascii="Times New Roman" w:hAnsi="Times New Roman" w:cs="Times New Roman"/>
          <w:sz w:val="24"/>
          <w:szCs w:val="24"/>
        </w:rPr>
      </w:pPr>
    </w:p>
    <w:p w:rsidR="00D813FC" w:rsidRPr="00D813FC" w:rsidRDefault="00D813FC" w:rsidP="00D813FC">
      <w:pPr>
        <w:jc w:val="right"/>
        <w:rPr>
          <w:rFonts w:ascii="Times New Roman" w:hAnsi="Times New Roman" w:cs="Times New Roman"/>
          <w:sz w:val="24"/>
          <w:szCs w:val="24"/>
        </w:rPr>
      </w:pPr>
      <w:r w:rsidRPr="00D813FC">
        <w:rPr>
          <w:rFonts w:ascii="Times New Roman" w:hAnsi="Times New Roman" w:cs="Times New Roman"/>
          <w:sz w:val="24"/>
          <w:szCs w:val="24"/>
        </w:rPr>
        <w:t>И.о. министра</w:t>
      </w:r>
    </w:p>
    <w:p w:rsidR="00D813FC" w:rsidRPr="00D813FC" w:rsidRDefault="00D813FC" w:rsidP="00D813FC">
      <w:pPr>
        <w:jc w:val="right"/>
        <w:rPr>
          <w:rFonts w:ascii="Times New Roman" w:hAnsi="Times New Roman" w:cs="Times New Roman"/>
          <w:sz w:val="24"/>
          <w:szCs w:val="24"/>
        </w:rPr>
      </w:pPr>
      <w:r w:rsidRPr="00D813FC">
        <w:rPr>
          <w:rFonts w:ascii="Times New Roman" w:hAnsi="Times New Roman" w:cs="Times New Roman"/>
          <w:sz w:val="24"/>
          <w:szCs w:val="24"/>
        </w:rPr>
        <w:t>О.Н.ЛАЗДИНА</w:t>
      </w:r>
    </w:p>
    <w:p w:rsidR="00D813FC" w:rsidRPr="00D813FC" w:rsidRDefault="00D813FC" w:rsidP="00D813FC">
      <w:pPr>
        <w:jc w:val="right"/>
        <w:rPr>
          <w:rFonts w:ascii="Times New Roman" w:hAnsi="Times New Roman" w:cs="Times New Roman"/>
          <w:sz w:val="24"/>
          <w:szCs w:val="24"/>
        </w:rPr>
      </w:pPr>
    </w:p>
    <w:p w:rsidR="00D813FC" w:rsidRPr="00D813FC" w:rsidRDefault="00D813FC" w:rsidP="00D813FC">
      <w:pPr>
        <w:jc w:val="center"/>
        <w:rPr>
          <w:rFonts w:ascii="Times New Roman" w:hAnsi="Times New Roman" w:cs="Times New Roman"/>
          <w:sz w:val="24"/>
          <w:szCs w:val="24"/>
        </w:rPr>
      </w:pPr>
      <w:r w:rsidRPr="00D813FC">
        <w:rPr>
          <w:rFonts w:ascii="Times New Roman" w:hAnsi="Times New Roman" w:cs="Times New Roman"/>
          <w:sz w:val="24"/>
          <w:szCs w:val="24"/>
        </w:rPr>
        <w:t>ПОЛОЖЕНИЕ О ДЕНЕЖНОМ СОДЕРЖАНИИ И МАТЕРИАЛЬНОМ СТИМУЛИРОВАНИИ ГОСУДАРСТВЕННЫХ ГРАЖДАНСКИХ СЛУЖАЩИХ РЕСПУБЛИКИ БАШКОРТОСТАН,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(в ред. Приказов Минэкологии Республики Башкортостан от 01.12.2015 N 389к, от 21.12.2016 N 360 </w:t>
      </w:r>
      <w:proofErr w:type="gramStart"/>
      <w:r w:rsidRPr="00D813FC">
        <w:rPr>
          <w:rFonts w:ascii="Times New Roman" w:hAnsi="Times New Roman" w:cs="Times New Roman"/>
          <w:sz w:val="24"/>
          <w:szCs w:val="24"/>
        </w:rPr>
        <w:t>к</w:t>
      </w:r>
      <w:proofErr w:type="gramEnd"/>
      <w:r w:rsidRPr="00D813FC">
        <w:rPr>
          <w:rFonts w:ascii="Times New Roman" w:hAnsi="Times New Roman" w:cs="Times New Roman"/>
          <w:sz w:val="24"/>
          <w:szCs w:val="24"/>
        </w:rPr>
        <w:t>, от 21.06.2017 N 171к, от 18.07.2017 N 203к)</w:t>
      </w: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I. ОБЩИЕ ПОЛОЖЕНИЯ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lastRenderedPageBreak/>
        <w:t xml:space="preserve">1.1. </w:t>
      </w:r>
      <w:proofErr w:type="gramStart"/>
      <w:r w:rsidRPr="00D813FC">
        <w:rPr>
          <w:rFonts w:ascii="Times New Roman" w:hAnsi="Times New Roman" w:cs="Times New Roman"/>
          <w:sz w:val="24"/>
          <w:szCs w:val="24"/>
        </w:rPr>
        <w:t>Положение о денежном содержании и материальном стимулировании государственных гражданских служащих Республики Башкортостан,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 (далее - Положение), регулирует порядок денежного содержания и материального стимулирования государственных гражданских служащих Республики Башкортостан, замещающих должности государственной гражданской службы Республики Башкортостан в Министерстве природопользования и экологии Республики Башкортостан (далее - гражданские служащие), за успешное выполнение</w:t>
      </w:r>
      <w:proofErr w:type="gramEnd"/>
      <w:r w:rsidRPr="00D813FC">
        <w:rPr>
          <w:rFonts w:ascii="Times New Roman" w:hAnsi="Times New Roman" w:cs="Times New Roman"/>
          <w:sz w:val="24"/>
          <w:szCs w:val="24"/>
        </w:rPr>
        <w:t xml:space="preserve"> служебных обязанностей и особые условия службы.</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1.2. </w:t>
      </w:r>
      <w:proofErr w:type="gramStart"/>
      <w:r w:rsidRPr="00D813FC">
        <w:rPr>
          <w:rFonts w:ascii="Times New Roman" w:hAnsi="Times New Roman" w:cs="Times New Roman"/>
          <w:sz w:val="24"/>
          <w:szCs w:val="24"/>
        </w:rPr>
        <w:t>Настоящее Положение разработано в соответствии с Федеральным законом от 27 июля 2004 года N 79-ФЗ "О государственной гражданской службе Российской Федерации", Законом Республики Башкортостан от 18 июля 2005 года N 206-з "О государственной гражданской службе Республики Башкортостан", Указом Президента Республики Башкортостан от 28 февраля 2007 года N УП-61 "О денежном содержании государственных гражданских служащих Республики Башкортостан", Указом Президента Республики Башкортостан</w:t>
      </w:r>
      <w:proofErr w:type="gramEnd"/>
      <w:r w:rsidRPr="00D813FC">
        <w:rPr>
          <w:rFonts w:ascii="Times New Roman" w:hAnsi="Times New Roman" w:cs="Times New Roman"/>
          <w:sz w:val="24"/>
          <w:szCs w:val="24"/>
        </w:rPr>
        <w:t xml:space="preserve"> от 31 июля 2008 года N УП-346 "Об утверждении Положения о Министерстве природопользования и экологии Республики Башкортостан".</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1.3. Материальное стимулирование осуществляется в целях усиления заинтересованности гражданских служащих в реализации возложенных на них задач, улучшения качества выполняемых работ, повышения исполнительной дисциплины, создания в коллективе высокой ответственности за порученное дело.</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1.4. </w:t>
      </w:r>
      <w:proofErr w:type="gramStart"/>
      <w:r w:rsidRPr="00D813FC">
        <w:rPr>
          <w:rFonts w:ascii="Times New Roman" w:hAnsi="Times New Roman" w:cs="Times New Roman"/>
          <w:sz w:val="24"/>
          <w:szCs w:val="24"/>
        </w:rPr>
        <w:t>Денежное содержание гражданских служащих состоит из месячного оклада гражданского служащего в соответствии с замещаемой им должностью гражданской службы (далее - должностной оклад) и месячного оклада гражданского служащего в соответствии с присвоенным ему классным чином гражданской службы (далее - оклад за классный чин), которые составляют оклад месячного денежного содержания гражданского служащего, а также из ежемесячных и иных дополнительных выплат.</w:t>
      </w:r>
      <w:proofErr w:type="gramEnd"/>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1.5. Размер денежного содержания гражданского служащего, отработавшего неполный рабочий месяц, определяется пропорционально количеству фактически отработанных рабочих дней в месяце.</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1.6. Гражданским служащим производятся другие выплаты, предусмотренные законодательством.</w:t>
      </w: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II. ОКЛАДЫ ДЕНЕЖНОГО СОДЕРЖАНИЯ И ДОЛЖНОСТНЫЕ ОКЛАДЫ</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2.1. Должностные оклады гражданским служащим устанавливаются и выплачиваются в соответствии с замещаемыми ими должностями государственной гражданской службы Республики Башкортостан в Министерстве природопользования и экологии Республики Башкортостан (далее - гражданская служба).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Выплата должностных окладов гражданским служащим производится со дня назначения на должность и по день освобождения от замещаемой должности включительно, согласно приказам Министерства природопользования и экологии Республики Башкортостан (далее - Минэкологии РБ).</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2.2. </w:t>
      </w:r>
      <w:proofErr w:type="gramStart"/>
      <w:r w:rsidRPr="00D813FC">
        <w:rPr>
          <w:rFonts w:ascii="Times New Roman" w:hAnsi="Times New Roman" w:cs="Times New Roman"/>
          <w:sz w:val="24"/>
          <w:szCs w:val="24"/>
        </w:rPr>
        <w:t>Классные чины гражданской службы присваиваются гражданским служащим в соответствии с замещаемой ими должностью гражданской службы в пределах группы должностей гражданской службы в порядке, установленном Федеральным законом от 27 июля 2004 года N 79-ФЗ "О государственной гражданской службе Российской Федерации", Законом Республики Башкортостан от 26 мая 2010 года N 268-з "О порядке присвоения и сохранения классных чинов государственной гражданской службы Республики</w:t>
      </w:r>
      <w:proofErr w:type="gramEnd"/>
      <w:r w:rsidRPr="00D813FC">
        <w:rPr>
          <w:rFonts w:ascii="Times New Roman" w:hAnsi="Times New Roman" w:cs="Times New Roman"/>
          <w:sz w:val="24"/>
          <w:szCs w:val="24"/>
        </w:rPr>
        <w:t xml:space="preserve"> Башкортостан государственным гражданским служащим Республики Башкортостан".</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Оклады за классные чины выплачиваются со дня их присвоения.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2.3. При увеличении (индексации) должностных окладов и окладов за классный чин их размеры подлежат округлению до целого рубля в сторону увеличения.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2.4. К денежному содержанию гражданского служащего устанавливается районный коэффициент в соответствии с законодательством Республики Башкортостан.</w:t>
      </w: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III. ВИДЫ МАТЕРИАЛЬНОГО СТИМУЛИРОВАНИЯ ГРАЖДАНСКИХ СЛУЖАЩИХ</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3.1. Ежемесячная надбавка к должностному окладу за выслугу лет.</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lastRenderedPageBreak/>
        <w:t>3.1.1. Ежемесячная надбавка к должностному окладу за выслугу лет на гражданской службе гражданским служащим выплачивается со дня достижения ими стажа (выслуги лет), дающего право на ее получение, одновременно с выплатой денежного содержания.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Выплата производится на основании приказа Минэкологии РБ и исчисляется в процентах от должностного оклада.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Ежемесячная надбавка к должностному окладу за выслугу лет выплачивается в следующих размерах:</w:t>
      </w:r>
    </w:p>
    <w:p w:rsidR="008739E5" w:rsidRPr="00D813FC" w:rsidRDefault="008739E5" w:rsidP="00D813FC">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3926"/>
        <w:gridCol w:w="5959"/>
      </w:tblGrid>
      <w:tr w:rsidR="00D813FC" w:rsidRPr="00D813FC" w:rsidTr="00D813FC">
        <w:trPr>
          <w:trHeight w:val="15"/>
          <w:tblCellSpacing w:w="15" w:type="dxa"/>
        </w:trPr>
        <w:tc>
          <w:tcPr>
            <w:tcW w:w="3881" w:type="dxa"/>
            <w:vAlign w:val="cente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c>
          <w:tcPr>
            <w:tcW w:w="5914" w:type="dxa"/>
            <w:vAlign w:val="cente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r>
      <w:tr w:rsidR="00D813FC" w:rsidRPr="00D813FC" w:rsidTr="00D813FC">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При стаже гражданской службы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Размер надбавки к должностному окладу</w:t>
            </w:r>
            <w:proofErr w:type="gramStart"/>
            <w:r w:rsidRPr="00D813FC">
              <w:rPr>
                <w:rFonts w:ascii="Times New Roman" w:eastAsia="Times New Roman" w:hAnsi="Times New Roman" w:cs="Times New Roman"/>
                <w:sz w:val="24"/>
                <w:szCs w:val="24"/>
                <w:lang w:eastAsia="ru-RU"/>
              </w:rPr>
              <w:t xml:space="preserve"> (%)</w:t>
            </w:r>
            <w:proofErr w:type="gramEnd"/>
          </w:p>
        </w:tc>
      </w:tr>
      <w:tr w:rsidR="00D813FC" w:rsidRPr="00D813FC" w:rsidTr="00D813FC">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от 1 года до 5 лет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10 </w:t>
            </w:r>
          </w:p>
        </w:tc>
      </w:tr>
      <w:tr w:rsidR="00D813FC" w:rsidRPr="00D813FC" w:rsidTr="00D813FC">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от 5 лет до 10 лет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15 </w:t>
            </w:r>
          </w:p>
        </w:tc>
      </w:tr>
      <w:tr w:rsidR="00D813FC" w:rsidRPr="00D813FC" w:rsidTr="00D813FC">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от 10 лет до 15 лет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20 </w:t>
            </w:r>
          </w:p>
        </w:tc>
      </w:tr>
      <w:tr w:rsidR="00D813FC" w:rsidRPr="00D813FC" w:rsidTr="00D813FC">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свыше 15 лет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30 </w:t>
            </w:r>
          </w:p>
        </w:tc>
      </w:tr>
    </w:tbl>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3.1.2. Периоды гражданской службы (стаж работы) для назначения ежемесячной надбавки к должностному окладу за выслугу лет исчисляются в соответствии с Указом Президента Республики Башкортостан от 28 февраля 2007 года N УП-61 "О денежном содержании государственных гражданских служащих Республики Башкортостан".</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3.2. Ежемесячная надбавка к должностному окладу за особые условия гражданской службы.</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3.2.1. Ежемесячная надбавка к должностному окладу за особые условия гражданской службы устанавливается гражданским служащим в целях повышения их заинтересованности в результатах своей трудовой деятельности и качестве выполнения ими должностных обязанностей, предусмотренных должностными регламентами.</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Ежемесячная надбавка к должностному окладу за особые условия гражданской службы не может быть меньше минимально установленного законодательством размера.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3.2.2. Ежемесячная надбавка к должностному окладу за особые условия гражданской службы выплачивается гражданским служащим с учетом профессиональной подготовки, опыта работы по </w:t>
      </w:r>
      <w:r w:rsidRPr="00D813FC">
        <w:rPr>
          <w:rFonts w:ascii="Times New Roman" w:hAnsi="Times New Roman" w:cs="Times New Roman"/>
          <w:sz w:val="24"/>
          <w:szCs w:val="24"/>
        </w:rPr>
        <w:lastRenderedPageBreak/>
        <w:t>специальности и замещаемой должности в пределах выделенного на эти цели фонда оплаты труда в следующих размерах:</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а) по категориям должностей "руководители", "специалисты":</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лицу, замещающему главную должность гражданской службы Республики Башкортостан - от 120 до 150 процентов должностного оклада;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лицу, замещающему ведущую должность гражданской службы Республики Башкортостан - от 90 до 120 процентов должностного оклада;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лицу, замещающему старшую должность гражданской службы Республики Башкортостан - от 60 до 90 процентов должностного оклада;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б) по категориям должностей "обеспечивающие специалисты" - от 60 до 90 процентов должностного оклада.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3.2.3. При приеме гражданина на гражданскую службу, а также при назначении гражданского служащего на должность гражданской службы более высокой группы должностей устанавливается минимальный размер ежемесячной надбавки к должностному окладу за особые условия гражданской службы, предусмотренный по соответствующей группе должностей на период испытательного срока.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3.2.4. Изменение размера ежемесячной надбавки к должностному окладу за особые условия гражданской службы заместителю министра природопользования и экологии Республики Башкортостан (далее - заместители Министра), помощнику министра природопользования и экологии Республики Башкортостан (далее - помощник Министра), руководителям структурных подразделений Минэкологии РБ производится по решению министра природопользования и экологии Республики Башкортостан (далее - Министр).</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Изменение размера ежемесячной надбавки к должностному окладу за особые условия гражданской службы иным гражданским служащим Минэкологии РБ производится по представлениям руководителей структурных подразделений Минэкологии РБ с указанием ее </w:t>
      </w:r>
      <w:r w:rsidRPr="00D813FC">
        <w:rPr>
          <w:rFonts w:ascii="Times New Roman" w:hAnsi="Times New Roman" w:cs="Times New Roman"/>
          <w:sz w:val="24"/>
          <w:szCs w:val="24"/>
        </w:rPr>
        <w:lastRenderedPageBreak/>
        <w:t>нового размера и периода, на который она устанавливается, согласовывается с курирующим заместителем Министра.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Окончательное решение об изменении размера ежемесячной надбавки к должностному окладу за особые условия гражданской службы принимается Министром или лицом, исполняющим его обязанности.</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Решение об изменении гражданскому служащему размера ежемесячной надбавки к должностному окладу за особые условия гражданской службы оформляется приказом Минэкологии РБ.</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3.2.5. </w:t>
      </w:r>
      <w:proofErr w:type="gramStart"/>
      <w:r w:rsidRPr="00D813FC">
        <w:rPr>
          <w:rFonts w:ascii="Times New Roman" w:hAnsi="Times New Roman" w:cs="Times New Roman"/>
          <w:sz w:val="24"/>
          <w:szCs w:val="24"/>
        </w:rPr>
        <w:t>Проекты приказов об изменении гражданским служащим размера ежемесячной надбавки к должностному окладу за особые условия гражданской службы готовятся ежеквартально до 1 апреля, 1 июля, 1 октября, 31 декабря текущего года кадровой службой Минэкологии РБ при наличии представлений, согласованных в порядке, указанном в пункте 3.2.4 Положения, и направленных структурными подразделениями Минэкологии РБ за 2 недели до срока издания проекта приказа в</w:t>
      </w:r>
      <w:proofErr w:type="gramEnd"/>
      <w:r w:rsidRPr="00D813FC">
        <w:rPr>
          <w:rFonts w:ascii="Times New Roman" w:hAnsi="Times New Roman" w:cs="Times New Roman"/>
          <w:sz w:val="24"/>
          <w:szCs w:val="24"/>
        </w:rPr>
        <w:t xml:space="preserve"> кадровую службу Минэкологии РБ.</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3.2.6. Ежемесячная надбавка к должностному окладу за особые условия гражданской службы исчисляется от должностного оклада гражданского служащего, а при временном исполнении обязанностей по иной должности гражданской службы - от должностного оклада </w:t>
      </w:r>
      <w:proofErr w:type="gramStart"/>
      <w:r w:rsidRPr="00D813FC">
        <w:rPr>
          <w:rFonts w:ascii="Times New Roman" w:hAnsi="Times New Roman" w:cs="Times New Roman"/>
          <w:sz w:val="24"/>
          <w:szCs w:val="24"/>
        </w:rPr>
        <w:t>по временно</w:t>
      </w:r>
      <w:proofErr w:type="gramEnd"/>
      <w:r w:rsidRPr="00D813FC">
        <w:rPr>
          <w:rFonts w:ascii="Times New Roman" w:hAnsi="Times New Roman" w:cs="Times New Roman"/>
          <w:sz w:val="24"/>
          <w:szCs w:val="24"/>
        </w:rPr>
        <w:t xml:space="preserve"> замещаемой должности с момента временного замещения, но не ниже размера по штатной должности.</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3.2.7. Выплата ежемесячной надбавки к должностному окладу за особые условия гражданской службы производится с момента назначения на должность гражданской службы, в том числе в период прохождения гражданским служащим испытательного срока, в сроки выплаты денежного содержания.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Гражданскому служащему, отработавшему неполный календарный месяц, ежемесячная надбавка к должностному окладу за особые условия гражданской службы выплачивается пропорционально отработанному времени.</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3.2.8. </w:t>
      </w:r>
      <w:proofErr w:type="gramStart"/>
      <w:r w:rsidRPr="00D813FC">
        <w:rPr>
          <w:rFonts w:ascii="Times New Roman" w:hAnsi="Times New Roman" w:cs="Times New Roman"/>
          <w:sz w:val="24"/>
          <w:szCs w:val="24"/>
        </w:rPr>
        <w:t xml:space="preserve">Выплата ежемесячной надбавки к должностному окладу за особые условия гражданской службы гражданскому служащему не производится в период нахождения в отпуске по уходу за ребенком до достижения им возраста трех лет и других отпусках без сохранения денежного </w:t>
      </w:r>
      <w:r w:rsidRPr="00D813FC">
        <w:rPr>
          <w:rFonts w:ascii="Times New Roman" w:hAnsi="Times New Roman" w:cs="Times New Roman"/>
          <w:sz w:val="24"/>
          <w:szCs w:val="24"/>
        </w:rPr>
        <w:lastRenderedPageBreak/>
        <w:t>содержания, а также отстранения от замещаемой должности (недопущения к исполнению должностных обязанностей), за исключением случаев, предусмотренных федеральными законами.</w:t>
      </w:r>
      <w:proofErr w:type="gramEnd"/>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3.3. Ежемесячная надбавка за работу со сведениями, составляющими государственную тайну.</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3.3.1. Ежемесячная надбавка за работу со сведениями, составляющими государственную тайну, устанавливается в размерах и порядке, определяемых законодательством Российской Федерации, и выплачивается лицам, имеющим оформленный в установленном порядке допуск к соответствующим сведениям.</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Выплата производится на основании приказа Минэкологии РБ и исчисляется в процентах от должностного оклада.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3.3.2. При определении размера ежемесячной надбавки к должностному окладу за работу со сведениями, составляющими государственную тайну, учитывается объем сведений, к которым гражданский служащий имеет доступ, а также продолжительность срока, в течение которого сохраняется актуальность засекречивания этих сведений.</w:t>
      </w:r>
    </w:p>
    <w:tbl>
      <w:tblPr>
        <w:tblW w:w="0" w:type="auto"/>
        <w:tblCellSpacing w:w="15" w:type="dxa"/>
        <w:tblCellMar>
          <w:top w:w="15" w:type="dxa"/>
          <w:left w:w="15" w:type="dxa"/>
          <w:bottom w:w="15" w:type="dxa"/>
          <w:right w:w="15" w:type="dxa"/>
        </w:tblCellMar>
        <w:tblLook w:val="04A0"/>
      </w:tblPr>
      <w:tblGrid>
        <w:gridCol w:w="3741"/>
        <w:gridCol w:w="6143"/>
      </w:tblGrid>
      <w:tr w:rsidR="00D813FC" w:rsidRPr="00D813FC" w:rsidTr="00D813FC">
        <w:trPr>
          <w:trHeight w:val="15"/>
          <w:tblCellSpacing w:w="15" w:type="dxa"/>
        </w:trPr>
        <w:tc>
          <w:tcPr>
            <w:tcW w:w="3696" w:type="dxa"/>
            <w:vAlign w:val="cente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c>
          <w:tcPr>
            <w:tcW w:w="6098" w:type="dxa"/>
            <w:vAlign w:val="cente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r>
      <w:tr w:rsidR="00D813FC" w:rsidRPr="00D813FC" w:rsidTr="00D813FC">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Степень секретности </w:t>
            </w:r>
          </w:p>
        </w:tc>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Размер надбавки к должностному окладу</w:t>
            </w:r>
            <w:proofErr w:type="gramStart"/>
            <w:r w:rsidRPr="00D813FC">
              <w:rPr>
                <w:rFonts w:ascii="Times New Roman" w:eastAsia="Times New Roman" w:hAnsi="Times New Roman" w:cs="Times New Roman"/>
                <w:sz w:val="24"/>
                <w:szCs w:val="24"/>
                <w:lang w:eastAsia="ru-RU"/>
              </w:rPr>
              <w:t xml:space="preserve"> (%)</w:t>
            </w:r>
            <w:proofErr w:type="gramEnd"/>
          </w:p>
        </w:tc>
      </w:tr>
      <w:tr w:rsidR="00D813FC" w:rsidRPr="00D813FC" w:rsidTr="00D813FC">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Совершенно секретно </w:t>
            </w:r>
          </w:p>
        </w:tc>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30 - 50 </w:t>
            </w:r>
          </w:p>
        </w:tc>
      </w:tr>
      <w:tr w:rsidR="00D813FC" w:rsidRPr="00D813FC" w:rsidTr="00D813FC">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Секретно </w:t>
            </w:r>
          </w:p>
        </w:tc>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10 - 15% - при оформлении допуска с прове</w:t>
            </w:r>
            <w:r>
              <w:rPr>
                <w:rFonts w:ascii="Times New Roman" w:eastAsia="Times New Roman" w:hAnsi="Times New Roman" w:cs="Times New Roman"/>
                <w:sz w:val="24"/>
                <w:szCs w:val="24"/>
                <w:lang w:eastAsia="ru-RU"/>
              </w:rPr>
              <w:t>дением проверочных мероприятий;</w:t>
            </w:r>
          </w:p>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5 - 10% - без проведения проверочных мероприятий </w:t>
            </w:r>
          </w:p>
        </w:tc>
      </w:tr>
    </w:tbl>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3.3.3. Сотрудникам структурного подразделения по защите государственной тайны дополнительно к ежемесячной процентной надбавке к должностному окладу, выплачивается процентная надбавка к должностному окладу за стаж работы в указанных структурных подразделениях в следующих размерах:</w:t>
      </w:r>
    </w:p>
    <w:tbl>
      <w:tblPr>
        <w:tblW w:w="0" w:type="auto"/>
        <w:tblCellSpacing w:w="15" w:type="dxa"/>
        <w:tblCellMar>
          <w:top w:w="15" w:type="dxa"/>
          <w:left w:w="15" w:type="dxa"/>
          <w:bottom w:w="15" w:type="dxa"/>
          <w:right w:w="15" w:type="dxa"/>
        </w:tblCellMar>
        <w:tblLook w:val="04A0"/>
      </w:tblPr>
      <w:tblGrid>
        <w:gridCol w:w="3741"/>
        <w:gridCol w:w="6143"/>
      </w:tblGrid>
      <w:tr w:rsidR="00D813FC" w:rsidRPr="00D813FC" w:rsidTr="00D813FC">
        <w:trPr>
          <w:trHeight w:val="15"/>
          <w:tblCellSpacing w:w="15" w:type="dxa"/>
        </w:trPr>
        <w:tc>
          <w:tcPr>
            <w:tcW w:w="3696" w:type="dxa"/>
            <w:vAlign w:val="cente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c>
          <w:tcPr>
            <w:tcW w:w="6098" w:type="dxa"/>
            <w:vAlign w:val="cente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r>
      <w:tr w:rsidR="00D813FC" w:rsidRPr="00D813FC" w:rsidTr="00D813FC">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При стаже гражданской службы </w:t>
            </w:r>
          </w:p>
        </w:tc>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Размер надбавки к должностному окладу</w:t>
            </w:r>
            <w:proofErr w:type="gramStart"/>
            <w:r w:rsidRPr="00D813FC">
              <w:rPr>
                <w:rFonts w:ascii="Times New Roman" w:eastAsia="Times New Roman" w:hAnsi="Times New Roman" w:cs="Times New Roman"/>
                <w:sz w:val="24"/>
                <w:szCs w:val="24"/>
                <w:lang w:eastAsia="ru-RU"/>
              </w:rPr>
              <w:t xml:space="preserve"> (%)</w:t>
            </w:r>
            <w:proofErr w:type="gramEnd"/>
          </w:p>
        </w:tc>
      </w:tr>
      <w:tr w:rsidR="00D813FC" w:rsidRPr="00D813FC" w:rsidTr="00D813FC">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от 1 года до 5 лет </w:t>
            </w:r>
          </w:p>
        </w:tc>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10 </w:t>
            </w:r>
          </w:p>
        </w:tc>
      </w:tr>
      <w:tr w:rsidR="00D813FC" w:rsidRPr="00D813FC" w:rsidTr="00D813FC">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от 5 лет до 10 лет </w:t>
            </w:r>
          </w:p>
        </w:tc>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15 </w:t>
            </w:r>
          </w:p>
        </w:tc>
      </w:tr>
      <w:tr w:rsidR="00D813FC" w:rsidRPr="00D813FC" w:rsidTr="00D813FC">
        <w:trPr>
          <w:tblCellSpacing w:w="15" w:type="dxa"/>
        </w:trPr>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от 10 лет </w:t>
            </w:r>
          </w:p>
        </w:tc>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20 </w:t>
            </w:r>
          </w:p>
        </w:tc>
      </w:tr>
    </w:tbl>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lastRenderedPageBreak/>
        <w:t>3.3.4. Конкретный размер надбавок устанавливается приказом Минэкологии РБ на основании представления руководителя структурного подразделения по защите государственной тайны.</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Выплата надбавки производится за фактически отработанное время в текущем месяце в сроки, установленные для выплаты денежного содержания с учетом районного коэффициента.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3.4. Премия за выполнение особо важных и сложных заданий и по результатам работы.</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3.4.1. Премия за выполнение особо важных и сложных заданий (далее - премия) выплачивается на основании приказа Минэкологии РБ за период работы (месяц, квартал, полугодие, 9 месяцев, год) либо за выполнение конкретного особо важного и сложного задания в пределах фонда оплаты труда, установленного Минэкологии РБ на соответствующий год, и максимальными размерами не ограничивается.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3.4.2. При определении размера премии учитываются: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а) качество исполнения гражданским служащим обязанностей, возложенных на него должностным регламентом;</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б) инициатива и деловой подход при выполнении установленных должностным регламентом обязанностей;</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в) использование новых форм и методов, позитивно отразившихся на результатах служебной деятельности;</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г) оперативность и профессионализм в решении вопросов, входящих в компетенцию гражданского служащего.</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3.4.3. Основаниями для невыплаты премии гражданскому служащему являются: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1) несоблюдение установленных сроков выполнения поручений и (или) положений должностного регламента и (или) выполнение их с низким качеством;</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2) опоздание на службу и (или) преждевременный уход со службы без уважительных причин;</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 гражданским служащим, которые состоят в трудовых отношениях менее 3-х месяцев;</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4) гражданским служащим, находящимся в отпуске: по беременности и родам, по уходу за ребенком до достижения им возраста полутора лет, по уходу за ребенком до достижения им возраста 3 лет.</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3.4.4. Руководителям структурного (территориального) подразделения Минэкологии РБ рекомендовать возможности выплаты премии гражданскому служащему.</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3.4.5. При выполнении гражданским служащим конкретного особо важного и сложного задания выплату премии ему могут рекомендовать Министр, заместители Министра, руководители структурных (территориальных) подразделений Минэкологии РБ.</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3.4.6. Решение о выплате прем</w:t>
      </w:r>
      <w:proofErr w:type="gramStart"/>
      <w:r w:rsidRPr="00D813FC">
        <w:rPr>
          <w:rFonts w:ascii="Times New Roman" w:hAnsi="Times New Roman" w:cs="Times New Roman"/>
          <w:sz w:val="24"/>
          <w:szCs w:val="24"/>
        </w:rPr>
        <w:t>ии и ее</w:t>
      </w:r>
      <w:proofErr w:type="gramEnd"/>
      <w:r w:rsidRPr="00D813FC">
        <w:rPr>
          <w:rFonts w:ascii="Times New Roman" w:hAnsi="Times New Roman" w:cs="Times New Roman"/>
          <w:sz w:val="24"/>
          <w:szCs w:val="24"/>
        </w:rPr>
        <w:t xml:space="preserve"> размере, периоде, за который производится премирование, оформляется приказом Минэкологии РБ:</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заместителям Министра, помощнику Министра, руководителям структурных (территориальных) подразделений Минэкологии РБ - по решению Министра или лица, исполняющего его обязанности;</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иным гражданским служащим - по представлениям руководителей структурных (территориальных) подразделений Минэкологии РБ, согласованным с курирующим заместителем Министра.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3.4.7. Проект приказа о выплате премии готовит кадровая служба Минэкологии РБ на основании представлений, согласованных в порядке, указанном в пункте 3.4.6 Положения.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При формировании фонда оплаты труда предусматриваются средства на выплату премий в размере двух окладов денежного содержания. В случае образования экономии по фонду оплаты </w:t>
      </w:r>
      <w:r w:rsidRPr="00D813FC">
        <w:rPr>
          <w:rFonts w:ascii="Times New Roman" w:hAnsi="Times New Roman" w:cs="Times New Roman"/>
          <w:sz w:val="24"/>
          <w:szCs w:val="24"/>
        </w:rPr>
        <w:lastRenderedPageBreak/>
        <w:t>труда по решению Министра производится дополнительное премирование гражданских служащих по основаниям, предусмотренным законодательством.</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3.4.8. Выплата премий гражданским служащим по результатам работы производится за соответствующий период. В качестве расчетного периода для исчисления премии по результатам работы может приниматься отработанное время, равное месяцу, кварталу или сроку, установленному для выполнения задания.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3.4.9. Гражданским служащим, отработавшим неполный расчетный период, в связи с поступлением на гражданскую службу или увольнением с гражданской службы, премия начисляется пропорционально отработанному времени в календарном году по день увольнения с гражданской службы включительно.</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3.5. Ежемесячное денежное поощрение гражданских служащих.</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3.5.1. Ежемесячное денежное поощрение с учетом районного коэффициента гражданским служащим выплачивается со дня их назначения на соответствующие должности в Минэкологии РБ в размере должностного оклада.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Выплата ежемесячного денежного поощрения производится за фактически отработанное время в текущем месяце в сроки, установленные для выплаты денежного содержания.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3.6. Единовременная выплата при предоставлении ежегодного оплачиваемого отпуска.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3.6.1. При формировании фонда оплаты труда предусматриваются средства на единовременную выплату при предоставлении ежегодного оплачиваемого отпуска и оказание материальной помощи.</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3.6.2. При предоставлении гражданскому служащему ежегодного оплачиваемого отпуска один раз в год производится единовременная выплата в размере двух месячных окладов денежного содержания на основании его личного заявления о предоставлении ежегодного оплачиваемого отпуска.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lastRenderedPageBreak/>
        <w:t>3.6.3. По желанию гражданского служащего, в случае разделения ежегодного оплачиваемого отпуска на части, единовременная выплата производится при предоставлении любой из частей указанного отпуска продолжительностью не менее 14 календарных дней.</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3.6.4. Минимальная продолжительность ежегодного оплачиваемого отпуска, используемого гражданским служащим в служебном году, за который предоставляется ежегодный оплачиваемый отпуск, не может быть менее 28 календарных дней. При этом хотя бы одна из частей ежегодного оплачиваемого отпуска должна составлять не менее 14 календарных дней.</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w:t>
      </w:r>
      <w:proofErr w:type="gramStart"/>
      <w:r w:rsidRPr="00D813FC">
        <w:rPr>
          <w:rFonts w:ascii="Times New Roman" w:hAnsi="Times New Roman" w:cs="Times New Roman"/>
          <w:sz w:val="24"/>
          <w:szCs w:val="24"/>
        </w:rPr>
        <w:t>п</w:t>
      </w:r>
      <w:proofErr w:type="gramEnd"/>
      <w:r w:rsidRPr="00D813FC">
        <w:rPr>
          <w:rFonts w:ascii="Times New Roman" w:hAnsi="Times New Roman" w:cs="Times New Roman"/>
          <w:sz w:val="24"/>
          <w:szCs w:val="24"/>
        </w:rPr>
        <w:t>. 3.6.4 в ред. Приказа Минэкологии Республики Башкортостан от 21.06.2017 N 171к)</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3.6.5. </w:t>
      </w:r>
      <w:proofErr w:type="gramStart"/>
      <w:r w:rsidRPr="00D813FC">
        <w:rPr>
          <w:rFonts w:ascii="Times New Roman" w:hAnsi="Times New Roman" w:cs="Times New Roman"/>
          <w:sz w:val="24"/>
          <w:szCs w:val="24"/>
        </w:rPr>
        <w:t>В исключительных случаях, если предоставление гражданскому служащему ежегодного оплачиваемого отпуска общей продолжительностью, исчисленной в соответствии с частью 6 статьи 46 Федерального закона от 27 июля 2004 года N 79-ФЗ "О государственной гражданской службе Российской Федерации", в текущем служебном году может неблагоприятно отразиться на осуществлении задач и функций Минэкологии РБ или на осуществлении полномочий лица, замещающего государственную должность, по решению представителя</w:t>
      </w:r>
      <w:proofErr w:type="gramEnd"/>
      <w:r w:rsidRPr="00D813FC">
        <w:rPr>
          <w:rFonts w:ascii="Times New Roman" w:hAnsi="Times New Roman" w:cs="Times New Roman"/>
          <w:sz w:val="24"/>
          <w:szCs w:val="24"/>
        </w:rPr>
        <w:t xml:space="preserve"> нанимателя и с письменного согласия гражданского служащего допускается перенесение части ежегодного оплачиваемого отпуска, превышающей 28 календарных дней, на следующий служебный год. При этом перенесенная часть ежегодного оплачиваемого отпуска должна быть использована не позднее 12 месяцев после окончания того служебного года, за который эта часть отпуска предоставляется.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(п. 3.6.5 введен Приказом Минэкологии Республики Башкортостан от 21.06.2017 N 171к)</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3.6.6. Часть ежегодного оплачиваемого отпуска, превышающая 28 календарных дней, или любое количество дней из этой части по письменному заявлению гражданского служащего могут быть заменены денежной компенсацией.</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(п. 3.6.6 введен Приказом Минэкологии Республики Башкортостан от 21.06.2017 N 171к)</w:t>
      </w: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IV. МАТЕРИАЛЬНАЯ ПОМОЩЬ</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lastRenderedPageBreak/>
        <w:t>4.1. Материальная помощь гражданскому служащему на основании личного заявления о выплате материальной помощи один раз в календарном году выплачивается материальная помощь в размере одного месячного оклада денежного содержания.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Материальная помощь вновь принятым гражданским служащим выплачивается пропорционально отработанному времени.</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Гражданским служащим, находящимся в отпуске по уходу за ребенком до достижения им возраста трех лет, материальная помощь, предусмотренная пунктом 4.1 Положения, не выплачивается.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4.2. Если по личному заявлению гражданского служащего ему была оказана материальная помощь за расчетный период, в течение которого впоследствии изменились условия оплаты труда, перерасчет оказанной материальной помощи не производится.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4.3. Гражданскому служащему, не воспользовавшемуся в течение года данной выплатой, материальная помощь предоставляется в конце календарного года, на основании его личного заявления.</w:t>
      </w: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V. ИНЫЕ ВЫПЛАТЫ</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5.1. Доплата за совмещение должностей и выполнение обязанностей временно отсутствующего гражданского служащего.</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Доплаты за совмещение должностей и выполнение обязанностей временно отсутствующего гражданского служащего устанавливаются в целях усиления заинтересованности гражданского служащего в выполнении установленного объема работ с меньшей численностью персонала.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За совмещение и выполнение обязанностей временно отсутствующего гражданского служащего устанавливается доплата до 50% должностного оклада по основной работе. Доплаты за совмещение должностей и за выполнение обязанностей временно отсутствующего гражданского служащего устанавливается приказом Минэкологии РБ с указанием совмещаемых должностей, объема дополнительно выполняемых работ и размера доплат в зависимости от сложности, характера, объема выполняемых работ, степени использования рабочего времени.</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Доплата за совмещение должностей и выполнение обязанностей временно отсутствующего гражданского служащего за счет и в пределах экономии фонда оплаты труда включаются в заработок, на который начисляется районный </w:t>
      </w:r>
      <w:proofErr w:type="gramStart"/>
      <w:r w:rsidRPr="00D813FC">
        <w:rPr>
          <w:rFonts w:ascii="Times New Roman" w:hAnsi="Times New Roman" w:cs="Times New Roman"/>
          <w:sz w:val="24"/>
          <w:szCs w:val="24"/>
        </w:rPr>
        <w:t>коэффициент</w:t>
      </w:r>
      <w:proofErr w:type="gramEnd"/>
      <w:r w:rsidRPr="00D813FC">
        <w:rPr>
          <w:rFonts w:ascii="Times New Roman" w:hAnsi="Times New Roman" w:cs="Times New Roman"/>
          <w:sz w:val="24"/>
          <w:szCs w:val="24"/>
        </w:rPr>
        <w:t xml:space="preserve"> и учитываются при исчислении среднего заработка в порядке, установленном законодательством.</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5.2. При наличии экономии фонда оплаты труда гражданским служащим при предъявлении ими подтверждающих документов может оказываться материальная помощь в следующих случаях:</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1) смерти мужа, жены, сына, дочери, отца, матери - по заявлению гражданского служащего в размере, не превышающем среднемесячного заработка;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2) причинения ущерба вследствие пожара, природных катастроф, хищения имущества и других чрезвычайных обстоятельств - по заявлению гражданского служащего в размере двух окладов месячного денежного содержания;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3) временной нетрудоспособности сроком не менее двух месяцев, подтвержденной листом нетрудоспособности, - по заявлению гражданского служащего в размере до двух окладов денежного месячного содержания;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w:t>
      </w:r>
      <w:proofErr w:type="spellStart"/>
      <w:r w:rsidRPr="00D813FC">
        <w:rPr>
          <w:rFonts w:ascii="Times New Roman" w:hAnsi="Times New Roman" w:cs="Times New Roman"/>
          <w:sz w:val="24"/>
          <w:szCs w:val="24"/>
        </w:rPr>
        <w:t>пп</w:t>
      </w:r>
      <w:proofErr w:type="spellEnd"/>
      <w:r w:rsidRPr="00D813FC">
        <w:rPr>
          <w:rFonts w:ascii="Times New Roman" w:hAnsi="Times New Roman" w:cs="Times New Roman"/>
          <w:sz w:val="24"/>
          <w:szCs w:val="24"/>
        </w:rPr>
        <w:t>. 3 в ред. Приказа Минэкологии Республики Башкортостан от 01.12.2015 N 389к)</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4) вступления в брак - по ходатайству руководителя структурного (территориального) подразделения и по заявлению гражданского служащего в размере одного оклада месячного денежного содержания;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5) по заявлению родственников и ходатайству руководителя структурного (территориального) подразделения в связи со смертью гражданского служащего материальная помощь выплачивается единовременно одному из близких родственников (мужу, жене, сыну, дочери, отцу, матери, брату, сестре) в размере до двух окладов месячного денежного содержания.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lastRenderedPageBreak/>
        <w:t>5.3. При наличии экономии фонда оплаты труда гражданским служащим, за безупречную и эффективную гражданскую службу, производятся выплаты единовременного поощрения при награждении или поощрении в следующих размерах:</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по случаю юбилейных дат (50, 55 - женщинам, 50, 60 - мужчинам) и выходом на государственную пенсию за выслугу лет в размере одного оклада месячного денежного содержания;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в связи с праздничными и знаменательными датами - в размере, устанавливаемом Министром;</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в связи с награждением, в следующих размерах:</w:t>
      </w:r>
    </w:p>
    <w:tbl>
      <w:tblPr>
        <w:tblW w:w="0" w:type="auto"/>
        <w:tblCellSpacing w:w="15" w:type="dxa"/>
        <w:tblCellMar>
          <w:top w:w="15" w:type="dxa"/>
          <w:left w:w="15" w:type="dxa"/>
          <w:bottom w:w="15" w:type="dxa"/>
          <w:right w:w="15" w:type="dxa"/>
        </w:tblCellMar>
        <w:tblLook w:val="04A0"/>
      </w:tblPr>
      <w:tblGrid>
        <w:gridCol w:w="2078"/>
        <w:gridCol w:w="5020"/>
        <w:gridCol w:w="3002"/>
      </w:tblGrid>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Наименование награды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Вид наград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Размер поощрения </w:t>
            </w:r>
            <w:r w:rsidRPr="00D813FC">
              <w:rPr>
                <w:rFonts w:ascii="Times New Roman" w:eastAsia="Times New Roman" w:hAnsi="Times New Roman" w:cs="Times New Roman"/>
                <w:sz w:val="24"/>
                <w:szCs w:val="24"/>
                <w:lang w:eastAsia="ru-RU"/>
              </w:rPr>
              <w:t>(от размера месячного должностного оклада)</w:t>
            </w:r>
          </w:p>
        </w:tc>
      </w:tr>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Министерство природопользования и экологии Республики Башкортостан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0,5 </w:t>
            </w:r>
          </w:p>
        </w:tc>
      </w:tr>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Благодарность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Правите</w:t>
            </w:r>
            <w:r>
              <w:rPr>
                <w:rFonts w:ascii="Times New Roman" w:eastAsia="Times New Roman" w:hAnsi="Times New Roman" w:cs="Times New Roman"/>
                <w:sz w:val="24"/>
                <w:szCs w:val="24"/>
                <w:lang w:eastAsia="ru-RU"/>
              </w:rPr>
              <w:t xml:space="preserve">льства Республики Башкортостан, </w:t>
            </w:r>
            <w:r w:rsidRPr="00D813FC">
              <w:rPr>
                <w:rFonts w:ascii="Times New Roman" w:eastAsia="Times New Roman" w:hAnsi="Times New Roman" w:cs="Times New Roman"/>
                <w:sz w:val="24"/>
                <w:szCs w:val="24"/>
                <w:lang w:eastAsia="ru-RU"/>
              </w:rPr>
              <w:t xml:space="preserve">Министерства природных ресурсов и экологии Российской Федерации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1 </w:t>
            </w:r>
          </w:p>
        </w:tc>
      </w:tr>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Прав</w:t>
            </w:r>
            <w:r>
              <w:rPr>
                <w:rFonts w:ascii="Times New Roman" w:eastAsia="Times New Roman" w:hAnsi="Times New Roman" w:cs="Times New Roman"/>
                <w:sz w:val="24"/>
                <w:szCs w:val="24"/>
                <w:lang w:eastAsia="ru-RU"/>
              </w:rPr>
              <w:t xml:space="preserve">ительства Российской Федерации, </w:t>
            </w:r>
            <w:r w:rsidRPr="00D813FC">
              <w:rPr>
                <w:rFonts w:ascii="Times New Roman" w:eastAsia="Times New Roman" w:hAnsi="Times New Roman" w:cs="Times New Roman"/>
                <w:sz w:val="24"/>
                <w:szCs w:val="24"/>
                <w:lang w:eastAsia="ru-RU"/>
              </w:rPr>
              <w:t xml:space="preserve">Президента Республики Башкортостан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1,5 </w:t>
            </w:r>
          </w:p>
        </w:tc>
      </w:tr>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Почетная грамота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Министерства природопользования и экологии Республики Башкортостан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1 </w:t>
            </w:r>
          </w:p>
        </w:tc>
      </w:tr>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Министерства природных ресурсов и экологии Российской Федерации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1,5 </w:t>
            </w:r>
          </w:p>
        </w:tc>
      </w:tr>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Правительства Республики Башкортостан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1,5 </w:t>
            </w:r>
          </w:p>
        </w:tc>
      </w:tr>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Республики Башкортостан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2 </w:t>
            </w:r>
          </w:p>
        </w:tc>
      </w:tr>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Ведомственные знаки отличия, значки, звания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"Отличник разведки недр"</w:t>
            </w:r>
          </w:p>
          <w:p w:rsid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"Отличник охраны природы"</w:t>
            </w:r>
          </w:p>
          <w:p w:rsid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"Отличник водного хозяйства"</w:t>
            </w:r>
          </w:p>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"Отличник охотничьего хозяйства"</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1 </w:t>
            </w:r>
          </w:p>
        </w:tc>
      </w:tr>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Заслуженный эколог Республики Башкортостан, Почетный разведчик недр, Почетный работник охраны природы, Почетный работник водного хозяйства, Ветеран водного хозяйства, За заслуги в </w:t>
            </w:r>
            <w:r w:rsidRPr="00D813FC">
              <w:rPr>
                <w:rFonts w:ascii="Times New Roman" w:eastAsia="Times New Roman" w:hAnsi="Times New Roman" w:cs="Times New Roman"/>
                <w:sz w:val="24"/>
                <w:szCs w:val="24"/>
                <w:lang w:eastAsia="ru-RU"/>
              </w:rPr>
              <w:lastRenderedPageBreak/>
              <w:t xml:space="preserve">заповедном деле, Почетный работник охотничьего хозяйства, За заслуги в службах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lastRenderedPageBreak/>
              <w:t xml:space="preserve">2 </w:t>
            </w:r>
          </w:p>
        </w:tc>
      </w:tr>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lastRenderedPageBreak/>
              <w:t xml:space="preserve">Медали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D813FC">
              <w:rPr>
                <w:rFonts w:ascii="Times New Roman" w:eastAsia="Times New Roman" w:hAnsi="Times New Roman" w:cs="Times New Roman"/>
                <w:sz w:val="24"/>
                <w:szCs w:val="24"/>
                <w:lang w:eastAsia="ru-RU"/>
              </w:rPr>
              <w:t xml:space="preserve">Выдаваемые в связи со служебной деятельностью </w:t>
            </w:r>
            <w:proofErr w:type="gramEnd"/>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2 </w:t>
            </w:r>
          </w:p>
        </w:tc>
      </w:tr>
      <w:tr w:rsidR="00D813FC" w:rsidRPr="00D813FC" w:rsidTr="00D813FC">
        <w:trPr>
          <w:tblCellSpacing w:w="15" w:type="dxa"/>
        </w:trPr>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Ордена </w:t>
            </w:r>
          </w:p>
        </w:tc>
        <w:tc>
          <w:tcPr>
            <w:tcW w:w="499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D813FC">
              <w:rPr>
                <w:rFonts w:ascii="Times New Roman" w:eastAsia="Times New Roman" w:hAnsi="Times New Roman" w:cs="Times New Roman"/>
                <w:sz w:val="24"/>
                <w:szCs w:val="24"/>
                <w:lang w:eastAsia="ru-RU"/>
              </w:rPr>
              <w:t xml:space="preserve">Выдаваемые в связи со служебной деятельностью </w:t>
            </w:r>
            <w:proofErr w:type="gramEnd"/>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D813FC" w:rsidRPr="00D813FC" w:rsidRDefault="00D813FC" w:rsidP="00D813F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13FC">
              <w:rPr>
                <w:rFonts w:ascii="Times New Roman" w:eastAsia="Times New Roman" w:hAnsi="Times New Roman" w:cs="Times New Roman"/>
                <w:sz w:val="24"/>
                <w:szCs w:val="24"/>
                <w:lang w:eastAsia="ru-RU"/>
              </w:rPr>
              <w:t xml:space="preserve">3 </w:t>
            </w:r>
          </w:p>
        </w:tc>
      </w:tr>
    </w:tbl>
    <w:p w:rsidR="00D813FC" w:rsidRPr="00D813FC" w:rsidRDefault="00D813FC" w:rsidP="00D813FC">
      <w:pPr>
        <w:spacing w:before="100" w:beforeAutospacing="1" w:after="100" w:afterAutospacing="1" w:line="240" w:lineRule="auto"/>
        <w:rPr>
          <w:rFonts w:ascii="Times New Roman" w:eastAsia="Times New Roman" w:hAnsi="Times New Roman" w:cs="Times New Roman"/>
          <w:sz w:val="24"/>
          <w:szCs w:val="24"/>
          <w:lang w:eastAsia="ru-RU"/>
        </w:rPr>
      </w:pP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5.3.1. При наличии экономии фонда оплаты труда гражданским служащим за активное участие в работе по профилактике коррупционных и иных правонарушений производится выплата в размере одного оклада месячного денежного содержания.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(п. 5.3.1 введен Приказом Минэкологии Республики Башкортостан от 21.12.2016 N 360 к)</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5.4. Решение о выплате единовременного поощрения при награждении или поощрении оформляется: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заместителям Министра, помощнику Министра, руководителям структурных (территориальных) подразделений - приказом Минэкологии РБ по решению Министра;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иным гражданским служащим Минэкологии РБ - приказом Минэкологии РБ по представлениям руководителей структурных (территориальных) подразделений Минэкологии РБ, согласованным с курирующим заместителем Министра.</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5.5. Выплаты, установленные правовыми актами Правительства Республики Башкортостан, производятся в размерах, предусмотренных соответствующими правовыми актами.</w:t>
      </w: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VI. ЗАКЛЮЧИТЕЛЬНЫЕ ПОЛОЖЕНИЯ</w:t>
      </w: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p>
    <w:p w:rsidR="00D813FC" w:rsidRPr="00D813FC" w:rsidRDefault="00D813FC" w:rsidP="00D813FC">
      <w:pPr>
        <w:rPr>
          <w:rFonts w:ascii="Times New Roman" w:hAnsi="Times New Roman" w:cs="Times New Roman"/>
          <w:sz w:val="24"/>
          <w:szCs w:val="24"/>
        </w:rPr>
      </w:pPr>
      <w:r w:rsidRPr="00D813FC">
        <w:rPr>
          <w:rFonts w:ascii="Times New Roman" w:hAnsi="Times New Roman" w:cs="Times New Roman"/>
          <w:sz w:val="24"/>
          <w:szCs w:val="24"/>
        </w:rPr>
        <w:t xml:space="preserve">6.1. Изменения и дополнения в настоящее Положение вносятся на основании приказа Минэкологии РБ по мере необходимости при изменении в установленном порядке размеров и </w:t>
      </w:r>
      <w:r w:rsidRPr="00D813FC">
        <w:rPr>
          <w:rFonts w:ascii="Times New Roman" w:hAnsi="Times New Roman" w:cs="Times New Roman"/>
          <w:sz w:val="24"/>
          <w:szCs w:val="24"/>
        </w:rPr>
        <w:lastRenderedPageBreak/>
        <w:t>условий денежного содержания гражданских служащих на основании законодательных и иных нормативных правовых актов Российской Федерации и Республики Башкортостан.</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D813F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1815f24a462c4b8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