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978C7" w:rsidRDefault="00C978C7">
      <w:pPr>
        <w:pStyle w:val="EcoNormal"/>
        <w:jc w:val="both"/>
        <w:outlineLvl w:val="0"/>
      </w:pPr>
      <w:bookmarkStart w:id="1" w:name="_GoBack"/>
      <w:bookmarkEnd w:id="1"/>
    </w:p>
    <w:p w:rsidR="00C978C7" w:rsidRDefault="00C978C7">
      <w:pPr>
        <w:pStyle w:val="EcoTitle"/>
        <w:jc w:val="center"/>
        <w:outlineLvl w:val="0"/>
      </w:pPr>
      <w:r>
        <w:t>ПРАВИТЕЛЬСТВО РОССИЙСКОЙ ФЕДЕРАЦИИ</w:t>
      </w:r>
    </w:p>
    <w:p w:rsidR="00C978C7" w:rsidRDefault="00C978C7">
      <w:pPr>
        <w:pStyle w:val="EcoTitle"/>
        <w:jc w:val="center"/>
      </w:pPr>
    </w:p>
    <w:p w:rsidR="00C978C7" w:rsidRDefault="00C978C7">
      <w:pPr>
        <w:pStyle w:val="EcoTitle"/>
        <w:jc w:val="center"/>
      </w:pPr>
      <w:r>
        <w:t>ПОСТАНОВЛЕНИЕ</w:t>
      </w:r>
    </w:p>
    <w:p w:rsidR="00C978C7" w:rsidRDefault="00C978C7">
      <w:pPr>
        <w:pStyle w:val="EcoTitle"/>
        <w:jc w:val="center"/>
      </w:pPr>
      <w:r>
        <w:t>от 16 июня 2004 г. N 282</w:t>
      </w:r>
    </w:p>
    <w:p w:rsidR="00C978C7" w:rsidRDefault="00C978C7">
      <w:pPr>
        <w:pStyle w:val="EcoTitle"/>
        <w:jc w:val="center"/>
      </w:pPr>
    </w:p>
    <w:p w:rsidR="00C978C7" w:rsidRDefault="00C978C7">
      <w:pPr>
        <w:pStyle w:val="EcoTitle"/>
        <w:jc w:val="center"/>
      </w:pPr>
      <w:r>
        <w:t>ОБ УТВЕРЖДЕНИИ ПОЛОЖЕНИЯ</w:t>
      </w:r>
    </w:p>
    <w:p w:rsidR="00C978C7" w:rsidRDefault="00C978C7">
      <w:pPr>
        <w:pStyle w:val="EcoTitle"/>
        <w:jc w:val="center"/>
      </w:pPr>
      <w:r>
        <w:t>О ФЕДЕРАЛЬНОМ АГЕНТСТВЕ ВОДНЫХ РЕСУРСОВ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C978C7" w:rsidRDefault="00C978C7">
      <w:pPr>
        <w:pStyle w:val="EcoNormal"/>
        <w:ind w:firstLine="540"/>
        <w:jc w:val="both"/>
      </w:pPr>
      <w:r>
        <w:t>Утвердить прилагаемое Положение о Федеральном агентстве водных ресурсов.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jc w:val="right"/>
      </w:pPr>
      <w:r>
        <w:t>Председатель Правительства</w:t>
      </w:r>
    </w:p>
    <w:p w:rsidR="00C978C7" w:rsidRDefault="00C978C7">
      <w:pPr>
        <w:pStyle w:val="EcoNormal"/>
        <w:jc w:val="right"/>
      </w:pPr>
      <w:r>
        <w:t>Российской Федерации</w:t>
      </w:r>
    </w:p>
    <w:p w:rsidR="00C978C7" w:rsidRDefault="00C978C7">
      <w:pPr>
        <w:pStyle w:val="EcoNormal"/>
        <w:jc w:val="right"/>
      </w:pPr>
      <w:r>
        <w:t>М.ФРАДКОВ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jc w:val="right"/>
        <w:outlineLvl w:val="0"/>
      </w:pPr>
      <w:r>
        <w:t>Утверждено</w:t>
      </w:r>
    </w:p>
    <w:p w:rsidR="00C978C7" w:rsidRDefault="00C978C7">
      <w:pPr>
        <w:pStyle w:val="EcoNormal"/>
        <w:jc w:val="right"/>
      </w:pPr>
      <w:r>
        <w:t>Постановлением Правительства</w:t>
      </w:r>
    </w:p>
    <w:p w:rsidR="00C978C7" w:rsidRDefault="00C978C7">
      <w:pPr>
        <w:pStyle w:val="EcoNormal"/>
        <w:jc w:val="right"/>
      </w:pPr>
      <w:r>
        <w:t>Российской Федерации</w:t>
      </w:r>
    </w:p>
    <w:p w:rsidR="00C978C7" w:rsidRDefault="00C978C7">
      <w:pPr>
        <w:pStyle w:val="EcoNormal"/>
        <w:jc w:val="right"/>
      </w:pPr>
      <w:r>
        <w:t>от 16 июня 2004 г. N 282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Title"/>
        <w:jc w:val="center"/>
      </w:pPr>
      <w:bookmarkStart w:id="2" w:name="P25"/>
      <w:bookmarkEnd w:id="2"/>
      <w:r>
        <w:t>ПОЛОЖЕНИЕ</w:t>
      </w:r>
    </w:p>
    <w:p w:rsidR="00C978C7" w:rsidRDefault="00C978C7">
      <w:pPr>
        <w:pStyle w:val="EcoTitle"/>
        <w:jc w:val="center"/>
      </w:pPr>
      <w:r>
        <w:t>О ФЕДЕРАЛЬНОМ АГЕНТСТВЕ ВОДНЫХ РЕСУРСОВ</w:t>
      </w:r>
    </w:p>
    <w:p w:rsidR="00C978C7" w:rsidRDefault="00C978C7">
      <w:pPr>
        <w:pStyle w:val="EcoNormal"/>
        <w:jc w:val="center"/>
      </w:pPr>
    </w:p>
    <w:p w:rsidR="00C978C7" w:rsidRDefault="00C978C7">
      <w:pPr>
        <w:pStyle w:val="EcoNormal"/>
        <w:jc w:val="center"/>
        <w:outlineLvl w:val="1"/>
      </w:pPr>
      <w:r>
        <w:t>I. Общие положения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  <w:bookmarkStart w:id="3" w:name="P30"/>
      <w:bookmarkEnd w:id="3"/>
      <w:r>
        <w:t>1. Федеральное агентство водных ресурсов (</w:t>
      </w:r>
      <w:proofErr w:type="spellStart"/>
      <w:r>
        <w:t>Росводресурсы</w:t>
      </w:r>
      <w:proofErr w:type="spellEnd"/>
      <w:r>
        <w:t>) является федеральным органом исполнительной власти, осуществляющим функции по оказанию государственных услуг и управлению федеральным имуществом в сфере водных ресурсов.</w:t>
      </w:r>
    </w:p>
    <w:p w:rsidR="00C978C7" w:rsidRDefault="00C978C7">
      <w:pPr>
        <w:pStyle w:val="EcoNormal"/>
        <w:ind w:firstLine="540"/>
        <w:jc w:val="both"/>
      </w:pPr>
      <w:r>
        <w:t>2. Федеральное агентство водных ресурсов находится в ведении Министерства природных ресурсов и экологии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3. Федеральное агентство водных ресурсов руководствуется в своей деятельности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международными договорами Российской Федерации, актами Министерства природных ресурсов и экологии Российской Федерации, а также настоящим Положением.</w:t>
      </w:r>
    </w:p>
    <w:p w:rsidR="00C978C7" w:rsidRDefault="00C978C7">
      <w:pPr>
        <w:pStyle w:val="EcoNormal"/>
        <w:ind w:firstLine="540"/>
        <w:jc w:val="both"/>
      </w:pPr>
      <w:r>
        <w:t>4. Федеральное агентство водных ресурсов осуществляет свою деятельность непосредственно или через свои территориальные органы (в том числе бассейновые) и через подведомственные организации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jc w:val="center"/>
        <w:outlineLvl w:val="1"/>
      </w:pPr>
      <w:r>
        <w:t>II. Полномочия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  <w:r>
        <w:t>5. Федеральное агентство водных ресурсов в установленной сфере деятельности осуществляет следующие полномочия:</w:t>
      </w:r>
    </w:p>
    <w:p w:rsidR="00C978C7" w:rsidRDefault="00C978C7">
      <w:pPr>
        <w:pStyle w:val="EcoNormal"/>
        <w:ind w:firstLine="540"/>
        <w:jc w:val="both"/>
      </w:pPr>
      <w:r>
        <w:t>5.1. организует:</w:t>
      </w:r>
    </w:p>
    <w:p w:rsidR="00C978C7" w:rsidRDefault="00C978C7">
      <w:pPr>
        <w:pStyle w:val="EcoNormal"/>
        <w:ind w:firstLine="540"/>
        <w:jc w:val="both"/>
      </w:pPr>
      <w:r>
        <w:t>5.1.1. территориальное перераспределение стока поверхностных вод, пополнение водных ресурсов подземных водных объектов;</w:t>
      </w:r>
    </w:p>
    <w:p w:rsidR="00C978C7" w:rsidRDefault="00C978C7">
      <w:pPr>
        <w:pStyle w:val="EcoNormal"/>
        <w:ind w:firstLine="540"/>
        <w:jc w:val="both"/>
      </w:pPr>
      <w:r>
        <w:t xml:space="preserve">5.1.2. утратил силу с 1 января 2007 года. - Постановление Правительства РФ от 20.12.2006 N </w:t>
      </w:r>
      <w:r>
        <w:lastRenderedPageBreak/>
        <w:t>781;</w:t>
      </w:r>
    </w:p>
    <w:p w:rsidR="00C978C7" w:rsidRDefault="00C978C7">
      <w:pPr>
        <w:pStyle w:val="EcoNormal"/>
        <w:ind w:firstLine="540"/>
        <w:jc w:val="both"/>
      </w:pPr>
      <w:r>
        <w:t>5.1.3. 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расположенных на территориях двух и более субъектов Российской Федерации, а также в отношении водных объектов, по которым проходит государственная граница Российской Федерации;</w:t>
      </w:r>
    </w:p>
    <w:p w:rsidR="00C978C7" w:rsidRDefault="00C978C7">
      <w:pPr>
        <w:pStyle w:val="EcoNormal"/>
        <w:ind w:firstLine="540"/>
        <w:jc w:val="both"/>
      </w:pPr>
      <w:r>
        <w:t>5.1.4. утратил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t>5.1.5. осуществление мероприятий по охране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Федерации, в соответствии с перечнем таких водоемов, установленным Правительством Российской Федерации, а также по охране морей или их отдельных частей, предотвращению их загрязнения, засорения и истощения вод, осуществление мер по ликвидации последствий указанных явлений;</w:t>
      </w:r>
    </w:p>
    <w:p w:rsidR="00C978C7" w:rsidRDefault="00C978C7">
      <w:pPr>
        <w:pStyle w:val="EcoNormal"/>
        <w:ind w:firstLine="540"/>
        <w:jc w:val="both"/>
      </w:pPr>
      <w:r>
        <w:t>5.2. осуществляет в порядке и пределах, определенных федеральными законами, актами Президента Российской Федерации и Правительства Российской Федерации, полномочия собственника в отношении федерального имущества, необходимого для обеспечения исполнения функций федеральных органов государственной власти в установленной пунктом 1 настоящего Положения сфере деятельности, в том числе имущества, переданного федеральным государственным унитарным предприятиям, федеральным государственным учреждениям и казенным предприятиям, подведомственным Агентству;</w:t>
      </w:r>
    </w:p>
    <w:p w:rsidR="00C978C7" w:rsidRDefault="00C978C7">
      <w:pPr>
        <w:pStyle w:val="EcoNormal"/>
        <w:ind w:firstLine="540"/>
        <w:jc w:val="both"/>
      </w:pPr>
      <w:r>
        <w:t>5.3.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 закупки товаров, работ, услуг в установленной сфере деятельности;</w:t>
      </w:r>
    </w:p>
    <w:p w:rsidR="00C978C7" w:rsidRDefault="00C978C7">
      <w:pPr>
        <w:pStyle w:val="EcoNormal"/>
        <w:ind w:firstLine="540"/>
        <w:jc w:val="both"/>
      </w:pPr>
      <w:r>
        <w:t>5.4. осуществляет функции государственного заказчика межгосударственных, федеральных целевых, научно-технических и инновационных программ и проектов в сфере деятельности Агентства;</w:t>
      </w:r>
    </w:p>
    <w:p w:rsidR="00C978C7" w:rsidRDefault="00C978C7">
      <w:pPr>
        <w:pStyle w:val="EcoNormal"/>
        <w:ind w:firstLine="540"/>
        <w:jc w:val="both"/>
      </w:pPr>
      <w:r>
        <w:t>5.5. осуществляет ведение:</w:t>
      </w:r>
    </w:p>
    <w:p w:rsidR="00C978C7" w:rsidRDefault="00C978C7">
      <w:pPr>
        <w:pStyle w:val="EcoNormal"/>
        <w:ind w:firstLine="540"/>
        <w:jc w:val="both"/>
      </w:pPr>
      <w:r>
        <w:t>5.5.1. государственного водного реестра, включая государственную регистрацию договоров водопользования, решений о предоставлении водных объектов в пользование, перехода прав и обязанностей по договору водопользования, а также прекращения договора водопользования;</w:t>
      </w:r>
    </w:p>
    <w:p w:rsidR="00C978C7" w:rsidRDefault="00C978C7">
      <w:pPr>
        <w:pStyle w:val="EcoNormal"/>
        <w:ind w:firstLine="540"/>
        <w:jc w:val="both"/>
      </w:pPr>
      <w:r>
        <w:t>5.5.2. утратил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t>5.5.3. утратил силу. - Постановление Правительства РФ от 17.12.2015 N 1378;</w:t>
      </w:r>
    </w:p>
    <w:p w:rsidR="00C978C7" w:rsidRDefault="00C978C7">
      <w:pPr>
        <w:pStyle w:val="EcoNormal"/>
        <w:ind w:firstLine="540"/>
        <w:jc w:val="both"/>
      </w:pPr>
      <w:r>
        <w:t>5.6. осуществляет:</w:t>
      </w:r>
    </w:p>
    <w:p w:rsidR="00C978C7" w:rsidRDefault="00C978C7">
      <w:pPr>
        <w:pStyle w:val="EcoNormal"/>
        <w:ind w:firstLine="540"/>
        <w:jc w:val="both"/>
      </w:pPr>
      <w:r>
        <w:t>5.6.1. в порядке и пределах, определенных законодательством Российской Федерации, владение, пользование и распоряжение водными объектами, отнесенными к федеральной собственности;</w:t>
      </w:r>
    </w:p>
    <w:p w:rsidR="00C978C7" w:rsidRDefault="00C978C7">
      <w:pPr>
        <w:pStyle w:val="EcoNormal"/>
        <w:ind w:firstLine="540"/>
        <w:jc w:val="both"/>
      </w:pPr>
      <w:r>
        <w:t>5.6.2. утратил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t>5.6.3. утратил силу. - Постановление Правительства РФ от 06.06.2006 N 354;</w:t>
      </w:r>
    </w:p>
    <w:p w:rsidR="00C978C7" w:rsidRDefault="00C978C7">
      <w:pPr>
        <w:pStyle w:val="EcoNormal"/>
        <w:ind w:firstLine="540"/>
        <w:jc w:val="both"/>
      </w:pPr>
      <w:r>
        <w:t>5.6.4. разработку, утверждение и реализацию в установленном порядке схем комплексного использования и охраны водных объектов;</w:t>
      </w:r>
    </w:p>
    <w:p w:rsidR="00C978C7" w:rsidRDefault="00C978C7">
      <w:pPr>
        <w:pStyle w:val="EcoNormal"/>
        <w:ind w:firstLine="540"/>
        <w:jc w:val="both"/>
      </w:pPr>
      <w:r>
        <w:t>5.6.5. государственный мониторинг водных объектов и организацию его проведения;</w:t>
      </w:r>
    </w:p>
    <w:p w:rsidR="00C978C7" w:rsidRDefault="00C978C7">
      <w:pPr>
        <w:pStyle w:val="EcoNormal"/>
        <w:ind w:firstLine="540"/>
        <w:jc w:val="both"/>
      </w:pPr>
      <w:r>
        <w:t>5.6.6 - 5.6.7. утратили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t>5.6.8. разработку автоматизированных систем сбора, обработки, анализа, хранения и выдачи информации о состоянии водных объектов, водных ресурсах, режиме, качестве и использовании вод по Российской Федерации в целом, отдельным ее регионам, речным бассейнам в порядке, установленном законодательством Российской Федерации;</w:t>
      </w:r>
    </w:p>
    <w:p w:rsidR="00C978C7" w:rsidRDefault="00C978C7">
      <w:pPr>
        <w:pStyle w:val="EcoNormal"/>
        <w:ind w:firstLine="540"/>
        <w:jc w:val="both"/>
      </w:pPr>
      <w:r>
        <w:t>5.6.9. утратил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lastRenderedPageBreak/>
        <w:t>5.6.10. предоставление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двух и более субъектов Российской Федерации, в соответствии с перечнем таких водоемов, установленным Правительством Российской Федерации, или частей таких водоемов, морей или их отдельных частей в пользование на основании договора водопользования или решений о предоставлении водных объектов в пользование;</w:t>
      </w:r>
    </w:p>
    <w:p w:rsidR="00C978C7" w:rsidRDefault="00C978C7">
      <w:pPr>
        <w:pStyle w:val="EcoNormal"/>
        <w:ind w:firstLine="540"/>
        <w:jc w:val="both"/>
      </w:pPr>
      <w:r>
        <w:t>5.6.11. гидрографическое и водохозяйственное районирование территории Российской Федерации;</w:t>
      </w:r>
    </w:p>
    <w:p w:rsidR="00C978C7" w:rsidRDefault="00C978C7">
      <w:pPr>
        <w:pStyle w:val="EcoNormal"/>
        <w:ind w:firstLine="540"/>
        <w:jc w:val="both"/>
      </w:pPr>
      <w:r>
        <w:t>5.7. утратил силу. - Постановление Правительства РФ от 06.06.2006 N 354;</w:t>
      </w:r>
    </w:p>
    <w:p w:rsidR="00C978C7" w:rsidRDefault="00C978C7">
      <w:pPr>
        <w:pStyle w:val="EcoNormal"/>
        <w:ind w:firstLine="540"/>
        <w:jc w:val="both"/>
      </w:pPr>
      <w:r>
        <w:t xml:space="preserve">5.8. устанавливает режимы пропуска паводков, специальных попусков, наполнения и </w:t>
      </w:r>
      <w:proofErr w:type="spellStart"/>
      <w:r>
        <w:t>сработки</w:t>
      </w:r>
      <w:proofErr w:type="spellEnd"/>
      <w:r>
        <w:t xml:space="preserve"> (выпуска воды) водохранилищ;</w:t>
      </w:r>
    </w:p>
    <w:p w:rsidR="00C978C7" w:rsidRDefault="00C978C7">
      <w:pPr>
        <w:pStyle w:val="EcoNormal"/>
        <w:ind w:firstLine="540"/>
        <w:jc w:val="both"/>
      </w:pPr>
      <w:r>
        <w:t>5.9. утратил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t>5.10. предоставляет в установленном порядке заинтересованному лицу сведения из государственного водного реестра или в письменной форме направляет ему мотивированный отказ в предоставлении таких сведений;</w:t>
      </w:r>
    </w:p>
    <w:p w:rsidR="00C978C7" w:rsidRDefault="00C978C7">
      <w:pPr>
        <w:pStyle w:val="EcoNormal"/>
        <w:ind w:firstLine="540"/>
        <w:jc w:val="both"/>
      </w:pPr>
      <w:r>
        <w:t>5.11. утратил силу с 1 января 2007 года. - Постановление Правительства РФ от 20.12.2006 N 781;</w:t>
      </w:r>
    </w:p>
    <w:p w:rsidR="00C978C7" w:rsidRDefault="00C978C7">
      <w:pPr>
        <w:pStyle w:val="EcoNormal"/>
        <w:ind w:firstLine="540"/>
        <w:jc w:val="both"/>
      </w:pPr>
      <w:r>
        <w:t>5.12. осуществляет экономический анализ деятельности подведомственных государственных унитарных предприятий и утверждает экономические показатели их деятельности, проводит в подведомственных организациях проверки финансово-хозяйственной деятельности и использования имущественного комплекса;</w:t>
      </w:r>
    </w:p>
    <w:p w:rsidR="00C978C7" w:rsidRDefault="00C978C7">
      <w:pPr>
        <w:pStyle w:val="EcoNormal"/>
        <w:ind w:firstLine="540"/>
        <w:jc w:val="both"/>
      </w:pPr>
      <w:r>
        <w:t>5.13. осуществляет функции главного распорядителя и получателя средств федерального бюджета, предусмотренных на содержание Агентства и реализацию возложенных на Агентство функций;</w:t>
      </w:r>
    </w:p>
    <w:p w:rsidR="00C978C7" w:rsidRDefault="00C978C7">
      <w:pPr>
        <w:pStyle w:val="EcoNormal"/>
        <w:ind w:firstLine="540"/>
        <w:jc w:val="both"/>
      </w:pPr>
      <w:r>
        <w:t>5.14.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:rsidR="00C978C7" w:rsidRDefault="00C978C7">
      <w:pPr>
        <w:pStyle w:val="EcoNormal"/>
        <w:ind w:firstLine="540"/>
        <w:jc w:val="both"/>
      </w:pPr>
      <w:r>
        <w:t>5.15. осуществляет прием граждан, обеспечивает своевременное и полное рассмотрение устных и письменных обращений граждан, принятие по ним решений и направление заявителям ответов в установленный законодательством Российской Федерации срок;</w:t>
      </w:r>
    </w:p>
    <w:p w:rsidR="00C978C7" w:rsidRDefault="00C978C7">
      <w:pPr>
        <w:pStyle w:val="EcoNormal"/>
        <w:ind w:firstLine="540"/>
        <w:jc w:val="both"/>
      </w:pPr>
      <w:r>
        <w:t>5.16. обеспечивает в пределах своей компетенции защиту сведений, составляющих государственную тайну;</w:t>
      </w:r>
    </w:p>
    <w:p w:rsidR="00C978C7" w:rsidRDefault="00C978C7">
      <w:pPr>
        <w:pStyle w:val="EcoNormal"/>
        <w:ind w:firstLine="540"/>
        <w:jc w:val="both"/>
      </w:pPr>
      <w:r>
        <w:t>5.16.1. реализует меры поддержки субъектов малого и среднего предпринимательства, направленные на их развитие, включая выполнение соответствующих ведомственных целевых программ, в установленной сфере деятельности;</w:t>
      </w:r>
    </w:p>
    <w:p w:rsidR="00C978C7" w:rsidRDefault="00C978C7">
      <w:pPr>
        <w:pStyle w:val="EcoNormal"/>
        <w:ind w:firstLine="540"/>
        <w:jc w:val="both"/>
      </w:pPr>
      <w:r>
        <w:t>5.17. организует и обеспечивает мобилизационную подготовку и мобилизацию Агентства, а также контроль и координацию деятельности его территориальных органов и находящихся в его ведении организаций по их мобилизационной подготовке и мобилизации;</w:t>
      </w:r>
    </w:p>
    <w:p w:rsidR="00C978C7" w:rsidRDefault="00C978C7">
      <w:pPr>
        <w:pStyle w:val="EcoNormal"/>
        <w:ind w:firstLine="540"/>
        <w:jc w:val="both"/>
      </w:pPr>
      <w:r>
        <w:t>5.17(1). осуществляет организацию и ведение гражданской обороны в Агентстве, а также контроль и координацию деятельности подведомственных организаций по выполнению ими полномочий в области гражданской обороны;</w:t>
      </w:r>
    </w:p>
    <w:p w:rsidR="00C978C7" w:rsidRDefault="00C978C7">
      <w:pPr>
        <w:pStyle w:val="EcoNormal"/>
        <w:ind w:firstLine="540"/>
        <w:jc w:val="both"/>
      </w:pPr>
      <w:r>
        <w:t>5.18. организует дополнительное профессиональное образование работников Агентства;</w:t>
      </w:r>
    </w:p>
    <w:p w:rsidR="00C978C7" w:rsidRDefault="00C978C7">
      <w:pPr>
        <w:pStyle w:val="EcoNormal"/>
        <w:ind w:firstLine="540"/>
        <w:jc w:val="both"/>
      </w:pPr>
      <w:r>
        <w:t>5.19. осуществляет в установленном порядке работу по комплектованию, хранению и учету архивных документов, образовавшихся в процессе деятельности Агентства;</w:t>
      </w:r>
    </w:p>
    <w:p w:rsidR="00C978C7" w:rsidRDefault="00C978C7">
      <w:pPr>
        <w:pStyle w:val="EcoNormal"/>
        <w:ind w:firstLine="540"/>
        <w:jc w:val="both"/>
      </w:pPr>
      <w:r>
        <w:t>5.20. организует конгрессы, конференции, семинары, выставки и другие мероприятия в сфере деятельности Агентства;</w:t>
      </w:r>
    </w:p>
    <w:p w:rsidR="00C978C7" w:rsidRDefault="00C978C7">
      <w:pPr>
        <w:pStyle w:val="EcoNormal"/>
        <w:ind w:firstLine="540"/>
        <w:jc w:val="both"/>
      </w:pPr>
      <w:r>
        <w:t>5.21. осуществляет иные функции по управлению государственным имуществом и оказанию государственных услуг в установленной сфере деятельности, если такие функции предусмотрены федеральными законами, нормативными правовыми актами Президента Российской Федерации и Правительства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6. Федеральное агентство водных ресурсов в целях реализации полномочий в установленной сфере деятельности имеет право:</w:t>
      </w:r>
    </w:p>
    <w:p w:rsidR="00C978C7" w:rsidRDefault="00C978C7">
      <w:pPr>
        <w:pStyle w:val="EcoNormal"/>
        <w:ind w:firstLine="540"/>
        <w:jc w:val="both"/>
      </w:pPr>
      <w:r>
        <w:t>6.1. давать юридическим и физическим лицам разъяснения по вопросам, отнесенным к сфере деятельности Агентства;</w:t>
      </w:r>
    </w:p>
    <w:p w:rsidR="00C978C7" w:rsidRDefault="00C978C7">
      <w:pPr>
        <w:pStyle w:val="EcoNormal"/>
        <w:ind w:firstLine="540"/>
        <w:jc w:val="both"/>
      </w:pPr>
      <w:r>
        <w:lastRenderedPageBreak/>
        <w:t>6.2. запрашивать в установленном порядке сведения, необходимые для принятия решений по вопросам сферы деятельности Агентства;</w:t>
      </w:r>
    </w:p>
    <w:p w:rsidR="00C978C7" w:rsidRDefault="00C978C7">
      <w:pPr>
        <w:pStyle w:val="EcoNormal"/>
        <w:ind w:firstLine="540"/>
        <w:jc w:val="both"/>
      </w:pPr>
      <w:r>
        <w:t>6.3. привлекать для проработки вопросов сферы деятельности Агентства научные и иные организации, ученых и специалистов;</w:t>
      </w:r>
    </w:p>
    <w:p w:rsidR="00C978C7" w:rsidRDefault="00C978C7">
      <w:pPr>
        <w:pStyle w:val="EcoNormal"/>
        <w:ind w:firstLine="540"/>
        <w:jc w:val="both"/>
      </w:pPr>
      <w:r>
        <w:t>6.4. создавать совещательные и экспертные органы для обсуждения актуальных вопросов сферы деятельности Агентства.</w:t>
      </w:r>
    </w:p>
    <w:p w:rsidR="00C978C7" w:rsidRDefault="00C978C7">
      <w:pPr>
        <w:pStyle w:val="EcoNormal"/>
        <w:ind w:firstLine="540"/>
        <w:jc w:val="both"/>
      </w:pPr>
      <w:bookmarkStart w:id="4" w:name="P84"/>
      <w:bookmarkEnd w:id="4"/>
      <w:r>
        <w:t>7. Федеральное агентство водных ресурсов не вправе осуществлять нормативно-правовое регулирование в установленной сфере деятельности и функции по контролю и надзору, кроме случаев, установленных указами Президента Российской Федерации или постановлениями Правительства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Установленные абзацем первым настоящего пункта ограничения полномочий Агентства не распространяются на полномочия руководителя Агентства по решению кадровых вопросов и вопросов организации деятельности Агентства, контролю деятельности в возглавляемом им Агентстве (его структурных подразделениях).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jc w:val="center"/>
        <w:outlineLvl w:val="1"/>
      </w:pPr>
      <w:r>
        <w:t>III. Организация деятельности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  <w:r>
        <w:t>8. Федеральное агентство водных ресурсов возглавляет руководитель, назначаемый на должность и освобождаемый от должности Правительством Российской Федерации по представлению Министра природных ресурсов и экологии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Руководитель Федерального агентства водных ресурсов несет персональную ответственность за выполнение возложенных на Агентство функций.</w:t>
      </w:r>
    </w:p>
    <w:p w:rsidR="00C978C7" w:rsidRDefault="00C978C7">
      <w:pPr>
        <w:pStyle w:val="EcoNormal"/>
        <w:ind w:firstLine="540"/>
        <w:jc w:val="both"/>
      </w:pPr>
      <w:r>
        <w:t>Руководитель Федерального агентства водных ресурсов имеет заместителей, назначаемых на должность и освобождаемых от должности Правительством Российской Федерации по представлению Министра природных ресурсов и экологии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Количество заместителей руководителя Федерального агентства водных ресурсов устанавливается Правительством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9. Руководитель Федерального агентства водных ресурсов:</w:t>
      </w:r>
    </w:p>
    <w:p w:rsidR="00C978C7" w:rsidRDefault="00C978C7">
      <w:pPr>
        <w:pStyle w:val="EcoNormal"/>
        <w:ind w:firstLine="540"/>
        <w:jc w:val="both"/>
      </w:pPr>
      <w:r>
        <w:t>9.1. распределяет обязанности между своими заместителями;</w:t>
      </w:r>
    </w:p>
    <w:p w:rsidR="00C978C7" w:rsidRDefault="00C978C7">
      <w:pPr>
        <w:pStyle w:val="EcoNormal"/>
        <w:ind w:firstLine="540"/>
        <w:jc w:val="both"/>
      </w:pPr>
      <w:r>
        <w:t>9.2. представляет Министру природных ресурсов и экологии Российской Федерации:</w:t>
      </w:r>
    </w:p>
    <w:p w:rsidR="00C978C7" w:rsidRDefault="00C978C7">
      <w:pPr>
        <w:pStyle w:val="EcoNormal"/>
        <w:ind w:firstLine="540"/>
        <w:jc w:val="both"/>
      </w:pPr>
      <w:r>
        <w:t>9.2.1. проекты положения об Агентстве и положений о его территориальных органах;</w:t>
      </w:r>
    </w:p>
    <w:p w:rsidR="00C978C7" w:rsidRDefault="00C978C7">
      <w:pPr>
        <w:pStyle w:val="EcoNormal"/>
        <w:ind w:firstLine="540"/>
        <w:jc w:val="both"/>
      </w:pPr>
      <w:r>
        <w:t>9.2.2. предложения о предельной численности и фонде оплаты труда работников аппарата Агентства;</w:t>
      </w:r>
    </w:p>
    <w:p w:rsidR="00C978C7" w:rsidRDefault="00C978C7">
      <w:pPr>
        <w:pStyle w:val="EcoNormal"/>
        <w:ind w:firstLine="540"/>
        <w:jc w:val="both"/>
      </w:pPr>
      <w:r>
        <w:t>9.2.3. предложения о назначении на должность и освобождении от должности заместителей руководителя Агентства, а также руководителей территориальных органов Агентства;</w:t>
      </w:r>
    </w:p>
    <w:p w:rsidR="00C978C7" w:rsidRDefault="00C978C7">
      <w:pPr>
        <w:pStyle w:val="EcoNormal"/>
        <w:ind w:firstLine="540"/>
        <w:jc w:val="both"/>
      </w:pPr>
      <w:r>
        <w:t>9.2.4. ежегодный план и показатели деятельности Агентства, а также отчет о его деятельности;</w:t>
      </w:r>
    </w:p>
    <w:p w:rsidR="00C978C7" w:rsidRDefault="00C978C7">
      <w:pPr>
        <w:pStyle w:val="EcoNormal"/>
        <w:ind w:firstLine="540"/>
        <w:jc w:val="both"/>
      </w:pPr>
      <w:r>
        <w:t>9.2.5. предложения о представлении к награждению государственными наградами Российской Федерации, Почетной грамотой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Федерации, о награждении ведомственным знаком отличия Министерства природных ресурсов и экологии Российской Федерации, дающим право на присвоение звания "Ветеран труда", работников аппарата Агентства, его территориальных органов и подведомственных организаций, а также других лиц, осуществляющих деятельность в установленной сфере;</w:t>
      </w:r>
    </w:p>
    <w:p w:rsidR="00C978C7" w:rsidRDefault="00C978C7">
      <w:pPr>
        <w:pStyle w:val="EcoNormal"/>
        <w:ind w:firstLine="540"/>
        <w:jc w:val="both"/>
      </w:pPr>
      <w:r>
        <w:t>9.3. утверждает положения о структурных подразделениях Агентства;</w:t>
      </w:r>
    </w:p>
    <w:p w:rsidR="00C978C7" w:rsidRDefault="00C978C7">
      <w:pPr>
        <w:pStyle w:val="EcoNormal"/>
        <w:ind w:firstLine="540"/>
        <w:jc w:val="both"/>
      </w:pPr>
      <w:r>
        <w:t>9.4. в установленном порядке назначает на должность и освобождает от должности работников аппарата Агентства;</w:t>
      </w:r>
    </w:p>
    <w:p w:rsidR="00C978C7" w:rsidRDefault="00C978C7">
      <w:pPr>
        <w:pStyle w:val="EcoNormal"/>
        <w:ind w:firstLine="540"/>
        <w:jc w:val="both"/>
      </w:pPr>
      <w:r>
        <w:t>9.5. 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службы в Агентстве;</w:t>
      </w:r>
    </w:p>
    <w:p w:rsidR="00C978C7" w:rsidRDefault="00C978C7">
      <w:pPr>
        <w:pStyle w:val="EcoNormal"/>
        <w:ind w:firstLine="540"/>
        <w:jc w:val="both"/>
      </w:pPr>
      <w:r>
        <w:t xml:space="preserve">9.6. утверждает структуру и штатное расписание аппарата Агентства </w:t>
      </w:r>
      <w:proofErr w:type="gramStart"/>
      <w:r>
        <w:t>в пределах</w:t>
      </w:r>
      <w:proofErr w:type="gramEnd"/>
      <w:r>
        <w:t xml:space="preserve"> установленных Правительством Российской Федерации фонда оплаты труда и численности работников, смету расходов на содержание аппарата Агентства в пределах утвержденных на соответствующий период ассигнований, предусмотренных в федеральном бюджете;</w:t>
      </w:r>
    </w:p>
    <w:p w:rsidR="00C978C7" w:rsidRDefault="00C978C7">
      <w:pPr>
        <w:pStyle w:val="EcoNormal"/>
        <w:ind w:firstLine="540"/>
        <w:jc w:val="both"/>
      </w:pPr>
      <w:r>
        <w:t xml:space="preserve">9.7. утверждает структуру, штатную численность и фонд оплаты труда работников </w:t>
      </w:r>
      <w:r>
        <w:lastRenderedPageBreak/>
        <w:t>территориальных органов Агентства в пределах, установленных Правительством Российской Федерации, а также смету расходов на их содержание в пределах ассигнований, предусмотренных на соответствующий период в федеральном бюджете;</w:t>
      </w:r>
    </w:p>
    <w:p w:rsidR="00C978C7" w:rsidRDefault="00C978C7">
      <w:pPr>
        <w:pStyle w:val="EcoNormal"/>
        <w:ind w:firstLine="540"/>
        <w:jc w:val="both"/>
      </w:pPr>
      <w:r>
        <w:t>9.8. назначает в установленном порядке на должность и освобождает от должности руководителей подведомственных учреждений и иных организаций, заключает, изменяет, расторгает с указанными руководителями трудовые договоры;</w:t>
      </w:r>
    </w:p>
    <w:p w:rsidR="00C978C7" w:rsidRDefault="00C978C7">
      <w:pPr>
        <w:pStyle w:val="EcoNormal"/>
        <w:ind w:firstLine="540"/>
        <w:jc w:val="both"/>
      </w:pPr>
      <w:r>
        <w:t>9.9.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 и Министерства природных ресурсов и экологии Российской Федерации издает приказы по вопросам, отнесенным к компетенции Агентства.</w:t>
      </w:r>
    </w:p>
    <w:p w:rsidR="00C978C7" w:rsidRDefault="00C978C7">
      <w:pPr>
        <w:pStyle w:val="EcoNormal"/>
        <w:ind w:firstLine="540"/>
        <w:jc w:val="both"/>
      </w:pPr>
      <w:r>
        <w:t>10. Финансирование расходов на содержание центрального аппарата и территориальных органов Федерального агентства водных ресурсов осуществляется за счет средств, предусмотренных в федеральном бюджете.</w:t>
      </w:r>
    </w:p>
    <w:p w:rsidR="00C978C7" w:rsidRDefault="00C978C7">
      <w:pPr>
        <w:pStyle w:val="EcoNormal"/>
        <w:ind w:firstLine="540"/>
        <w:jc w:val="both"/>
      </w:pPr>
      <w:r>
        <w:t>11. Федеральное агентство водных ресурсов является юридическим лицом, имеет печать с изображением Государственного герба Российской Федерации и со своим наименованием, другие необходимые печати, штампы и бланки установленного образца и счета, открываемые в соответствии с законодательством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Федеральное агентство водных ресурсов вправе иметь геральдический знак - эмблему, флаг и вымпел, учреждаемые Министерством природных ресурсов и экологии Российской Федерации по согласованию с Геральдическим советом при Президенте Российской Федерации.</w:t>
      </w:r>
    </w:p>
    <w:p w:rsidR="00C978C7" w:rsidRDefault="00C978C7">
      <w:pPr>
        <w:pStyle w:val="EcoNormal"/>
        <w:ind w:firstLine="540"/>
        <w:jc w:val="both"/>
      </w:pPr>
      <w:r>
        <w:t>12. Место нахождения Федерального агентства водных ресурсов - г. Москва.</w:t>
      </w: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ind w:firstLine="540"/>
        <w:jc w:val="both"/>
      </w:pPr>
    </w:p>
    <w:p w:rsidR="00C978C7" w:rsidRDefault="00C978C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A32DF" w:rsidRDefault="007A32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978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978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978C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