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5D57" w:rsidRDefault="00F95D57">
      <w:pPr>
        <w:pStyle w:val="EcoNormal"/>
        <w:jc w:val="both"/>
        <w:outlineLvl w:val="0"/>
      </w:pPr>
      <w:bookmarkStart w:id="1" w:name="_GoBack"/>
      <w:bookmarkEnd w:id="1"/>
    </w:p>
    <w:p w:rsidR="00F95D57" w:rsidRDefault="00F95D57">
      <w:pPr>
        <w:pStyle w:val="EcoTitle"/>
        <w:jc w:val="center"/>
        <w:outlineLvl w:val="0"/>
      </w:pPr>
      <w:r>
        <w:t>ПРАВИТЕЛЬСТВО РОССИЙСКОЙ ФЕДЕРАЦИИ</w:t>
      </w:r>
    </w:p>
    <w:p w:rsidR="00F95D57" w:rsidRDefault="00F95D57">
      <w:pPr>
        <w:pStyle w:val="EcoTitle"/>
        <w:jc w:val="both"/>
      </w:pPr>
    </w:p>
    <w:p w:rsidR="00F95D57" w:rsidRDefault="00F95D57">
      <w:pPr>
        <w:pStyle w:val="EcoTitle"/>
        <w:jc w:val="center"/>
      </w:pPr>
      <w:r>
        <w:t>ПОСТАНОВЛЕНИЕ</w:t>
      </w:r>
    </w:p>
    <w:p w:rsidR="00F95D57" w:rsidRDefault="00F95D57">
      <w:pPr>
        <w:pStyle w:val="EcoTitle"/>
        <w:jc w:val="center"/>
      </w:pPr>
      <w:r>
        <w:t>от 23 февраля 2018 г. N 190</w:t>
      </w:r>
    </w:p>
    <w:p w:rsidR="00F95D57" w:rsidRDefault="00F95D57">
      <w:pPr>
        <w:pStyle w:val="EcoTitle"/>
        <w:jc w:val="both"/>
      </w:pPr>
    </w:p>
    <w:p w:rsidR="00F95D57" w:rsidRDefault="00F95D57">
      <w:pPr>
        <w:pStyle w:val="EcoTitle"/>
        <w:jc w:val="center"/>
      </w:pPr>
      <w:r>
        <w:t>О ПРИОРИТЕТНЫХ ИНВЕСТИЦИОННЫХ ПРОЕКТАХ</w:t>
      </w:r>
    </w:p>
    <w:p w:rsidR="00F95D57" w:rsidRDefault="00F95D57">
      <w:pPr>
        <w:pStyle w:val="EcoTitle"/>
        <w:jc w:val="center"/>
      </w:pPr>
      <w:r>
        <w:t>В ОБЛАСТИ ОСВОЕНИЯ ЛЕСОВ И ОБ ИЗМЕНЕНИИ И ПРИЗНАНИИ</w:t>
      </w:r>
    </w:p>
    <w:p w:rsidR="00F95D57" w:rsidRDefault="00F95D57">
      <w:pPr>
        <w:pStyle w:val="EcoTitle"/>
        <w:jc w:val="center"/>
      </w:pPr>
      <w:r>
        <w:t>УТРАТИВШИМИ СИЛУ НЕКОТОРЫХ АКТОВ ПРАВИТЕЛЬСТВА</w:t>
      </w:r>
    </w:p>
    <w:p w:rsidR="00F95D57" w:rsidRDefault="00F95D57">
      <w:pPr>
        <w:pStyle w:val="EcoTitle"/>
        <w:jc w:val="center"/>
      </w:pPr>
      <w:r>
        <w:t>РОССИЙСКОЙ ФЕДЕРАЦИИ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ind w:firstLine="540"/>
        <w:jc w:val="both"/>
      </w:pPr>
      <w:r>
        <w:t>В соответствии с Лесным кодексом Российской Федерации Правительство Российской Федерации постановляет:</w:t>
      </w:r>
    </w:p>
    <w:p w:rsidR="00F95D57" w:rsidRDefault="00F95D57">
      <w:pPr>
        <w:pStyle w:val="EcoNormal"/>
        <w:ind w:firstLine="540"/>
        <w:jc w:val="both"/>
      </w:pPr>
      <w:r>
        <w:t>1. Утвердить прилагаемые:</w:t>
      </w:r>
    </w:p>
    <w:p w:rsidR="00F95D57" w:rsidRDefault="00F95D57">
      <w:pPr>
        <w:pStyle w:val="EcoNormal"/>
        <w:ind w:firstLine="540"/>
        <w:jc w:val="both"/>
      </w:pPr>
      <w:r>
        <w:t>Положение о подготовке и утверждении перечня приоритетных инвестиционных проектов в области освоения лесов;</w:t>
      </w:r>
    </w:p>
    <w:p w:rsidR="00F95D57" w:rsidRDefault="00F95D57">
      <w:pPr>
        <w:pStyle w:val="EcoNormal"/>
        <w:ind w:firstLine="540"/>
        <w:jc w:val="both"/>
      </w:pPr>
      <w:r>
        <w:t>изменения, которые вносятся в постановление Правительства Российской Федерации от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собственности" (Собрание законодательства Российской Федерации, 2007, N 23, ст. 2787; 2011, N 24, ст. 3502; 2014, N 25, ст. 3306; 2017, N 35, ст. 5360).</w:t>
      </w:r>
    </w:p>
    <w:p w:rsidR="00F95D57" w:rsidRDefault="00F95D57">
      <w:pPr>
        <w:pStyle w:val="EcoNormal"/>
        <w:ind w:firstLine="540"/>
        <w:jc w:val="both"/>
      </w:pPr>
      <w:r>
        <w:t>2. Министерству промышленности и торговли Российской Федерации и Министерству природных ресурсов и экологии Российской Федерации в 6-месячный срок принять в установленном порядке нормативные правовые акты, необходимые для реализации настоящего постановления.</w:t>
      </w:r>
    </w:p>
    <w:p w:rsidR="00F95D57" w:rsidRDefault="00F95D57">
      <w:pPr>
        <w:pStyle w:val="EcoNormal"/>
        <w:ind w:firstLine="540"/>
        <w:jc w:val="both"/>
      </w:pPr>
      <w:r>
        <w:t>3. Министерству промышленности и торговли Российской Федерации по согласованию с Министерством природных ресурсов и экологии Российской Федерации, Министерством экономического развития Российской Федерации, Министерством Российской Федерации по развитию Дальнего Востока и Министерством Российской Федерации по делам Северного Кавказа в 2-месячный срок утвердить методические указания по разработке концепции инвестиционного проекта, претендующего на включение в перечень приоритетных инвестиционных проектов в области освоения лесов.</w:t>
      </w:r>
    </w:p>
    <w:p w:rsidR="00F95D57" w:rsidRDefault="00F95D57">
      <w:pPr>
        <w:pStyle w:val="EcoNormal"/>
        <w:ind w:firstLine="540"/>
        <w:jc w:val="both"/>
      </w:pPr>
      <w:r>
        <w:t>4. Признать утратившими силу акты Правительства Российской Федерации по перечню согласно приложению.</w:t>
      </w:r>
    </w:p>
    <w:p w:rsidR="00F95D57" w:rsidRDefault="00F95D57">
      <w:pPr>
        <w:pStyle w:val="EcoNormal"/>
        <w:ind w:firstLine="540"/>
        <w:jc w:val="both"/>
      </w:pPr>
      <w:r>
        <w:t>5. Установить, что реализация настоящего постановления осуществляется федеральными органами исполнительной власти в пределах установленной им предельной численности работников центральных аппаратов и территориальных органов,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</w:pPr>
      <w:r>
        <w:t>Председатель Правительства</w:t>
      </w:r>
    </w:p>
    <w:p w:rsidR="00F95D57" w:rsidRDefault="00F95D57">
      <w:pPr>
        <w:pStyle w:val="EcoNormal"/>
        <w:jc w:val="right"/>
      </w:pPr>
      <w:r>
        <w:t>Российской Федерации</w:t>
      </w:r>
    </w:p>
    <w:p w:rsidR="00F95D57" w:rsidRDefault="00F95D57">
      <w:pPr>
        <w:pStyle w:val="EcoNormal"/>
        <w:jc w:val="right"/>
      </w:pPr>
      <w:r>
        <w:t>Д.МЕДВЕДЕВ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  <w:outlineLvl w:val="0"/>
      </w:pPr>
      <w:r>
        <w:t>Утверждено</w:t>
      </w:r>
    </w:p>
    <w:p w:rsidR="00F95D57" w:rsidRDefault="00F95D57">
      <w:pPr>
        <w:pStyle w:val="EcoNormal"/>
        <w:jc w:val="right"/>
      </w:pPr>
      <w:r>
        <w:t>постановлением Правительства</w:t>
      </w:r>
    </w:p>
    <w:p w:rsidR="00F95D57" w:rsidRDefault="00F95D57">
      <w:pPr>
        <w:pStyle w:val="EcoNormal"/>
        <w:jc w:val="right"/>
      </w:pPr>
      <w:r>
        <w:t>Российской Федерации</w:t>
      </w:r>
    </w:p>
    <w:p w:rsidR="00F95D57" w:rsidRDefault="00F95D57">
      <w:pPr>
        <w:pStyle w:val="EcoNormal"/>
        <w:jc w:val="right"/>
      </w:pPr>
      <w:r>
        <w:t>от 23 февраля 2018 г. N 190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Title"/>
        <w:jc w:val="center"/>
      </w:pPr>
      <w:bookmarkStart w:id="2" w:name="P33"/>
      <w:bookmarkEnd w:id="2"/>
      <w:r>
        <w:t>ПОЛОЖЕНИЕ</w:t>
      </w:r>
    </w:p>
    <w:p w:rsidR="00F95D57" w:rsidRDefault="00F95D57">
      <w:pPr>
        <w:pStyle w:val="EcoTitle"/>
        <w:jc w:val="center"/>
      </w:pPr>
      <w:r>
        <w:lastRenderedPageBreak/>
        <w:t>О ПОДГОТОВКЕ И УТВЕРЖДЕНИИ ПЕРЕЧНЯ ПРИОРИТЕТНЫХ</w:t>
      </w:r>
    </w:p>
    <w:p w:rsidR="00F95D57" w:rsidRDefault="00F95D57">
      <w:pPr>
        <w:pStyle w:val="EcoTitle"/>
        <w:jc w:val="center"/>
      </w:pPr>
      <w:r>
        <w:t>ИНВЕСТИЦИОННЫХ ПРОЕКТОВ В ОБЛАСТИ ОСВОЕНИЯ ЛЕСОВ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ind w:firstLine="540"/>
        <w:jc w:val="both"/>
      </w:pPr>
      <w:r>
        <w:t>1. Настоящее Положение определяет порядок подготовки и утверждения перечня приоритетных инвестиционных проектов в области освоения лесов (далее соответственно - инвестиционный проект, перечень инвестиционных проектов).</w:t>
      </w:r>
    </w:p>
    <w:p w:rsidR="00F95D57" w:rsidRDefault="00F95D57">
      <w:pPr>
        <w:pStyle w:val="EcoNormal"/>
        <w:ind w:firstLine="540"/>
        <w:jc w:val="both"/>
      </w:pPr>
      <w:bookmarkStart w:id="3" w:name="P38"/>
      <w:bookmarkEnd w:id="3"/>
      <w:r>
        <w:t>2. К инвестиционным проектам относятся инвестиционные проекты по:</w:t>
      </w:r>
    </w:p>
    <w:p w:rsidR="00F95D57" w:rsidRDefault="00F95D57">
      <w:pPr>
        <w:pStyle w:val="EcoNormal"/>
        <w:ind w:firstLine="540"/>
        <w:jc w:val="both"/>
      </w:pPr>
      <w:r>
        <w:t>а) модернизации объектов лесоперерабатывающей инфраструктуры, включая переработку древесных отходов, в том числе в биоэнергетических целях, с минимальным объемом капитальных вложений не менее 500 млн. рублей;</w:t>
      </w:r>
    </w:p>
    <w:p w:rsidR="00F95D57" w:rsidRDefault="00F95D57">
      <w:pPr>
        <w:pStyle w:val="EcoNormal"/>
        <w:ind w:firstLine="540"/>
        <w:jc w:val="both"/>
      </w:pPr>
      <w:r>
        <w:t>б) созданию объектов лесной инфраструктуры и лесоперерабатывающей инфраструктуры, включая переработку древесных отходов, в том числе в биоэнергетических целях (при этом объем капитальных вложений, направленных на создание объектов лесной инфраструктуры, не должен превышать 20 процентов общего объема капитальных вложений), с минимальным объемом капитальных вложений не менее 750 млн. рублей.</w:t>
      </w:r>
    </w:p>
    <w:p w:rsidR="00F95D57" w:rsidRDefault="00F95D57">
      <w:pPr>
        <w:pStyle w:val="EcoNormal"/>
        <w:ind w:firstLine="540"/>
        <w:jc w:val="both"/>
      </w:pPr>
      <w:r>
        <w:t>3. Допускается объединение в один инвестиционный проект нескольких инвестиционных проектов, выполняемых одной организацией, реализующей инвестиционный проект (далее - инвестор), на территории одного или нескольких субъектов Российской Федерации.</w:t>
      </w:r>
    </w:p>
    <w:p w:rsidR="00F95D57" w:rsidRDefault="00F95D57">
      <w:pPr>
        <w:pStyle w:val="EcoNormal"/>
        <w:ind w:firstLine="540"/>
        <w:jc w:val="both"/>
      </w:pPr>
      <w:bookmarkStart w:id="4" w:name="P42"/>
      <w:bookmarkEnd w:id="4"/>
      <w:r>
        <w:t>4. Министерство промышленности и торговли Российской Федерации осуществляет подготовку и утверждение перечня инвестиционных проектов, который содержит следующие сведения:</w:t>
      </w:r>
    </w:p>
    <w:p w:rsidR="00F95D57" w:rsidRDefault="00F95D57">
      <w:pPr>
        <w:pStyle w:val="EcoNormal"/>
        <w:ind w:firstLine="540"/>
        <w:jc w:val="both"/>
      </w:pPr>
      <w:r>
        <w:t>а) наименование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б) полное наименование инвестора и его местонахождение;</w:t>
      </w:r>
    </w:p>
    <w:p w:rsidR="00F95D57" w:rsidRDefault="00F95D57">
      <w:pPr>
        <w:pStyle w:val="EcoNormal"/>
        <w:ind w:firstLine="540"/>
        <w:jc w:val="both"/>
      </w:pPr>
      <w:r>
        <w:t>в) наименование субъекта (субъектов) Российской Федерации, на территории которого (которых) реализуется инвестиционный проект;</w:t>
      </w:r>
    </w:p>
    <w:p w:rsidR="00F95D57" w:rsidRDefault="00F95D57">
      <w:pPr>
        <w:pStyle w:val="EcoNormal"/>
        <w:ind w:firstLine="540"/>
        <w:jc w:val="both"/>
      </w:pPr>
      <w:r>
        <w:t>г) объем инвестиций;</w:t>
      </w:r>
    </w:p>
    <w:p w:rsidR="00F95D57" w:rsidRDefault="00F95D57">
      <w:pPr>
        <w:pStyle w:val="EcoNormal"/>
        <w:ind w:firstLine="540"/>
        <w:jc w:val="both"/>
      </w:pPr>
      <w:r>
        <w:t>д) объем потребляемого сырья;</w:t>
      </w:r>
    </w:p>
    <w:p w:rsidR="00F95D57" w:rsidRDefault="00F95D57">
      <w:pPr>
        <w:pStyle w:val="EcoNormal"/>
        <w:ind w:firstLine="540"/>
        <w:jc w:val="both"/>
      </w:pPr>
      <w:r>
        <w:t>е) размер расчетной лесосеки;</w:t>
      </w:r>
    </w:p>
    <w:p w:rsidR="00F95D57" w:rsidRDefault="00F95D57">
      <w:pPr>
        <w:pStyle w:val="EcoNormal"/>
        <w:ind w:firstLine="540"/>
        <w:jc w:val="both"/>
      </w:pPr>
      <w:r>
        <w:t>ж) объем и ассортимент выпускаемой продукции.</w:t>
      </w:r>
    </w:p>
    <w:p w:rsidR="00F95D57" w:rsidRDefault="00F95D57">
      <w:pPr>
        <w:pStyle w:val="EcoNormal"/>
        <w:ind w:firstLine="540"/>
        <w:jc w:val="both"/>
      </w:pPr>
      <w:bookmarkStart w:id="5" w:name="P50"/>
      <w:bookmarkEnd w:id="5"/>
      <w:r>
        <w:t>5. Основанием для включения инвестиционного проекта в перечень инвестиционных проектов является решение Министерства промышленности и торговли Российской Федерации, принятое на основании решения заинтересованного органа об утверждении заявки инвестора на реализацию инвестиционного проекта (далее - заявка). Заинтересованными органами в отношении инвестиционных проектов, реализуемых:</w:t>
      </w:r>
    </w:p>
    <w:p w:rsidR="00F95D57" w:rsidRDefault="00F95D57">
      <w:pPr>
        <w:pStyle w:val="EcoNormal"/>
        <w:ind w:firstLine="540"/>
        <w:jc w:val="both"/>
      </w:pPr>
      <w:bookmarkStart w:id="6" w:name="P51"/>
      <w:bookmarkEnd w:id="6"/>
      <w:r>
        <w:t>а) на лесных участках, находящихся в собственности субъектов Российской Федерации или муниципальных образований, являются органы государственной власти субъектов Российской Федерации или органы местного самоуправления соответственно;</w:t>
      </w:r>
    </w:p>
    <w:p w:rsidR="00F95D57" w:rsidRDefault="00F95D57">
      <w:pPr>
        <w:pStyle w:val="EcoNormal"/>
        <w:ind w:firstLine="540"/>
        <w:jc w:val="both"/>
      </w:pPr>
      <w:bookmarkStart w:id="7" w:name="P52"/>
      <w:bookmarkEnd w:id="7"/>
      <w:r>
        <w:t>б) на лесных участках в границах земель лесного фонда, осуществление полномочий по предоставлению в аренду которых, а также полномочий по организации и проведению соответствующих аукционов передано Российской Федерацией органам государственной власти субъектов Российской Федерации в соответствии с частью 1 статьи 83 Лесного кодекса Российской Федерации, являются органы государственной власти субъектов Российской Федерации;</w:t>
      </w:r>
    </w:p>
    <w:p w:rsidR="00F95D57" w:rsidRDefault="00F95D57">
      <w:pPr>
        <w:pStyle w:val="EcoNormal"/>
        <w:ind w:firstLine="540"/>
        <w:jc w:val="both"/>
      </w:pPr>
      <w:bookmarkStart w:id="8" w:name="P53"/>
      <w:bookmarkEnd w:id="8"/>
      <w:r>
        <w:t>в) на лесных участках в границах земель лесного фонда, осуществление полномочий по предоставлению в аренду которых, а также полномочий по организации и проведению соответствующих аукционов не передано Российской Федерацией органам государственной власти субъектов Российской Федерации в соответствии с частью 2 статьи 83 Лесного кодекса Российской Федерации, а также на лесных участках в границах земель лесного фонда на территориях субъектов Российской Федерации, по которым принято решение об изъятии переданных Российской Федерацией в соответствии с частью 1 статьи 83 Лесного кодекса Российской Федерации полномочий у органа государственной власти субъекта Российской Федерации в установленном порядке, является Федеральное агентство лесного хозяйства.</w:t>
      </w:r>
    </w:p>
    <w:p w:rsidR="00F95D57" w:rsidRDefault="00F95D57">
      <w:pPr>
        <w:pStyle w:val="EcoNormal"/>
        <w:ind w:firstLine="540"/>
        <w:jc w:val="both"/>
      </w:pPr>
      <w:r>
        <w:t xml:space="preserve">6. Решение Министерства промышленности и торговли Российской Федерации о включении инвестиционного проекта в перечень инвестиционных проектов и перечень инвестиционных проектов размещаются на официальном сайте Министерства промышленности и торговли </w:t>
      </w:r>
      <w:r>
        <w:lastRenderedPageBreak/>
        <w:t>Российской Федерации в информационно-телекоммуникационной сети "Интернет" (далее - сеть "Интернет").</w:t>
      </w:r>
    </w:p>
    <w:p w:rsidR="00F95D57" w:rsidRDefault="00F95D57">
      <w:pPr>
        <w:pStyle w:val="EcoNormal"/>
        <w:ind w:firstLine="540"/>
        <w:jc w:val="both"/>
      </w:pPr>
      <w:r>
        <w:t>После утверждения заинтересованным органом, указанным в пункте 5 настоящего Положения (далее - заинтересованный орган), заявки и до принятия Министерством промышленности и торговли Российской Федерации решения о включении инвестиционного проекта в перечень инвестиционных проектов передача третьим лицам в аренду лесных участков, предусмотренных для реализации инвестиционных проектов, а также продажа третьим лицам лесных насаждений на указанных участках не допускаются.</w:t>
      </w:r>
    </w:p>
    <w:p w:rsidR="00F95D57" w:rsidRDefault="00F95D57">
      <w:pPr>
        <w:pStyle w:val="EcoNormal"/>
        <w:ind w:firstLine="540"/>
        <w:jc w:val="both"/>
      </w:pPr>
      <w:bookmarkStart w:id="9" w:name="P56"/>
      <w:bookmarkEnd w:id="9"/>
      <w:r>
        <w:t>7. Инвестор направляет в заинтересованный орган составленную в произвольной форме заявку, содержащую следующие сведения и документы:</w:t>
      </w:r>
    </w:p>
    <w:p w:rsidR="00F95D57" w:rsidRDefault="00F95D57">
      <w:pPr>
        <w:pStyle w:val="EcoNormal"/>
        <w:ind w:firstLine="540"/>
        <w:jc w:val="both"/>
      </w:pPr>
      <w:r>
        <w:t>а) полное наименование инвестора и его местонахождение;</w:t>
      </w:r>
    </w:p>
    <w:p w:rsidR="00F95D57" w:rsidRDefault="00F95D57">
      <w:pPr>
        <w:pStyle w:val="EcoNormal"/>
        <w:ind w:firstLine="540"/>
        <w:jc w:val="both"/>
      </w:pPr>
      <w:r>
        <w:t>б) копии учредительных документов;</w:t>
      </w:r>
    </w:p>
    <w:p w:rsidR="00F95D57" w:rsidRDefault="00F95D57">
      <w:pPr>
        <w:pStyle w:val="EcoNormal"/>
        <w:ind w:firstLine="540"/>
        <w:jc w:val="both"/>
      </w:pPr>
      <w:r>
        <w:t>в) концепция инвестиционного проекта, содержащая:</w:t>
      </w:r>
    </w:p>
    <w:p w:rsidR="00F95D57" w:rsidRDefault="00F95D57">
      <w:pPr>
        <w:pStyle w:val="EcoNormal"/>
        <w:ind w:firstLine="540"/>
        <w:jc w:val="both"/>
      </w:pPr>
      <w:r>
        <w:t>цели и задачи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краткое описание мероприятий по реализации инвестиционного проекта, включая предварительные расчеты финансово-экономических, бюджетных и социальных показателей реализации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срок окупаемости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объем инвестиций, необходимых для подготовки и реализации инвестиционного проекта, в том числе схема финансирования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срок подготовки проектной документации;</w:t>
      </w:r>
    </w:p>
    <w:p w:rsidR="00F95D57" w:rsidRDefault="00F95D57">
      <w:pPr>
        <w:pStyle w:val="EcoNormal"/>
        <w:ind w:firstLine="540"/>
        <w:jc w:val="both"/>
      </w:pPr>
      <w:r>
        <w:t>перечень приобретаемой лесозаготовительной, лесовозной, дорожно-строительной техники и лесоперерабатывающего оборудования с указанием его производителя и стоимости;</w:t>
      </w:r>
    </w:p>
    <w:p w:rsidR="00F95D57" w:rsidRDefault="00F95D57">
      <w:pPr>
        <w:pStyle w:val="EcoNormal"/>
        <w:ind w:firstLine="540"/>
        <w:jc w:val="both"/>
      </w:pPr>
      <w:r>
        <w:t>проект перечня лесных участков, необходимых для реализации инвестиционного проекта (далее - перечень лесных участков), с указанием их границ, площади, допустимого ежегодного объема изъятия древесины по породам, выхода деловой древесины по классам крупности и дровяной древесины;</w:t>
      </w:r>
    </w:p>
    <w:p w:rsidR="00F95D57" w:rsidRDefault="00F95D57">
      <w:pPr>
        <w:pStyle w:val="EcoNormal"/>
        <w:ind w:firstLine="540"/>
        <w:jc w:val="both"/>
      </w:pPr>
      <w:r>
        <w:t>обоснование заявленных потребностей в лесных ресурсах;</w:t>
      </w:r>
    </w:p>
    <w:p w:rsidR="00F95D57" w:rsidRDefault="00F95D57">
      <w:pPr>
        <w:pStyle w:val="EcoNormal"/>
        <w:ind w:firstLine="540"/>
        <w:jc w:val="both"/>
      </w:pPr>
      <w:r>
        <w:t>проект графика заключения договоров аренды лесных участков, включенных в перечень лесных участков (по годам с поквартальной разбивкой);</w:t>
      </w:r>
    </w:p>
    <w:p w:rsidR="00F95D57" w:rsidRDefault="00F95D57">
      <w:pPr>
        <w:pStyle w:val="EcoNormal"/>
        <w:ind w:firstLine="540"/>
        <w:jc w:val="both"/>
      </w:pPr>
      <w:r>
        <w:t>г) выписка из Единого государственного реестра юридических лиц, заверенная в установленном порядке (в случае непредставления инвестором такого документа заинтересованный орган запрашивает его самостоятельно в рамках межведомственного информационного взаимодействия);</w:t>
      </w:r>
    </w:p>
    <w:p w:rsidR="00F95D57" w:rsidRDefault="00F95D57">
      <w:pPr>
        <w:pStyle w:val="EcoNormal"/>
        <w:ind w:firstLine="540"/>
        <w:jc w:val="both"/>
      </w:pPr>
      <w:r>
        <w:t>д) поквартальный график реализации инвестиционного проекта, содержащий наименование создаваемых объектов лесной инфраструктуры и лесоперерабатывающей инфраструктуры или модернизируемых объектов лесоперерабатывающей инфраструктуры, сроки их создания и (или) модернизации, сроки ввода в эксплуатацию лесоперерабатывающих мощностей, сроки заключения договоров аренды лесных участков, включенных в перечень лесных участков, объемы заготовки древесины (далее - поквартальный график);</w:t>
      </w:r>
    </w:p>
    <w:p w:rsidR="00F95D57" w:rsidRDefault="00F95D57">
      <w:pPr>
        <w:pStyle w:val="EcoNormal"/>
        <w:ind w:firstLine="540"/>
        <w:jc w:val="both"/>
      </w:pPr>
      <w:r>
        <w:t>е) справка, подтверждающая отсутствие у инвестора на 1-е число месяца, предшествующего месяцу подачи заявки, задолженности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F95D57" w:rsidRDefault="00F95D57">
      <w:pPr>
        <w:pStyle w:val="EcoNormal"/>
        <w:ind w:firstLine="540"/>
        <w:jc w:val="both"/>
      </w:pPr>
      <w:bookmarkStart w:id="10" w:name="P72"/>
      <w:bookmarkEnd w:id="10"/>
      <w:r>
        <w:t>ж) срок применения понижающего коэффициента 0,5 к размеру платы за аренду лесного участка, используемого для реализации инвестиционного проекта, включенного в перечень инвестиционных проектов, рассчитанному по ставкам платы за единицу объема лесных ресурсов и ставкам платы за единицу площади лесного участка, находящегося в федеральной собственности;</w:t>
      </w:r>
    </w:p>
    <w:p w:rsidR="00F95D57" w:rsidRDefault="00F95D57">
      <w:pPr>
        <w:pStyle w:val="EcoNormal"/>
        <w:ind w:firstLine="540"/>
        <w:jc w:val="both"/>
      </w:pPr>
      <w:r>
        <w:t>з) паспорт инвестиционного проекта по форме согласно приложению;</w:t>
      </w:r>
    </w:p>
    <w:p w:rsidR="00F95D57" w:rsidRDefault="00F95D57">
      <w:pPr>
        <w:pStyle w:val="EcoNormal"/>
        <w:ind w:firstLine="540"/>
        <w:jc w:val="both"/>
      </w:pPr>
      <w:r>
        <w:t>и) справка, заверенная банком, в том числе иностранным банком, выписка из расчетного счета и (или) депозитного счета инвестора и (или) решение собственника инвестора о финансировании инвестиционного проекта за счет собственных средств с документарным подтверждением возможности привлечения таких средств в размере, указанном в подпункте "а" пункта 8 настоящего Положения;</w:t>
      </w:r>
    </w:p>
    <w:p w:rsidR="00F95D57" w:rsidRDefault="00F95D57">
      <w:pPr>
        <w:pStyle w:val="EcoNormal"/>
        <w:ind w:firstLine="540"/>
        <w:jc w:val="both"/>
      </w:pPr>
      <w:r>
        <w:lastRenderedPageBreak/>
        <w:t>к) копия кредитного договора и (или) копия договора об открытии кредитной линии, заключенных между инвестором и кредитной организацией, и (или) копия договора займа, заключенного между инвестором и хозяйствующим субъектом, в которых зафиксировано обязательство кредитора и (или) займодавца предоставить заемные средства в размере, указанном в подпункте "а" пункта 8 настоящего Положения, на цели реализации инвестиционного проекта в соответствии с заявленной концепцией инвестиционного проекта и (или) договором лизинга.</w:t>
      </w:r>
    </w:p>
    <w:p w:rsidR="00F95D57" w:rsidRDefault="00F95D57">
      <w:pPr>
        <w:pStyle w:val="EcoNormal"/>
        <w:ind w:firstLine="540"/>
        <w:jc w:val="both"/>
      </w:pPr>
      <w:r>
        <w:t>8. Инвестор должен соответствовать следующим требованиям:</w:t>
      </w:r>
    </w:p>
    <w:p w:rsidR="00F95D57" w:rsidRDefault="00F95D57">
      <w:pPr>
        <w:pStyle w:val="EcoNormal"/>
        <w:ind w:firstLine="540"/>
        <w:jc w:val="both"/>
      </w:pPr>
      <w:bookmarkStart w:id="11" w:name="P77"/>
      <w:bookmarkEnd w:id="11"/>
      <w:r>
        <w:t>а) иметь документальное подтверждение наличия собственных или заемных средств в размере не менее 50 процентов общего объема инвестиций для реализации инвестиционного проекта, срок реализации которого составляет до 3 лет, или в размере части заявленных инвестиций, приходящейся на первые 2 года в соответствии с графиком инвестиций, но не менее 25 процентов общего объема заявленных инвестиций для реализации инвестиционного проекта, срок реализации которого составляет более 3 лет;</w:t>
      </w:r>
    </w:p>
    <w:p w:rsidR="00F95D57" w:rsidRDefault="00F95D57">
      <w:pPr>
        <w:pStyle w:val="EcoNormal"/>
        <w:ind w:firstLine="540"/>
        <w:jc w:val="both"/>
      </w:pPr>
      <w:r>
        <w:t>б) выполнять обязательства перед бюджетами бюджетной системы Российской Федерации;</w:t>
      </w:r>
    </w:p>
    <w:p w:rsidR="00F95D57" w:rsidRDefault="00F95D57">
      <w:pPr>
        <w:pStyle w:val="EcoNormal"/>
        <w:ind w:firstLine="540"/>
        <w:jc w:val="both"/>
      </w:pPr>
      <w:r>
        <w:t>в) не находиться в процессе реорганизации, ликвидации или банкротства.</w:t>
      </w:r>
    </w:p>
    <w:p w:rsidR="00F95D57" w:rsidRDefault="00F95D57">
      <w:pPr>
        <w:pStyle w:val="EcoNormal"/>
        <w:ind w:firstLine="540"/>
        <w:jc w:val="both"/>
      </w:pPr>
      <w:r>
        <w:t>9. Концепция инвестиционного проекта разрабатывается в соответствии с методическими указаниями по разработке концепции инвестиционного проекта, претендующего на включение в перечень инвестиционных проектов, утвержденными Министерством промышленности и торговли Российской Федерации по согласованию с Министерством природных ресурсов и экологии Российской Федерации, Министерством экономического развития Российской Федерации, Министерством Российской Федерации по развитию Дальнего Востока и Министерством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bookmarkStart w:id="12" w:name="P81"/>
      <w:bookmarkEnd w:id="12"/>
      <w:r>
        <w:t>10. Критериями оценки инвестиционных проектов являются:</w:t>
      </w:r>
    </w:p>
    <w:p w:rsidR="00F95D57" w:rsidRDefault="00F95D57">
      <w:pPr>
        <w:pStyle w:val="EcoNormal"/>
        <w:ind w:firstLine="540"/>
        <w:jc w:val="both"/>
      </w:pPr>
      <w:r>
        <w:t>а) создание производственных мощностей по переработке древесных отходов, в том числе в биоэнергетических целях;</w:t>
      </w:r>
    </w:p>
    <w:p w:rsidR="00F95D57" w:rsidRDefault="00F95D57">
      <w:pPr>
        <w:pStyle w:val="EcoNormal"/>
        <w:ind w:firstLine="540"/>
        <w:jc w:val="both"/>
      </w:pPr>
      <w:r>
        <w:t>б) снижение энергопотребления производства (для инвестиционных проектов по модернизации объектов лесоперерабатывающей инфраструктуры);</w:t>
      </w:r>
    </w:p>
    <w:p w:rsidR="00F95D57" w:rsidRDefault="00F95D57">
      <w:pPr>
        <w:pStyle w:val="EcoNormal"/>
        <w:ind w:firstLine="540"/>
        <w:jc w:val="both"/>
      </w:pPr>
      <w:r>
        <w:t>в) увеличение объемов выпуска импортозамещающей продукции;</w:t>
      </w:r>
    </w:p>
    <w:p w:rsidR="00F95D57" w:rsidRDefault="00F95D57">
      <w:pPr>
        <w:pStyle w:val="EcoNormal"/>
        <w:ind w:firstLine="540"/>
        <w:jc w:val="both"/>
      </w:pPr>
      <w:r>
        <w:t>г) создание высокопроизводительных рабочих мест;</w:t>
      </w:r>
    </w:p>
    <w:p w:rsidR="00F95D57" w:rsidRDefault="00F95D57">
      <w:pPr>
        <w:pStyle w:val="EcoNormal"/>
        <w:ind w:firstLine="540"/>
        <w:jc w:val="both"/>
      </w:pPr>
      <w:r>
        <w:t>д) соответствие инвестиционного проекта концепции социально-экономического развития субъекта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11. Значения целевых показателей критериев оценки инвестиционных проектов устанавливаются:</w:t>
      </w:r>
    </w:p>
    <w:p w:rsidR="00F95D57" w:rsidRDefault="00F95D57">
      <w:pPr>
        <w:pStyle w:val="EcoNormal"/>
        <w:ind w:firstLine="540"/>
        <w:jc w:val="both"/>
      </w:pPr>
      <w:r>
        <w:t>а) нормативным правовым актом органа исполнительной власти субъекта Российской Федерации - в отношении инвестиционных проектов, указанных в подпунктах "а" и "б" пункта 5 настоящего Положения;</w:t>
      </w:r>
    </w:p>
    <w:p w:rsidR="00F95D57" w:rsidRDefault="00F95D57">
      <w:pPr>
        <w:pStyle w:val="EcoNormal"/>
        <w:ind w:firstLine="540"/>
        <w:jc w:val="both"/>
      </w:pPr>
      <w:r>
        <w:t>б) нормативным правовым актом Министерства природных ресурсов и экологии Российской Федерации - в отношении инвестиционных проектов, указанных в подпункте "в" пункта 5 настоящего Положения.</w:t>
      </w:r>
    </w:p>
    <w:p w:rsidR="00F95D57" w:rsidRDefault="00F95D57">
      <w:pPr>
        <w:pStyle w:val="EcoNormal"/>
        <w:ind w:firstLine="540"/>
        <w:jc w:val="both"/>
      </w:pPr>
      <w:bookmarkStart w:id="13" w:name="P90"/>
      <w:bookmarkEnd w:id="13"/>
      <w:r>
        <w:t>12. Заинтересованный орган, руководствуясь задачами рационального использования заготавливаемой древесины и повышения глубины ее переработки, осуществляет в течение 15 рабочих дней со дня поступления заявок отбор заявок в соответствии с положениями пунктов 2 и 7 - 10 настоящего Положения и подготавливает проект решения об отборе заявки либо проект решения об отклонении заявки.</w:t>
      </w:r>
    </w:p>
    <w:p w:rsidR="00F95D57" w:rsidRDefault="00F95D57">
      <w:pPr>
        <w:pStyle w:val="EcoNormal"/>
        <w:ind w:firstLine="540"/>
        <w:jc w:val="both"/>
      </w:pPr>
      <w:r>
        <w:t>В случае если инвестор представил сведения и документы, указанные в пункте 7 настоящего Положения, не в полном объеме, заинтересованный орган в течение 5 рабочих дней со дня поступления заявки возвращает инвестору заявку с приложенными к ней документами без рассмотрения.</w:t>
      </w:r>
    </w:p>
    <w:p w:rsidR="00F95D57" w:rsidRDefault="00F95D57">
      <w:pPr>
        <w:pStyle w:val="EcoNormal"/>
        <w:ind w:firstLine="540"/>
        <w:jc w:val="both"/>
      </w:pPr>
      <w:r>
        <w:t>Отказ заинтересованного органа в приеме к рассмотрению заявки от инвестора при представлении инвестором сведений и документов, указанных в пункте 7 настоящего Положения, не допускается.</w:t>
      </w:r>
    </w:p>
    <w:p w:rsidR="00F95D57" w:rsidRDefault="00F95D57">
      <w:pPr>
        <w:pStyle w:val="EcoNormal"/>
        <w:ind w:firstLine="540"/>
        <w:jc w:val="both"/>
      </w:pPr>
      <w:bookmarkStart w:id="14" w:name="P93"/>
      <w:bookmarkEnd w:id="14"/>
      <w:r>
        <w:t xml:space="preserve">13. Заинтересованный орган в течение 3 рабочих дней после отбора заявки в соответствии с пунктом 12 настоящего Положения размещает на своем официальном сайте в сети "Интернет" проект решения об отборе заявки, содержащего сведения об инвесторе, заявка которого прошла </w:t>
      </w:r>
      <w:r>
        <w:lastRenderedPageBreak/>
        <w:t>отбор, с перечнем лесных участков, на которых предполагается реализация инвестиционного проекта, либо проект решения об отклонении заявки, содержащего информацию об отказе в отборе заявки (в случае несоответствия инвестора и заявки положениям пунктов 2 и 7 - 10 настоящего Положения) с указанием основания отказа.</w:t>
      </w:r>
    </w:p>
    <w:p w:rsidR="00F95D57" w:rsidRDefault="00F95D57">
      <w:pPr>
        <w:pStyle w:val="EcoNormal"/>
        <w:ind w:firstLine="540"/>
        <w:jc w:val="both"/>
      </w:pPr>
      <w:r>
        <w:t>В течение 10 рабочих дней со дня размещения заинтересованным органом на своем официальном сайте в сети "Интернет" соответствующих проектов решений инвестор вправе обжаловать проект решения заинтересованного органа об отборе заявки либо проект решения об отклонении заявки в межведомственную комиссию по рассмотрению вопросов реализации инвестиционных проектов (далее - межведомственная комиссия), подав соответствующее заявление с обоснованием своей позиции (в произвольной форме) с приложением к нему копии заявки.</w:t>
      </w:r>
    </w:p>
    <w:p w:rsidR="00F95D57" w:rsidRDefault="00F95D57">
      <w:pPr>
        <w:pStyle w:val="EcoNormal"/>
        <w:ind w:firstLine="540"/>
        <w:jc w:val="both"/>
      </w:pPr>
      <w:r>
        <w:t>В течение 15 рабочих дней со дня получения заявления от инвестора о рассмотрении соответствующего решения межведомственная комиссия представляет в заинтересованный орган заключение об обоснованности отбора заявки либо отказа в отборе заявки, а также информирует инвестора о соответствующем заключении.</w:t>
      </w:r>
    </w:p>
    <w:p w:rsidR="00F95D57" w:rsidRDefault="00F95D57">
      <w:pPr>
        <w:pStyle w:val="EcoNormal"/>
        <w:ind w:firstLine="540"/>
        <w:jc w:val="both"/>
      </w:pPr>
      <w:r>
        <w:t>Межведомственная комиссия образуется приказом Министерства промышленности и торговли Российской Федерации, которое утверждает положение о межведомственной комиссии и ее состав, включающий в том числе представителей Министерства экономического развития Российской Федерации, Министерства природных ресурсов и экологии Российской Федерации, Федерального агентства лесного хозяйства, Министерства Российской Федерации по развитию Дальнего Востока и Министерства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14. Заинтересованный орган в течение 10 рабочих дней после получения от межведомственной комиссии заключения об обоснованности отбора заявки либо отказа в отборе заявки, указанного в пункте 13 настоящего Положения, принимает решение об отборе заявки либо об отклонении заявки и возвращает заявку инвестору с указанием оснований для отказа в отборе заявки.</w:t>
      </w:r>
    </w:p>
    <w:p w:rsidR="00F95D57" w:rsidRDefault="00F95D57">
      <w:pPr>
        <w:pStyle w:val="EcoNormal"/>
        <w:ind w:firstLine="540"/>
        <w:jc w:val="both"/>
      </w:pPr>
      <w:bookmarkStart w:id="15" w:name="P98"/>
      <w:bookmarkEnd w:id="15"/>
      <w:r>
        <w:t>15. Заявка, прошедшая отбор, в течение 5 рабочих дней со дня принятия решения об отборе заявки направляется заинтересованными органами, указанными в подпунктах "а" и "б" пункта 5 настоящего Положения, для согласования в Федеральное агентство лесного хозяйства (в части лесосырьевого обеспечения инвестиционных проектов и внесения арендной платы за использование лесов) с приложением решения об отборе заявки.</w:t>
      </w:r>
    </w:p>
    <w:p w:rsidR="00F95D57" w:rsidRDefault="00F95D57">
      <w:pPr>
        <w:pStyle w:val="EcoNormal"/>
        <w:ind w:firstLine="540"/>
        <w:jc w:val="both"/>
      </w:pPr>
      <w:r>
        <w:t>Федеральное агентство лесного хозяйства при поступлении заявки с приложением решения об отборе заявки принимает решение о согласовании заявки или об отказе в согласовании заявки в течение 10 рабочих дней со дня ее получения с обоснованием причин отказа, о чем информирует в письменной форме заинтересованный орган.</w:t>
      </w:r>
    </w:p>
    <w:p w:rsidR="00F95D57" w:rsidRDefault="00F95D57">
      <w:pPr>
        <w:pStyle w:val="EcoNormal"/>
        <w:ind w:firstLine="540"/>
        <w:jc w:val="both"/>
      </w:pPr>
      <w:bookmarkStart w:id="16" w:name="P100"/>
      <w:bookmarkEnd w:id="16"/>
      <w:r>
        <w:t>16. При необходимости предоставления в аренду лесных участков, расположенных за пределами субъекта Российской Федерации, на территории которого планируется реализация инвестиционного проекта, заинтересованный орган в течение 5 рабочих дней со дня принятия решения об отборе заявки направляет на согласование заявку в соответствующие уполномоченные органы в области освоения лесов с приложением решения об отборе заявки.</w:t>
      </w:r>
    </w:p>
    <w:p w:rsidR="00F95D57" w:rsidRDefault="00F95D57">
      <w:pPr>
        <w:pStyle w:val="EcoNormal"/>
        <w:ind w:firstLine="540"/>
        <w:jc w:val="both"/>
      </w:pPr>
      <w:r>
        <w:t>К заявке также прилагаются документы, в которых указывается кадастровый номер лесного участка, необходимого для реализации инвестиционного проекта. В случае отсутствия кадастрового номера лесного участка прилагаются план лесного участка в составе земель лесного фонда, а также материалы, обосновывающие необходимость реализации инвестиционного проекта.</w:t>
      </w:r>
    </w:p>
    <w:p w:rsidR="00F95D57" w:rsidRDefault="00F95D57">
      <w:pPr>
        <w:pStyle w:val="EcoNormal"/>
        <w:ind w:firstLine="540"/>
        <w:jc w:val="both"/>
      </w:pPr>
      <w:r>
        <w:t>Соответствующие уполномоченные органы в области освоения лесов при поступлении заявки и решения об отборе заявки в течение 10 рабочих дней рассматривают их и уведомляют в письменной форме заинтересованный орган о согласовании либо об отказе в согласовании заявки с обоснованием причин такого отказа и направляют соответствующее решение в заинтересованный орган.</w:t>
      </w:r>
    </w:p>
    <w:p w:rsidR="00F95D57" w:rsidRDefault="00F95D57">
      <w:pPr>
        <w:pStyle w:val="EcoNormal"/>
        <w:ind w:firstLine="540"/>
        <w:jc w:val="both"/>
      </w:pPr>
      <w:bookmarkStart w:id="17" w:name="P103"/>
      <w:bookmarkEnd w:id="17"/>
      <w:r>
        <w:t xml:space="preserve">17. В случае реализации инвестиционного проекта на территориях субъектов Российской Федерации, входящих в состав Дальневосточного федерального округа, заинтересованный орган обязан направить заявку, прошедшую отбор, а также решение об отборе заявки в течение 5 рабочих </w:t>
      </w:r>
      <w:r>
        <w:lastRenderedPageBreak/>
        <w:t>дней со дня принятия решения об отборе заявки в Министерство Российской Федерации по развитию Дальнего Востока.</w:t>
      </w:r>
    </w:p>
    <w:p w:rsidR="00F95D57" w:rsidRDefault="00F95D57">
      <w:pPr>
        <w:pStyle w:val="EcoNormal"/>
        <w:ind w:firstLine="540"/>
        <w:jc w:val="both"/>
      </w:pPr>
      <w:r>
        <w:t>Министерство Российской Федерации по развитию Дальнего Востока при поступлении заявки и решения об отборе заявки в течение 30 рабочих дней обеспечивает рассмотрение их на заседании подкомиссии по вопросам реализации инвестиционных проектов на Дальнем Востоке и в Байкальском регионе Правительственной комиссии по вопросам социально-экономического развития Дальнего Востока и Байкальского региона (далее - подкомиссия) и направление в заинтересованный орган решения о согласовании заявки либо об отказе в согласовании заявки с обоснованием причин отказа.</w:t>
      </w:r>
    </w:p>
    <w:p w:rsidR="00F95D57" w:rsidRDefault="00F95D57">
      <w:pPr>
        <w:pStyle w:val="EcoNormal"/>
        <w:ind w:firstLine="540"/>
        <w:jc w:val="both"/>
      </w:pPr>
      <w:r>
        <w:t>В случае реализации инвестиционного проекта на территориях субъектов Российской Федерации, входящих в состав Северо-Кавказского федерального округа, заинтересованный орган обязан направить заявку, прошедшую отбор, а также решение об отборе заявки в течение 5 рабочих дней со дня принятия решения об отборе заявки на согласование в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Министерство Российской Федерации по делам Северного Кавказа при поступлении заявки и решения об отборе заявки в течение 30 рабочих дней рассматривает их и принимает решение о согласовании заявки либо об отказе в согласовании заявки с обоснованием причин отказа и направляет соответствующее решение в заинтересованный орган.</w:t>
      </w:r>
    </w:p>
    <w:p w:rsidR="00F95D57" w:rsidRDefault="00F95D57">
      <w:pPr>
        <w:pStyle w:val="EcoNormal"/>
        <w:ind w:firstLine="540"/>
        <w:jc w:val="both"/>
      </w:pPr>
      <w:r>
        <w:t>18. Заинтересованный орган после согласования заявки с Федеральным агентством лесного хозяйства - в случае, предусмотренном пунктом 15 настоящего Положения, с соответствующими уполномоченными органами в области освоения лесов - в случае, предусмотренном пунктом 16 настоящего Положения, а также с Министерством Российской Федерации по развитию Дальнего Востока и Министерством Российской Федерации по делам Северного Кавказа - в случае, предусмотренном пунктом 17 настоящего Положения, в течение 10 рабочих дней принимает решение об утверждении заявки, оформленное в виде соответствующего акта.</w:t>
      </w:r>
    </w:p>
    <w:p w:rsidR="00F95D57" w:rsidRDefault="00F95D57">
      <w:pPr>
        <w:pStyle w:val="EcoNormal"/>
        <w:ind w:firstLine="540"/>
        <w:jc w:val="both"/>
      </w:pPr>
      <w:bookmarkStart w:id="18" w:name="P108"/>
      <w:bookmarkEnd w:id="18"/>
      <w:r>
        <w:t>19. Акт об утверждении заявки содержит:</w:t>
      </w:r>
    </w:p>
    <w:p w:rsidR="00F95D57" w:rsidRDefault="00F95D57">
      <w:pPr>
        <w:pStyle w:val="EcoNormal"/>
        <w:ind w:firstLine="540"/>
        <w:jc w:val="both"/>
      </w:pPr>
      <w:r>
        <w:t>а) указание на соответствие инвестора и заявки положениям пунктов 2 и 7 - 10 настоящего Положения;</w:t>
      </w:r>
    </w:p>
    <w:p w:rsidR="00F95D57" w:rsidRDefault="00F95D57">
      <w:pPr>
        <w:pStyle w:val="EcoNormal"/>
        <w:ind w:firstLine="540"/>
        <w:jc w:val="both"/>
      </w:pPr>
      <w:r>
        <w:t>б) перечень лесных участков, предназначенных для реализации инвестиционных проектов;</w:t>
      </w:r>
    </w:p>
    <w:p w:rsidR="00F95D57" w:rsidRDefault="00F95D57">
      <w:pPr>
        <w:pStyle w:val="EcoNormal"/>
        <w:ind w:firstLine="540"/>
        <w:jc w:val="both"/>
      </w:pPr>
      <w:bookmarkStart w:id="19" w:name="P111"/>
      <w:bookmarkEnd w:id="19"/>
      <w:r>
        <w:t>в) сведения о сроках проектирования и (или) предоставления в аренду лесных участков, включенных в перечень лесных участков без проведения аукциона, в том числе лесных участков, предоставляемых в соответствии с пунктом 16 настоящего Положения, в границах, указанных в заявке, на основании лесного плана соответствующего уполномоченного органа в области освоения лесов, разрабатываемого в соответствии с лесным законодательством Российской Федерации;</w:t>
      </w:r>
    </w:p>
    <w:p w:rsidR="00F95D57" w:rsidRDefault="00F95D57">
      <w:pPr>
        <w:pStyle w:val="EcoNormal"/>
        <w:ind w:firstLine="540"/>
        <w:jc w:val="both"/>
      </w:pPr>
      <w:r>
        <w:t>г) сведения о размере и порядке внесения арендной платы по договору аренды лесного участка, включенного в перечень лесных участков, в том числе предоставляемого в соответствии с пунктом 16 настоящего Положения, включая сведения, предусмотренные подпунктом "ж" пункта 7 и пунктом 31 настоящего Положения;</w:t>
      </w:r>
    </w:p>
    <w:p w:rsidR="00F95D57" w:rsidRDefault="00F95D57">
      <w:pPr>
        <w:pStyle w:val="EcoNormal"/>
        <w:ind w:firstLine="540"/>
        <w:jc w:val="both"/>
      </w:pPr>
      <w:bookmarkStart w:id="20" w:name="P113"/>
      <w:bookmarkEnd w:id="20"/>
      <w:r>
        <w:t>д) основания, при наличии одного из которых инвестиционный проект исключается из перечня инвестиционных проектов с досрочным расторжением договора аренды лесного участка по инициативе арендодателя:</w:t>
      </w:r>
    </w:p>
    <w:p w:rsidR="00F95D57" w:rsidRDefault="00F95D57">
      <w:pPr>
        <w:pStyle w:val="EcoNormal"/>
        <w:ind w:firstLine="540"/>
        <w:jc w:val="both"/>
      </w:pPr>
      <w:r>
        <w:t>нарушение инвестором (арендатором) исполнения поквартального графика более чем на 1 год;</w:t>
      </w:r>
    </w:p>
    <w:p w:rsidR="00F95D57" w:rsidRDefault="00F95D57">
      <w:pPr>
        <w:pStyle w:val="EcoNormal"/>
        <w:ind w:firstLine="540"/>
        <w:jc w:val="both"/>
      </w:pPr>
      <w:r>
        <w:t>нарушение инвестором (арендатором) более чем на 3 месяца предусмотренного пунктом 26 настоящего Положения срока представления отчета об исполнении поквартального графика;</w:t>
      </w:r>
    </w:p>
    <w:p w:rsidR="00F95D57" w:rsidRDefault="00F95D57">
      <w:pPr>
        <w:pStyle w:val="EcoNormal"/>
        <w:ind w:firstLine="540"/>
        <w:jc w:val="both"/>
      </w:pPr>
      <w:r>
        <w:t>отсутствие (по вине инвестора (арендатора) государственной регистрации договора аренды лесного участка в течение 90 рабочих дней со дня его подписания;</w:t>
      </w:r>
    </w:p>
    <w:p w:rsidR="00F95D57" w:rsidRDefault="00F95D57">
      <w:pPr>
        <w:pStyle w:val="EcoNormal"/>
        <w:ind w:firstLine="540"/>
        <w:jc w:val="both"/>
      </w:pPr>
      <w:r>
        <w:t>нарушение инвестором (арендатором) сроков внесения арендной платы 2 и более раза подряд по истечении установленного договором аренды лесного участка срока платежа;</w:t>
      </w:r>
    </w:p>
    <w:p w:rsidR="00F95D57" w:rsidRDefault="00F95D57">
      <w:pPr>
        <w:pStyle w:val="EcoNormal"/>
        <w:ind w:firstLine="540"/>
        <w:jc w:val="both"/>
      </w:pPr>
      <w:bookmarkStart w:id="21" w:name="P118"/>
      <w:bookmarkEnd w:id="21"/>
      <w:r>
        <w:t xml:space="preserve">е) обязательства инвестора по объему инвестиций в инвестиционный проект, созданию объектов лесной инфраструктуры и лесоперерабатывающей инфраструктуры или модернизации объектов лесоперерабатывающей инфраструктуры в рамках инвестиционного проекта, количеству вновь создаваемых рабочих мест, объему и ассортименту выпускаемой продукции при выходе на </w:t>
      </w:r>
      <w:r>
        <w:lastRenderedPageBreak/>
        <w:t>проектную мощность, установке веб-камеры на территории реализации инвестиционного проекта и просмотру изображений, полученных с помощью веб-камеры;</w:t>
      </w:r>
    </w:p>
    <w:p w:rsidR="00F95D57" w:rsidRDefault="00F95D57">
      <w:pPr>
        <w:pStyle w:val="EcoNormal"/>
        <w:ind w:firstLine="540"/>
        <w:jc w:val="both"/>
      </w:pPr>
      <w:r>
        <w:t>ж) сведения о согласовании заявки с Федеральным агентством лесного хозяйства - в случае, предусмотренном пунктом 15 настоящего Положения, с соответствующими уполномоченными органами в области освоения лесов - в случае, предусмотренном пунктом 16 настоящего Положения, с Министерством Российской Федерации по развитию Дальнего Востока и Министерством Российской Федерации по делам Северного Кавказа - в случае, предусмотренном пунктом 17 настоящего Положения;</w:t>
      </w:r>
    </w:p>
    <w:p w:rsidR="00F95D57" w:rsidRDefault="00F95D57">
      <w:pPr>
        <w:pStyle w:val="EcoNormal"/>
        <w:ind w:firstLine="540"/>
        <w:jc w:val="both"/>
      </w:pPr>
      <w:bookmarkStart w:id="22" w:name="P120"/>
      <w:bookmarkEnd w:id="22"/>
      <w:r>
        <w:t>з) график заключения договоров аренды лесных участков, включенных в перечень лесных участков, с указанием сроков заключения таких договоров (по годам с поквартальной разбивкой);</w:t>
      </w:r>
    </w:p>
    <w:p w:rsidR="00F95D57" w:rsidRDefault="00F95D57">
      <w:pPr>
        <w:pStyle w:val="EcoNormal"/>
        <w:ind w:firstLine="540"/>
        <w:jc w:val="both"/>
      </w:pPr>
      <w:r>
        <w:t>и) сведения о сроке предоставления понижающего коэффициента 0,5, предусмотренного подпунктом "ж" пункта 7 настоящего Положения;</w:t>
      </w:r>
    </w:p>
    <w:p w:rsidR="00F95D57" w:rsidRDefault="00F95D57">
      <w:pPr>
        <w:pStyle w:val="EcoNormal"/>
        <w:ind w:firstLine="540"/>
        <w:jc w:val="both"/>
      </w:pPr>
      <w:bookmarkStart w:id="23" w:name="P122"/>
      <w:bookmarkEnd w:id="23"/>
      <w:r>
        <w:t>к) поквартальный график.</w:t>
      </w:r>
    </w:p>
    <w:p w:rsidR="00F95D57" w:rsidRDefault="00F95D57">
      <w:pPr>
        <w:pStyle w:val="EcoNormal"/>
        <w:ind w:firstLine="540"/>
        <w:jc w:val="both"/>
      </w:pPr>
      <w:r>
        <w:t>20. Сведения, указанные в подпунктах "в" - "е" и "з" - "к" пункта 19 настоящего Положения, подлежат согласованию с инвестором.</w:t>
      </w:r>
    </w:p>
    <w:p w:rsidR="00F95D57" w:rsidRDefault="00F95D57">
      <w:pPr>
        <w:pStyle w:val="EcoNormal"/>
        <w:ind w:firstLine="540"/>
        <w:jc w:val="both"/>
      </w:pPr>
      <w:r>
        <w:t>21. Основанием для отказа заинтересованного органа в утверждении заявки является отказ в согласовании заявки в случаях, предусмотренных пунктами 15 - 17 настоящего Положения. Решение об отказе в утверждении заявки может быть обжаловано в судебном порядке.</w:t>
      </w:r>
    </w:p>
    <w:p w:rsidR="00F95D57" w:rsidRDefault="00F95D57">
      <w:pPr>
        <w:pStyle w:val="EcoNormal"/>
        <w:ind w:firstLine="540"/>
        <w:jc w:val="both"/>
      </w:pPr>
      <w:r>
        <w:t>22. Заинтересованный орган в течение 10 рабочих дней со дня принятия акта об утверждении заявки направляет его и заявку в Министерство промышленности и торговли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Министерство промышленности и торговли Российской Федерации в течение 14 рабочих дней со дня получения указанных документов проверяет их на соответствие положениям, предусмотренным пунктами 2, 7 - 10 и 19 настоящего Положения, и принимает решение о включении инвестиционного проекта в перечень инвестиционных проектов, оформленное в виде приказа, с направлением его копии в заинтересованный орган и Федеральное агентство лесного хозяйства - в случае, предусмотренном пунктом 15 настоящего Положения, в соответствующие уполномоченные органы в области освоения лесов - в случае, предусмотренном пунктом 16 настоящего Положения,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Заявка и решение заинтересованного органа в случае их несоответствия положениям, предусмотренным пунктами 2, 7 - 10 и 19 настоящего Положения, подлежат возврату с мотивированным отказом в письменной форме в течение 30 рабочих дней со дня поступления в Министерство промышленности и торговли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Сведения об инвестиционном проекте, включенном в перечень инвестиционных проектов, представляются для включения в государственный лесной реестр в порядке, предусмотренном законодательством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Заинтересованный орган после включения инвестиционного проекта в перечень инвестиционных проектов размещает решение Министерства промышленности и торговли Российской Федерации о включении инвестиционного проекта в перечень инвестиционных проектов на своем официальном сайте в сети "Интернет", а также ежеквартально размещает на указанном сайте информацию о ходе реализации инвестиционного проекта с приложением фото- и видеоматериалов.</w:t>
      </w:r>
    </w:p>
    <w:p w:rsidR="00F95D57" w:rsidRDefault="00F95D57">
      <w:pPr>
        <w:pStyle w:val="EcoNormal"/>
        <w:ind w:firstLine="540"/>
        <w:jc w:val="both"/>
      </w:pPr>
      <w:r>
        <w:t>23. Инвестор до направления в заинтересованный орган заявки, указанной в пункте 7 настоящего Положения, также вправе направить составленную в произвольной форме заявку, содержащую сведения и документы, предусмотренные пунктом 7 настоящего Положения, в Министерство промышленности и торговли Российской Федерации для ее предварительного рассмотрения на заседании межведомственной комиссии, а в случае реализации инвестиционного проекта на территории субъектов Российской Федерации, входящих в состав Дальневосточного федерального округа, - в Министерство Российской Федерации по развитию Дальнего Востока для ее предварительного рассмотрения на заседании подкомиссии.</w:t>
      </w:r>
    </w:p>
    <w:p w:rsidR="00F95D57" w:rsidRDefault="00F95D57">
      <w:pPr>
        <w:pStyle w:val="EcoNormal"/>
        <w:ind w:firstLine="540"/>
        <w:jc w:val="both"/>
      </w:pPr>
      <w:r>
        <w:t xml:space="preserve">24. При поступлении в Министерство промышленности и торговли Российской Федерации для предварительного рассмотрения заявки Министерство промышленности и торговли Российской </w:t>
      </w:r>
      <w:r>
        <w:lastRenderedPageBreak/>
        <w:t>Федерации обеспечивает в течение 30 рабочих дней ее рассмотрение на заседании межведомственной комиссии и направление в заинтересованный орган рекомендаций по ее утверждению или отклонению.</w:t>
      </w:r>
    </w:p>
    <w:p w:rsidR="00F95D57" w:rsidRDefault="00F95D57">
      <w:pPr>
        <w:pStyle w:val="EcoNormal"/>
        <w:ind w:firstLine="540"/>
        <w:jc w:val="both"/>
      </w:pPr>
      <w:r>
        <w:t>При поступлении в Министерство Российской Федерации по развитию Дальнего Востока для предварительного рассмотрения заявки Министерство Российской Федерации по развитию Дальнего Востока обеспечивает в течение 30 рабочих дней ее рассмотрение на заседании подкомиссии и направление в заинтересованный орган рекомендаций по ее утверждению или отклонению.</w:t>
      </w:r>
    </w:p>
    <w:p w:rsidR="00F95D57" w:rsidRDefault="00F95D57">
      <w:pPr>
        <w:pStyle w:val="EcoNormal"/>
        <w:ind w:firstLine="540"/>
        <w:jc w:val="both"/>
      </w:pPr>
      <w:r>
        <w:t>25. Включение инвестиционного проекта в перечень инвестиционных проектов является основанием для заключения заинтересованным органом, а в случае, предусмотренном пунктом 16 настоящего Положения, - соответствующими уполномоченными органами в области освоения лесов договора аренды лесного участка, включенного в перечень лесных участков, без проведения аукциона на условиях, указанных в решении, принятом заинтересованным органом в соответствии с пунктом 19 настоящего Положения.</w:t>
      </w:r>
    </w:p>
    <w:p w:rsidR="00F95D57" w:rsidRDefault="00F95D57">
      <w:pPr>
        <w:pStyle w:val="EcoNormal"/>
        <w:ind w:firstLine="540"/>
        <w:jc w:val="both"/>
      </w:pPr>
      <w:r>
        <w:t>Договоры аренды лесных участков заключаются при соблюдении инвестором поквартального графика и не ранее сроков, установленных графиком заключения договоров аренды лесных участков по типовой форме, утверждаемой уполномоченным федеральным органом исполнительной власти для каждого вида использования лесов, предусмотренного частью 1 статьи 25 Лесного кодекса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Договор аренды лесных участков должен содержать требование, касающееся возможности заготовки древесины в полном объеме в период, начинающийся за 6 месяцев до ввода в эксплуатацию лесоперерабатывающей инфраструктуры и последующий период.</w:t>
      </w:r>
    </w:p>
    <w:p w:rsidR="00F95D57" w:rsidRDefault="00F95D57">
      <w:pPr>
        <w:pStyle w:val="EcoNormal"/>
        <w:ind w:firstLine="540"/>
        <w:jc w:val="both"/>
      </w:pPr>
      <w:r>
        <w:t>Ежегодный допустимый объем изъятия древесины на выделенных для реализации инвестиционного проекта лесных участках должен соответствовать годовой потребности в древесном сырье, рассчитанной исходя из производственной мощности оборудования, запланированного объема и ассортимента выпускаемой продукции при выходе на проектную мощность, товарной структуры и породного состава допустимого ежегодного объема изъятия древесины.</w:t>
      </w:r>
    </w:p>
    <w:p w:rsidR="00F95D57" w:rsidRDefault="00F95D57">
      <w:pPr>
        <w:pStyle w:val="EcoNormal"/>
        <w:ind w:firstLine="540"/>
        <w:jc w:val="both"/>
      </w:pPr>
      <w:bookmarkStart w:id="24" w:name="P137"/>
      <w:bookmarkEnd w:id="24"/>
      <w:r>
        <w:t>26. Инвестор обязан ежеквартально, не позднее 20-го числа месяца, следующего за отчетным кварталом, представлять в заинтересованный орган отчет об исполнении поквартального графика с документальным подтверждением инвестиций, осуществленных в инвестиционный проект, и справку о ходе реализации инвестиционного проекта.</w:t>
      </w:r>
    </w:p>
    <w:p w:rsidR="00F95D57" w:rsidRDefault="00F95D57">
      <w:pPr>
        <w:pStyle w:val="EcoNormal"/>
        <w:ind w:firstLine="540"/>
        <w:jc w:val="both"/>
      </w:pPr>
      <w:r>
        <w:t>Заинтересованный орган рассматривает отчет об исполнении поквартального графика и не позднее 30-го числа месяца, следующего за отчетным кварталом, представляет доклад об исполнении поквартального графика и справку о выполнении обязательств в Министерство промышленности и торговли Российской Федерации,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27. Объектом контроля является выполнение обязательств инвестора по созданию объектов лесной инфраструктуры и лесоперерабатывающей инфраструктуры или по модернизации объектов лесоперерабатывающей инфраструктуры, предусмотренных поквартальным графиком.</w:t>
      </w:r>
    </w:p>
    <w:p w:rsidR="00F95D57" w:rsidRDefault="00F95D57">
      <w:pPr>
        <w:pStyle w:val="EcoNormal"/>
        <w:ind w:firstLine="540"/>
        <w:jc w:val="both"/>
      </w:pPr>
      <w:r>
        <w:t>Контроль за исполнением поквартального графика осуществляется заинтересованным органом.</w:t>
      </w:r>
    </w:p>
    <w:p w:rsidR="00F95D57" w:rsidRDefault="00F95D57">
      <w:pPr>
        <w:pStyle w:val="EcoNormal"/>
        <w:ind w:firstLine="540"/>
        <w:jc w:val="both"/>
      </w:pPr>
      <w:r>
        <w:t>Заинтересованный орган осуществляет выездные проверки исполнения инвестором поквартального графика и достоверности отчетных данных не реже одного раза в 6 месяцев с представлением в Министерство промышленности и торговли Российской Федерации акта проверки.</w:t>
      </w:r>
    </w:p>
    <w:p w:rsidR="00F95D57" w:rsidRDefault="00F95D57">
      <w:pPr>
        <w:pStyle w:val="EcoNormal"/>
        <w:ind w:firstLine="540"/>
        <w:jc w:val="both"/>
      </w:pPr>
      <w:r>
        <w:t>При непредставлении инвестором отчета об исполнении поквартального графика в срок заинтересованный орган имеет право осуществлять внеплановые проверки.</w:t>
      </w:r>
    </w:p>
    <w:p w:rsidR="00F95D57" w:rsidRDefault="00F95D57">
      <w:pPr>
        <w:pStyle w:val="EcoNormal"/>
        <w:ind w:firstLine="540"/>
        <w:jc w:val="both"/>
      </w:pPr>
      <w:r>
        <w:t xml:space="preserve">Министерство промышленности и торговли Российской Федерации осуществляет контроль за реализацией инвестиционных проектов, реализуемых с нарушением поквартального графика более чем на один год, путем проведения выездных проверок с участием представителей Министерства природных ресурсов и экологии Российской Федерации, Федерального агентства лесного хозяйства и заинтересованного органа, а в случае, предусмотренном пунктом 17 </w:t>
      </w:r>
      <w:r>
        <w:lastRenderedPageBreak/>
        <w:t>настоящего Положения, - с участием представителей Министерства Российской Федерации по развитию Дальнего Востока и Министерства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В случае выявления по результатам проведения выездных проверок нарушений реализации инвестиционного проекта заинтересованный орган направляет инвестору предписание о необходимости устранения нарушений (далее - предписание) в соответствии с пунктом 32 настоящего Положения.</w:t>
      </w:r>
    </w:p>
    <w:p w:rsidR="00F95D57" w:rsidRDefault="00F95D57">
      <w:pPr>
        <w:pStyle w:val="EcoNormal"/>
        <w:ind w:firstLine="540"/>
        <w:jc w:val="both"/>
      </w:pPr>
      <w:r>
        <w:t>28. На основании заявки инвестора в инвестиционный проект могут быть внесены изменения, содержащие сведения об инвестиционном проекте, указанные в пункте 4 настоящего Положения (далее - заявка об изменении инвестиционного проекта). Заявка об изменении инвестиционного проекта содержит:</w:t>
      </w:r>
    </w:p>
    <w:p w:rsidR="00F95D57" w:rsidRDefault="00F95D57">
      <w:pPr>
        <w:pStyle w:val="EcoNormal"/>
        <w:ind w:firstLine="540"/>
        <w:jc w:val="both"/>
      </w:pPr>
      <w:r>
        <w:t>а) заявление инвестора о внесении изменений в инвестиционный проект;</w:t>
      </w:r>
    </w:p>
    <w:p w:rsidR="00F95D57" w:rsidRDefault="00F95D57">
      <w:pPr>
        <w:pStyle w:val="EcoNormal"/>
        <w:ind w:firstLine="540"/>
        <w:jc w:val="both"/>
      </w:pPr>
      <w:r>
        <w:t>б) обоснование необходимости внесения изменений в инвестиционный проект;</w:t>
      </w:r>
    </w:p>
    <w:p w:rsidR="00F95D57" w:rsidRDefault="00F95D57">
      <w:pPr>
        <w:pStyle w:val="EcoNormal"/>
        <w:ind w:firstLine="540"/>
        <w:jc w:val="both"/>
      </w:pPr>
      <w:r>
        <w:t>в) документы, подтверждающие размер израсходованных средств на реализацию инвестиционного проекта, и перечень выполненных работ на момент подачи заявления об изменении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г) актуализированную концепцию инвестиционного проекта, учитывающую предлагаемые изменения.</w:t>
      </w:r>
    </w:p>
    <w:p w:rsidR="00F95D57" w:rsidRDefault="00F95D57">
      <w:pPr>
        <w:pStyle w:val="EcoNormal"/>
        <w:ind w:firstLine="540"/>
        <w:jc w:val="both"/>
      </w:pPr>
      <w:r>
        <w:t>29. Заинтересованный орган в течение 30 рабочих дней со дня поступления заявки об изменении инвестиционного проекта (в случае реализации инвестиционного проекта на территориях нескольких субъектов Российской Федерации - в течение 45 рабочих дней) принимает решение об утверждении заявки об изменении инвестиционного проекта или решение об отказе в утверждении заявки об изменении инвестиционного проекта и в течение 14 рабочих дней направляет копию указанного решения в Министерство промышленности и торговли Российской Федерации и Федеральное агентство лесного хозяйства - в случае, предусмотренном пунктом 15 настоящего Положения, в соответствующие уполномоченные органы в области освоения лесов - в случае, предусмотренном пунктом 16 настоящего Положения,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Основанием для отказа в утверждении заявки об изменении инвестиционного проекта является наличие оснований, предусмотренных подпунктом "д" пункта 19 настоящего Положения.</w:t>
      </w:r>
    </w:p>
    <w:p w:rsidR="00F95D57" w:rsidRDefault="00F95D57">
      <w:pPr>
        <w:pStyle w:val="EcoNormal"/>
        <w:ind w:firstLine="540"/>
        <w:jc w:val="both"/>
      </w:pPr>
      <w:r>
        <w:t>Министерство промышленности и торговли Российской Федерации в течение 14 рабочих дней со дня получения решения заинтересованного органа об утверждении заявки об изменении инвестиционного проекта вносит изменения в состав сведений об инвестиционном проекте, предусмотренных пунктом 4 настоящего Положения.</w:t>
      </w:r>
    </w:p>
    <w:p w:rsidR="00F95D57" w:rsidRDefault="00F95D57">
      <w:pPr>
        <w:pStyle w:val="EcoNormal"/>
        <w:ind w:firstLine="540"/>
        <w:jc w:val="both"/>
      </w:pPr>
      <w:r>
        <w:t>30. Внесение изменений в инвестиционный проект, за исключением внесения изменений в перечень лесных участков, в соответствии с пунктом 31 настоящего Положения осуществляется:</w:t>
      </w:r>
    </w:p>
    <w:p w:rsidR="00F95D57" w:rsidRDefault="00F95D57">
      <w:pPr>
        <w:pStyle w:val="EcoNormal"/>
        <w:ind w:firstLine="540"/>
        <w:jc w:val="both"/>
      </w:pPr>
      <w:r>
        <w:t>не более одного раза при реализации инвестиционного проекта стоимостью не более 1,5 млрд. рублей;</w:t>
      </w:r>
    </w:p>
    <w:p w:rsidR="00F95D57" w:rsidRDefault="00F95D57">
      <w:pPr>
        <w:pStyle w:val="EcoNormal"/>
        <w:ind w:firstLine="540"/>
        <w:jc w:val="both"/>
      </w:pPr>
      <w:r>
        <w:t>не более 2 раз при реализации инвестиционного проекта стоимостью более 1,5 млрд. рублей.</w:t>
      </w:r>
    </w:p>
    <w:p w:rsidR="00F95D57" w:rsidRDefault="00F95D57">
      <w:pPr>
        <w:pStyle w:val="EcoNormal"/>
        <w:ind w:firstLine="540"/>
        <w:jc w:val="both"/>
      </w:pPr>
      <w:r>
        <w:t>Внесение изменений в инвестиционный проект с общим объемом инвестиций более 20 млрд. рублей осуществляется на основании решения, принятого Правительством Российской Федерации.</w:t>
      </w:r>
    </w:p>
    <w:p w:rsidR="00F95D57" w:rsidRDefault="00F95D57">
      <w:pPr>
        <w:pStyle w:val="EcoNormal"/>
        <w:ind w:firstLine="540"/>
        <w:jc w:val="both"/>
      </w:pPr>
      <w:bookmarkStart w:id="25" w:name="P157"/>
      <w:bookmarkEnd w:id="25"/>
      <w:r>
        <w:t>31. Заинтересованный орган в случае уточнения количественных и качественных характеристик лесных насаждений в ходе проведения лесоустроительных мероприятий, а также границ лесных участков при проведении государственного кадастрового учета в период реализации инвестиционного проекта вправе принять решение о внесении изменений в перечень лесных участков, выделенных для реализации инвестиционного проекта, в части выделения дополнительных лесных участков в объемах, не превышающих утвержденной годовой потребности в древесном сырье, либо в части исключения лесных участков - в случае превышения утвержденной годовой потребности в древесном сырье.</w:t>
      </w:r>
    </w:p>
    <w:p w:rsidR="00F95D57" w:rsidRDefault="00F95D57">
      <w:pPr>
        <w:pStyle w:val="EcoNormal"/>
        <w:ind w:firstLine="540"/>
        <w:jc w:val="both"/>
      </w:pPr>
      <w:r>
        <w:t>Замена лесных участков в рамках утвержденной годовой потребности в древесном сырье, за исключением лесных участков, договоры аренды лесных участков по которым не заключены, не допускается.</w:t>
      </w:r>
    </w:p>
    <w:p w:rsidR="00F95D57" w:rsidRDefault="00F95D57">
      <w:pPr>
        <w:pStyle w:val="EcoNormal"/>
        <w:ind w:firstLine="540"/>
        <w:jc w:val="both"/>
      </w:pPr>
      <w:bookmarkStart w:id="26" w:name="P159"/>
      <w:bookmarkEnd w:id="26"/>
      <w:r>
        <w:t xml:space="preserve">32. В случае если возникли основания для исключения инвестиционного проекта из перечня инвестиционных проектов, предусмотренные подпунктом "д" пункта 19 настоящего Положения, </w:t>
      </w:r>
      <w:r>
        <w:lastRenderedPageBreak/>
        <w:t>заинтересованный орган в течение 14 рабочих дней подготавливает предписание с указанием срока их устранения, при этом срок устранения нарушений по предписанию должен быть не менее 3 месяцев, но не более одного года, и в течение 5 рабочих дней направляет предписание в Министерство промышленности и торговли Российской Федерации на согласование. Министерство промышленности и торговли Российской Федерации при поступлении предписания в течение 14 рабочих дней принимает решение о согласовании предписания либо об отказе в согласовании предписания с обоснованием причин отказа и направляет соответствующее решение в заинтересованный орган.</w:t>
      </w:r>
    </w:p>
    <w:p w:rsidR="00F95D57" w:rsidRDefault="00F95D57">
      <w:pPr>
        <w:pStyle w:val="EcoNormal"/>
        <w:ind w:firstLine="540"/>
        <w:jc w:val="both"/>
      </w:pPr>
      <w:r>
        <w:t>Заинтересованный орган при поступлении согласованного предписания в течение 5 рабочих дней направляет его инвестору. Одновременно с этим копия предписания направляется заинтересованным органом в Министерство промышленности и торговли Российской Федерации. В случае если нарушения были устранены в указанный в предписании срок, заинтересованный орган информирует об этом Министерство промышленности и торговли Российской Федерации в течение 10 рабочих дней со дня получения такой информации.</w:t>
      </w:r>
    </w:p>
    <w:p w:rsidR="00F95D57" w:rsidRDefault="00F95D57">
      <w:pPr>
        <w:pStyle w:val="EcoNormal"/>
        <w:ind w:firstLine="540"/>
        <w:jc w:val="both"/>
      </w:pPr>
      <w:r>
        <w:t>В случае если нарушения не были устранены в указанный в предписании срок, заинтересованный орган в течение 14 рабочих дней со дня истечения указанного срока устранения нарушений принимает решение об исключении инвестиционного проекта из перечня инвестиционных проектов и направляет его в Министерство промышленности и торговли Российской Федерации.</w:t>
      </w:r>
    </w:p>
    <w:p w:rsidR="00F95D57" w:rsidRDefault="00F95D57">
      <w:pPr>
        <w:pStyle w:val="EcoNormal"/>
        <w:ind w:firstLine="540"/>
        <w:jc w:val="both"/>
      </w:pPr>
      <w:r>
        <w:t>Министерство промышленности и торговли Российской Федерации в течение 14 рабочих дней со дня получения решения заинтересованного органа об исключении инвестиционного проекта принимает решение об исключении соответствующего инвестиционного проекта из перечня инвестиционных проектов и направляет его копию в заинтересованный орган и Федеральное агентство лесного хозяйства - в случае, предусмотренном пунктом 15 настоящего Положения, в соответствующие уполномоченные органы в области освоения лесов - в случае, предусмотренном пунктом 16 настоящего Положения,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В случае если в течение 45 рабочих дней со дня истечения указанного в предписании срока в Министерство промышленности и торговли Российской Федерации не поступило решение заинтересованного органа об исключении инвестиционного проекта из перечня инвестиционных проектов, либо не поступила от заинтересованного органа информация об устранении нарушений в указанный в предписании срок, Министерство промышленности и торговли Российской Федерации принимает решение об исключении инвестиционного проекта из перечня инвестиционных проектов и направляет копию этого решения в заинтересованный орган для расторжения договоров аренды лесных участков, в Федеральное агентство лесного хозяйства - в случае, предусмотренном пунктом 15 настоящего Положения, в соответствующие уполномоченные органы в области освоения лесов - в случае, предусмотренном пунктом 16 настоящего Положения,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33. В случае если инвестиционный проект был исключен из перечня инвестиционных проектов по основаниям, предусмотренным подпунктом "д" пункта 19 настоящего Положения, инвестор обязан уплатить арендную плату за пользование лесным участком в полном объеме за весь период пользования соответствующим лесным участком.</w:t>
      </w:r>
    </w:p>
    <w:p w:rsidR="00F95D57" w:rsidRDefault="00F95D57">
      <w:pPr>
        <w:pStyle w:val="EcoNormal"/>
        <w:ind w:firstLine="540"/>
        <w:jc w:val="both"/>
      </w:pPr>
      <w:bookmarkStart w:id="27" w:name="P165"/>
      <w:bookmarkEnd w:id="27"/>
      <w:r>
        <w:t>34. После выполнения обязательств по созданию объектов лесной инфраструктуры и лесоперерабатывающей инфраструктуры или модернизации объектов лесоперерабатывающей инфраструктуры инвестор в течение 3 месяцев направляет в заинтересованный орган следующие документы:</w:t>
      </w:r>
    </w:p>
    <w:p w:rsidR="00F95D57" w:rsidRDefault="00F95D57">
      <w:pPr>
        <w:pStyle w:val="EcoNormal"/>
        <w:ind w:firstLine="540"/>
        <w:jc w:val="both"/>
      </w:pPr>
      <w:r>
        <w:t>а) акт о вводе созданного объекта лесной инфраструктуры и лесоперерабатывающей инфраструктуры или модернизированного объекта лесоперерабатывающей инфраструктуры в эксплуатацию;</w:t>
      </w:r>
    </w:p>
    <w:p w:rsidR="00F95D57" w:rsidRDefault="00F95D57">
      <w:pPr>
        <w:pStyle w:val="EcoNormal"/>
        <w:ind w:firstLine="540"/>
        <w:jc w:val="both"/>
      </w:pPr>
      <w:r>
        <w:t xml:space="preserve">б) отчет об исполненных в рамках инвестиционного проекта обязательствах по созданию объектов лесной инфраструктуры и лесоперерабатывающей инфраструктуры или по модернизации </w:t>
      </w:r>
      <w:r>
        <w:lastRenderedPageBreak/>
        <w:t>объектов лесоперерабатывающей инфраструктуры;</w:t>
      </w:r>
    </w:p>
    <w:p w:rsidR="00F95D57" w:rsidRDefault="00F95D57">
      <w:pPr>
        <w:pStyle w:val="EcoNormal"/>
        <w:ind w:firstLine="540"/>
        <w:jc w:val="both"/>
      </w:pPr>
      <w:r>
        <w:t>в) документы, подтверждающие постановку на баланс инвестора созданных объектов лесной инфраструктуры и лесоперерабатывающей инфраструктуры или модернизированных объектов лесоперерабатывающей инфраструктуры в рамках инвестиционного проекта;</w:t>
      </w:r>
    </w:p>
    <w:p w:rsidR="00F95D57" w:rsidRDefault="00F95D57">
      <w:pPr>
        <w:pStyle w:val="EcoNormal"/>
        <w:ind w:firstLine="540"/>
        <w:jc w:val="both"/>
      </w:pPr>
      <w:r>
        <w:t>г) справка о количестве созданных рабочих мест.</w:t>
      </w:r>
    </w:p>
    <w:p w:rsidR="00F95D57" w:rsidRDefault="00F95D57">
      <w:pPr>
        <w:pStyle w:val="EcoNormal"/>
        <w:ind w:firstLine="540"/>
        <w:jc w:val="both"/>
      </w:pPr>
      <w:bookmarkStart w:id="28" w:name="P170"/>
      <w:bookmarkEnd w:id="28"/>
      <w:r>
        <w:t>35. Заинтересованный орган в течение 14 рабочих дней со дня получения от инвестора документов в соответствии с пунктом 34 настоящего Положения осуществляет проверку соответствия выполнения обязательств инвестора по созданию объектов лесной инфраструктуры и лесоперерабатывающей инфраструктуры или по модернизации объектов лесоперерабатывающей инфраструктуры, принимает решение о завершении инвестиционного проекта и в течение 14 рабочих дней направляет его в Министерство промышленности и торговли Российской Федерации с приложением следующих документов:</w:t>
      </w:r>
    </w:p>
    <w:p w:rsidR="00F95D57" w:rsidRDefault="00F95D57">
      <w:pPr>
        <w:pStyle w:val="EcoNormal"/>
        <w:ind w:firstLine="540"/>
        <w:jc w:val="both"/>
      </w:pPr>
      <w:r>
        <w:t>а) акт о вводе созданного объекта лесной инфраструктуры и лесоперерабатывающей инфраструктуры или модернизированного объекта лесоперерабатывающей инфраструктуры в эксплуатацию;</w:t>
      </w:r>
    </w:p>
    <w:p w:rsidR="00F95D57" w:rsidRDefault="00F95D57">
      <w:pPr>
        <w:pStyle w:val="EcoNormal"/>
        <w:ind w:firstLine="540"/>
        <w:jc w:val="both"/>
      </w:pPr>
      <w:r>
        <w:t>б) отчет об исполненных в рамках инвестиционного проекта обязательствах по созданию объектов лесной инфраструктуры и лесоперерабатывающей инфраструктуры или по модернизации объектов лесоперерабатывающей инфраструктуры, подписанный инвестором и утвержденный заинтересованным органом;</w:t>
      </w:r>
    </w:p>
    <w:p w:rsidR="00F95D57" w:rsidRDefault="00F95D57">
      <w:pPr>
        <w:pStyle w:val="EcoNormal"/>
        <w:ind w:firstLine="540"/>
        <w:jc w:val="both"/>
      </w:pPr>
      <w:r>
        <w:t>в) справка о количестве созданных рабочих мест;</w:t>
      </w:r>
    </w:p>
    <w:p w:rsidR="00F95D57" w:rsidRDefault="00F95D57">
      <w:pPr>
        <w:pStyle w:val="EcoNormal"/>
        <w:ind w:firstLine="540"/>
        <w:jc w:val="both"/>
      </w:pPr>
      <w:r>
        <w:t>г) документы, подтверждающие постановку на баланс инвестора созданных объектов лесной инфраструктуры и лесоперерабатывающей инфраструктуры или модернизированных объектов лесоперерабатывающей инфраструктуры в рамках инвестиционного проекта.</w:t>
      </w:r>
    </w:p>
    <w:p w:rsidR="00F95D57" w:rsidRDefault="00F95D57">
      <w:pPr>
        <w:pStyle w:val="EcoNormal"/>
        <w:ind w:firstLine="540"/>
        <w:jc w:val="both"/>
      </w:pPr>
      <w:r>
        <w:t>36. Министерство промышленности и торговли Российской Федерации на основании представленных в соответствии с пунктом 35 настоящего Положения документов в течение 14 рабочих дней принимает решение о завершении реализации инвестиционного проекта и направляет его копию в заинтересованный орган и Федеральное агентство лесного хозяйства - в случае, предусмотренном пунктом 15 настоящего Положения, в соответствующие уполномоченные органы в области освоения лесов - в случае, предусмотренном пунктом 16 настоящего Положения, а в случае, предусмотренном пунктом 17 настоящего Положения, - в Министерство Российской Федерации по развитию Дальнего Востока и Министерство Российской Федерации по делам Северного Кавказа.</w:t>
      </w:r>
    </w:p>
    <w:p w:rsidR="00F95D57" w:rsidRDefault="00F95D57">
      <w:pPr>
        <w:pStyle w:val="EcoNormal"/>
        <w:ind w:firstLine="540"/>
        <w:jc w:val="both"/>
      </w:pPr>
      <w:r>
        <w:t>37. Акт о вводе объекта в эксплуатацию, подписанный инвестором и принятый заинтересованным органом, является основанием для применения понижающего коэффициента 0,5 к размеру платы за аренду лесного участка, используемого для реализации инвестиционного проекта, включенного в перечень инвестиционных проектов, рассчитанному по ставкам платы за единицу объема лесных ресурсов и ставкам платы за единицу площади лесного участка, находящегося в федеральной собственности.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  <w:outlineLvl w:val="1"/>
      </w:pPr>
      <w:r>
        <w:t>Приложение</w:t>
      </w:r>
    </w:p>
    <w:p w:rsidR="00F95D57" w:rsidRDefault="00F95D57">
      <w:pPr>
        <w:pStyle w:val="EcoNormal"/>
        <w:jc w:val="right"/>
      </w:pPr>
      <w:r>
        <w:t>к Положению о подготовке и утверждении</w:t>
      </w:r>
    </w:p>
    <w:p w:rsidR="00F95D57" w:rsidRDefault="00F95D57">
      <w:pPr>
        <w:pStyle w:val="EcoNormal"/>
        <w:jc w:val="right"/>
      </w:pPr>
      <w:r>
        <w:t>перечня приоритетных инвестиционных</w:t>
      </w:r>
    </w:p>
    <w:p w:rsidR="00F95D57" w:rsidRDefault="00F95D57">
      <w:pPr>
        <w:pStyle w:val="EcoNormal"/>
        <w:jc w:val="right"/>
      </w:pPr>
      <w:r>
        <w:t>проектов в области освоения лесов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</w:pPr>
      <w:r>
        <w:t>(форма)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center"/>
      </w:pPr>
      <w:bookmarkStart w:id="29" w:name="P189"/>
      <w:bookmarkEnd w:id="29"/>
      <w:r>
        <w:t>ПАСПОРТ</w:t>
      </w:r>
    </w:p>
    <w:p w:rsidR="00F95D57" w:rsidRDefault="00F95D57">
      <w:pPr>
        <w:pStyle w:val="EcoNormal"/>
        <w:jc w:val="center"/>
      </w:pPr>
      <w:r>
        <w:t>приоритетного инвестиционного проекта в области</w:t>
      </w:r>
    </w:p>
    <w:p w:rsidR="00F95D57" w:rsidRDefault="00F95D57">
      <w:pPr>
        <w:pStyle w:val="EcoNormal"/>
        <w:jc w:val="center"/>
      </w:pPr>
      <w:r>
        <w:t>освоения лесов</w:t>
      </w:r>
    </w:p>
    <w:p w:rsidR="00F95D57" w:rsidRDefault="00F95D5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1"/>
        <w:gridCol w:w="4219"/>
        <w:gridCol w:w="2410"/>
        <w:gridCol w:w="1871"/>
      </w:tblGrid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lastRenderedPageBreak/>
              <w:t>1.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Наименование приоритетного инвестиционного проекта в области освоения лесов (далее - проект)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Заявитель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Заинтересованное лицо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Имущественные права инвестора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Местонахождение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Цели проекта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Предварительные финансово-экономические результаты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  <w:r>
              <w:t>ожидаемые результаты реализации проекта после выхода на проектную мощность</w:t>
            </w: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Предварительные бюджетные результаты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  <w:r>
              <w:t>ожидаемые результаты реализации проекта после выхода на проектную мощность</w:t>
            </w: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Предварительные социальные результаты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  <w:r>
              <w:t>ожидаемые результаты реализации проекта после выхода на проектную мощность</w:t>
            </w: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Объем инвестиций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 w:val="restart"/>
          </w:tcPr>
          <w:p w:rsidR="00F95D57" w:rsidRDefault="00F95D57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8500" w:type="dxa"/>
            <w:gridSpan w:val="3"/>
          </w:tcPr>
          <w:p w:rsidR="00F95D57" w:rsidRDefault="00F95D57">
            <w:pPr>
              <w:pStyle w:val="EcoNormal"/>
            </w:pPr>
            <w:r>
              <w:t>Источники финансирования:</w:t>
            </w: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собственные средства (млн. рублей)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заемные средства (млн. рублей)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Организация, предоставляющая кредит (заем)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13.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Сроки реализации проекта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 w:val="restart"/>
          </w:tcPr>
          <w:p w:rsidR="00F95D57" w:rsidRDefault="00F95D57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4219" w:type="dxa"/>
            <w:vMerge w:val="restart"/>
          </w:tcPr>
          <w:p w:rsidR="00F95D57" w:rsidRDefault="00F95D57">
            <w:pPr>
              <w:pStyle w:val="EcoNormal"/>
            </w:pPr>
            <w:r>
              <w:t>Этапы реализации проекта</w:t>
            </w:r>
          </w:p>
        </w:tc>
        <w:tc>
          <w:tcPr>
            <w:tcW w:w="2410" w:type="dxa"/>
          </w:tcPr>
          <w:p w:rsidR="00F95D57" w:rsidRDefault="00F95D57">
            <w:pPr>
              <w:pStyle w:val="EcoNormal"/>
            </w:pPr>
            <w:r>
              <w:t>подготовка проектной документации</w:t>
            </w: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  <w:vMerge/>
          </w:tcPr>
          <w:p w:rsidR="00F95D57" w:rsidRDefault="00F95D57"/>
        </w:tc>
        <w:tc>
          <w:tcPr>
            <w:tcW w:w="2410" w:type="dxa"/>
          </w:tcPr>
          <w:p w:rsidR="00F95D57" w:rsidRDefault="00F95D57">
            <w:pPr>
              <w:pStyle w:val="EcoNormal"/>
            </w:pPr>
            <w:r>
              <w:t>реализация проекта</w:t>
            </w: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Срок окупаемости проекта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Виды продукции и объем производства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Требуемые количественные и качественные характеристики лесного участка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Объем требуемых ресурсов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19.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Комплексность использования сырья (попутная продукция)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lastRenderedPageBreak/>
              <w:t>20.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Перечень объектов лесной и лесоперерабатывающей инфраструктуры, необходимой для реализации проекта (стоимость)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 w:val="restart"/>
          </w:tcPr>
          <w:p w:rsidR="00F95D57" w:rsidRDefault="00F95D57">
            <w:pPr>
              <w:pStyle w:val="EcoNormal"/>
              <w:jc w:val="center"/>
            </w:pPr>
            <w:r>
              <w:t>21.</w:t>
            </w:r>
          </w:p>
        </w:tc>
        <w:tc>
          <w:tcPr>
            <w:tcW w:w="8500" w:type="dxa"/>
            <w:gridSpan w:val="3"/>
          </w:tcPr>
          <w:p w:rsidR="00F95D57" w:rsidRDefault="00F95D57">
            <w:pPr>
              <w:pStyle w:val="EcoNormal"/>
            </w:pPr>
            <w:r>
              <w:t>Объем производства при выходе на проектную мощность:</w:t>
            </w: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в натуральном выражении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в стоимостном выражении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 w:val="restart"/>
          </w:tcPr>
          <w:p w:rsidR="00F95D57" w:rsidRDefault="00F95D57">
            <w:pPr>
              <w:pStyle w:val="EcoNormal"/>
              <w:jc w:val="center"/>
            </w:pPr>
            <w:r>
              <w:t>22.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Реализация продукции:</w:t>
            </w:r>
          </w:p>
        </w:tc>
        <w:tc>
          <w:tcPr>
            <w:tcW w:w="2410" w:type="dxa"/>
          </w:tcPr>
          <w:p w:rsidR="00F95D57" w:rsidRDefault="00F95D57">
            <w:pPr>
              <w:pStyle w:val="EcoNormal"/>
            </w:pPr>
            <w:r>
              <w:t>внутренний рынок</w:t>
            </w: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  <w:r>
              <w:t>внешний рынок</w:t>
            </w: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объемы</w:t>
            </w:r>
          </w:p>
        </w:tc>
        <w:tc>
          <w:tcPr>
            <w:tcW w:w="2410" w:type="dxa"/>
          </w:tcPr>
          <w:p w:rsidR="00F95D57" w:rsidRDefault="00F95D57">
            <w:pPr>
              <w:pStyle w:val="EcoNormal"/>
            </w:pP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23.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Доля добавленной стоимости в стоимости реализуемой продукции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</w:tcPr>
          <w:p w:rsidR="00F95D57" w:rsidRDefault="00F95D57">
            <w:pPr>
              <w:pStyle w:val="EcoNormal"/>
              <w:jc w:val="center"/>
            </w:pPr>
            <w:r>
              <w:t>24.</w:t>
            </w:r>
          </w:p>
        </w:tc>
        <w:tc>
          <w:tcPr>
            <w:tcW w:w="4219" w:type="dxa"/>
          </w:tcPr>
          <w:p w:rsidR="00F95D57" w:rsidRDefault="00F95D57">
            <w:pPr>
              <w:pStyle w:val="EcoNormal"/>
            </w:pPr>
            <w:r>
              <w:t>Объемы инвестиций в основной капитал</w:t>
            </w:r>
          </w:p>
        </w:tc>
        <w:tc>
          <w:tcPr>
            <w:tcW w:w="4281" w:type="dxa"/>
            <w:gridSpan w:val="2"/>
          </w:tcPr>
          <w:p w:rsidR="00F95D57" w:rsidRDefault="00F95D57">
            <w:pPr>
              <w:pStyle w:val="EcoNormal"/>
            </w:pPr>
          </w:p>
        </w:tc>
      </w:tr>
      <w:tr w:rsidR="00F95D57">
        <w:tc>
          <w:tcPr>
            <w:tcW w:w="571" w:type="dxa"/>
            <w:vMerge w:val="restart"/>
          </w:tcPr>
          <w:p w:rsidR="00F95D57" w:rsidRDefault="00F95D57">
            <w:pPr>
              <w:pStyle w:val="EcoNormal"/>
              <w:jc w:val="center"/>
            </w:pPr>
            <w:r>
              <w:t>25.</w:t>
            </w:r>
          </w:p>
        </w:tc>
        <w:tc>
          <w:tcPr>
            <w:tcW w:w="4219" w:type="dxa"/>
            <w:vMerge w:val="restart"/>
          </w:tcPr>
          <w:p w:rsidR="00F95D57" w:rsidRDefault="00F95D57">
            <w:pPr>
              <w:pStyle w:val="EcoNormal"/>
            </w:pPr>
            <w:r>
              <w:t>Объемы закупок импортной продукции в рамках реализации инвестиционной и производственной программ</w:t>
            </w:r>
          </w:p>
        </w:tc>
        <w:tc>
          <w:tcPr>
            <w:tcW w:w="2410" w:type="dxa"/>
          </w:tcPr>
          <w:p w:rsidR="00F95D57" w:rsidRDefault="00F95D57">
            <w:pPr>
              <w:pStyle w:val="EcoNormal"/>
            </w:pPr>
            <w:r>
              <w:t>продукция</w:t>
            </w: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  <w:r>
              <w:t>объемы</w:t>
            </w:r>
          </w:p>
        </w:tc>
      </w:tr>
      <w:tr w:rsidR="00F95D57">
        <w:tc>
          <w:tcPr>
            <w:tcW w:w="571" w:type="dxa"/>
            <w:vMerge/>
          </w:tcPr>
          <w:p w:rsidR="00F95D57" w:rsidRDefault="00F95D57"/>
        </w:tc>
        <w:tc>
          <w:tcPr>
            <w:tcW w:w="4219" w:type="dxa"/>
            <w:vMerge/>
          </w:tcPr>
          <w:p w:rsidR="00F95D57" w:rsidRDefault="00F95D57"/>
        </w:tc>
        <w:tc>
          <w:tcPr>
            <w:tcW w:w="2410" w:type="dxa"/>
          </w:tcPr>
          <w:p w:rsidR="00F95D57" w:rsidRDefault="00F95D57">
            <w:pPr>
              <w:pStyle w:val="EcoNormal"/>
            </w:pPr>
          </w:p>
        </w:tc>
        <w:tc>
          <w:tcPr>
            <w:tcW w:w="1871" w:type="dxa"/>
          </w:tcPr>
          <w:p w:rsidR="00F95D57" w:rsidRDefault="00F95D57">
            <w:pPr>
              <w:pStyle w:val="EcoNormal"/>
            </w:pPr>
          </w:p>
        </w:tc>
      </w:tr>
    </w:tbl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  <w:outlineLvl w:val="0"/>
      </w:pPr>
      <w:r>
        <w:t>Утверждены</w:t>
      </w:r>
    </w:p>
    <w:p w:rsidR="00F95D57" w:rsidRDefault="00F95D57">
      <w:pPr>
        <w:pStyle w:val="EcoNormal"/>
        <w:jc w:val="right"/>
      </w:pPr>
      <w:r>
        <w:t>постановлением Правительства</w:t>
      </w:r>
    </w:p>
    <w:p w:rsidR="00F95D57" w:rsidRDefault="00F95D57">
      <w:pPr>
        <w:pStyle w:val="EcoNormal"/>
        <w:jc w:val="right"/>
      </w:pPr>
      <w:r>
        <w:t>Российской Федерации</w:t>
      </w:r>
    </w:p>
    <w:p w:rsidR="00F95D57" w:rsidRDefault="00F95D57">
      <w:pPr>
        <w:pStyle w:val="EcoNormal"/>
        <w:jc w:val="right"/>
      </w:pPr>
      <w:r>
        <w:t>от 23 февраля 2018 г. N 190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Title"/>
        <w:jc w:val="center"/>
      </w:pPr>
      <w:bookmarkStart w:id="30" w:name="P294"/>
      <w:bookmarkEnd w:id="30"/>
      <w:r>
        <w:t>ИЗМЕНЕНИЯ,</w:t>
      </w:r>
    </w:p>
    <w:p w:rsidR="00F95D57" w:rsidRDefault="00F95D57">
      <w:pPr>
        <w:pStyle w:val="EcoTitle"/>
        <w:jc w:val="center"/>
      </w:pPr>
      <w:r>
        <w:t>КОТОРЫЕ ВНОСЯТСЯ В ПОСТАНОВЛЕНИЕ ПРАВИТЕЛЬСТВА</w:t>
      </w:r>
    </w:p>
    <w:p w:rsidR="00F95D57" w:rsidRDefault="00F95D57">
      <w:pPr>
        <w:pStyle w:val="EcoTitle"/>
        <w:jc w:val="center"/>
      </w:pPr>
      <w:r>
        <w:t>РОССИЙСКОЙ ФЕДЕРАЦИИ ОТ 22 МАЯ 2007 Г. N 310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ind w:firstLine="540"/>
        <w:jc w:val="both"/>
      </w:pPr>
      <w:r>
        <w:t>1. Пункт 1(1) изложить в следующей редакции:</w:t>
      </w:r>
    </w:p>
    <w:p w:rsidR="00F95D57" w:rsidRDefault="00F95D57">
      <w:pPr>
        <w:pStyle w:val="EcoNormal"/>
        <w:ind w:firstLine="540"/>
        <w:jc w:val="both"/>
      </w:pPr>
      <w:r>
        <w:t>"1(1). Установить, что при определении платы за аренду лесного участка, используемого для реализации инвестиционного проекта, включенного в перечень приоритетных инвестиционных проектов в области освоения лесов, к объему лесных ресурсов, переработка которых будет осуществляться на созданных или модернизированных лесоперерабатывающих мощностях, применяется понижающий коэффициент 0,5 к утвержденным настоящим постановлением ставкам платы за единицу объема лесных ресурсов и ставкам платы за единицу площади лесного участка, находящегося в федеральной собственности, в течение:</w:t>
      </w:r>
    </w:p>
    <w:p w:rsidR="00F95D57" w:rsidRDefault="00F95D57">
      <w:pPr>
        <w:pStyle w:val="EcoNormal"/>
        <w:ind w:firstLine="540"/>
        <w:jc w:val="both"/>
      </w:pPr>
      <w:r>
        <w:t>3 лет при реализации инвестиционного проекта стоимостью не более 750 млн. рублей;</w:t>
      </w:r>
    </w:p>
    <w:p w:rsidR="00F95D57" w:rsidRDefault="00F95D57">
      <w:pPr>
        <w:pStyle w:val="EcoNormal"/>
        <w:ind w:firstLine="540"/>
        <w:jc w:val="both"/>
      </w:pPr>
      <w:r>
        <w:t>5 лет при реализации инвестиционного проекта стоимостью не менее 750 млн. рублей, но не более 5 млрд. рублей;</w:t>
      </w:r>
    </w:p>
    <w:p w:rsidR="00F95D57" w:rsidRDefault="00F95D57">
      <w:pPr>
        <w:pStyle w:val="EcoNormal"/>
        <w:ind w:firstLine="540"/>
        <w:jc w:val="both"/>
      </w:pPr>
      <w:r>
        <w:t>7 лет при реализации инвестиционного проекта стоимостью не менее 5 млрд. рублей, но не более 20 млрд. рублей;</w:t>
      </w:r>
    </w:p>
    <w:p w:rsidR="00F95D57" w:rsidRDefault="00F95D57">
      <w:pPr>
        <w:pStyle w:val="EcoNormal"/>
        <w:ind w:firstLine="540"/>
        <w:jc w:val="both"/>
      </w:pPr>
      <w:r>
        <w:t>10 лет при реализации инвестиционного проекта стоимостью более 20 млрд. рублей.</w:t>
      </w:r>
    </w:p>
    <w:p w:rsidR="00F95D57" w:rsidRDefault="00F95D57">
      <w:pPr>
        <w:pStyle w:val="EcoNormal"/>
        <w:ind w:firstLine="540"/>
        <w:jc w:val="both"/>
      </w:pPr>
      <w:r>
        <w:t>Размер арендной платы для иных лесных ресурсов устанавливается в соответствии с абзацем вторым пункта 1(2) настоящего постановления.</w:t>
      </w:r>
    </w:p>
    <w:p w:rsidR="00F95D57" w:rsidRDefault="00F95D57">
      <w:pPr>
        <w:pStyle w:val="EcoNormal"/>
        <w:ind w:firstLine="540"/>
        <w:jc w:val="both"/>
      </w:pPr>
      <w:r>
        <w:t>Срок предоставления понижающего коэффициента 0,5 осуществляется с момента введения лесоперерабатывающих мощностей в эксплуатацию, подтвержденных актом ввода.</w:t>
      </w:r>
    </w:p>
    <w:p w:rsidR="00F95D57" w:rsidRDefault="00F95D57">
      <w:pPr>
        <w:pStyle w:val="EcoNormal"/>
        <w:ind w:firstLine="540"/>
        <w:jc w:val="both"/>
      </w:pPr>
      <w:r>
        <w:lastRenderedPageBreak/>
        <w:t>Начисление арендной платы в полном объеме (с применением сложившегося в субъекте Российской Федерации среднего коэффициента превышения размера арендной платы над минимальной ставкой платы) осуществляется до ввода в эксплуатацию лесоперерабатывающих мощностей, а также по окончании периода, в течение которого применялся понижающий коэффициент 0,5.".</w:t>
      </w:r>
    </w:p>
    <w:p w:rsidR="00F95D57" w:rsidRDefault="00F95D57">
      <w:pPr>
        <w:pStyle w:val="EcoNormal"/>
        <w:ind w:firstLine="540"/>
        <w:jc w:val="both"/>
      </w:pPr>
      <w:r>
        <w:t>2. В пункте 1(2):</w:t>
      </w:r>
    </w:p>
    <w:p w:rsidR="00F95D57" w:rsidRDefault="00F95D57">
      <w:pPr>
        <w:pStyle w:val="EcoNormal"/>
        <w:ind w:firstLine="540"/>
        <w:jc w:val="both"/>
      </w:pPr>
      <w:r>
        <w:t>а) в абзаце первом слова "со дня государственной регистрации договора аренды лесного участка до его расторжения" заменить словами "со дня предоставления понижающего коэффициента 0,5 до расторжения договора аренды лесного участка";</w:t>
      </w:r>
    </w:p>
    <w:p w:rsidR="00F95D57" w:rsidRDefault="00F95D57">
      <w:pPr>
        <w:pStyle w:val="EcoNormal"/>
        <w:ind w:firstLine="540"/>
        <w:jc w:val="both"/>
      </w:pPr>
      <w:r>
        <w:t>б) в абзаце втором слова "По окончании срока окупаемости инвестиционного проекта, включенного" заменить словами "С даты заключения договора аренды лесного участка и до начала периода, в течение которого применялся понижающий коэффициент 0,5, а также после окончания такого периода по инвестиционному проекту, включенному".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right"/>
        <w:outlineLvl w:val="0"/>
      </w:pPr>
      <w:r>
        <w:t>Приложение</w:t>
      </w:r>
    </w:p>
    <w:p w:rsidR="00F95D57" w:rsidRDefault="00F95D57">
      <w:pPr>
        <w:pStyle w:val="EcoNormal"/>
        <w:jc w:val="right"/>
      </w:pPr>
      <w:r>
        <w:t>к постановлению Правительства</w:t>
      </w:r>
    </w:p>
    <w:p w:rsidR="00F95D57" w:rsidRDefault="00F95D57">
      <w:pPr>
        <w:pStyle w:val="EcoNormal"/>
        <w:jc w:val="right"/>
      </w:pPr>
      <w:r>
        <w:t>Российской Федерации</w:t>
      </w:r>
    </w:p>
    <w:p w:rsidR="00F95D57" w:rsidRDefault="00F95D57">
      <w:pPr>
        <w:pStyle w:val="EcoNormal"/>
        <w:jc w:val="right"/>
      </w:pPr>
      <w:r>
        <w:t>от 23 февраля 2018 г. N 190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Title"/>
        <w:jc w:val="center"/>
      </w:pPr>
      <w:bookmarkStart w:id="31" w:name="P320"/>
      <w:bookmarkEnd w:id="31"/>
      <w:r>
        <w:t>ПЕРЕЧЕНЬ</w:t>
      </w:r>
    </w:p>
    <w:p w:rsidR="00F95D57" w:rsidRDefault="00F95D57">
      <w:pPr>
        <w:pStyle w:val="EcoTitle"/>
        <w:jc w:val="center"/>
      </w:pPr>
      <w:r>
        <w:t>УТРАТИВШИХ СИЛУ АКТОВ ПРАВИТЕЛЬСТВА РОССИЙСКОЙ ФЕДЕРАЦИИ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ind w:firstLine="540"/>
        <w:jc w:val="both"/>
      </w:pPr>
      <w:r>
        <w:t>1. Постановление Правительства Российской Федерации от 30 июня 2007 г. N 419 "О приоритетных инвестиционных проектах в области освоения лесов" (Собрание законодательства Российской Федерации, 2007, N 30, ст. 3935).</w:t>
      </w:r>
    </w:p>
    <w:p w:rsidR="00F95D57" w:rsidRDefault="00F95D57">
      <w:pPr>
        <w:pStyle w:val="EcoNormal"/>
        <w:ind w:firstLine="540"/>
        <w:jc w:val="both"/>
      </w:pPr>
      <w:r>
        <w:t>2. Пункт 16 изменений, которые вносятся в акты Правительства Российской Федерации по вопросам деятельности Министерства промышленности и торговли Российской Федерации, утвержденных постановлением Правительства Российской Федерации от 7 июня 2008 г. N 441 "О внесении изменений в некоторые акты Правительства Российской Федерации по вопросам деятельности Министерства промышленности и торговли Российской Федерации" (Собрание законодательства Российской Федерации, 2008, N 24, ст. 2869).</w:t>
      </w:r>
    </w:p>
    <w:p w:rsidR="00F95D57" w:rsidRDefault="00F95D57">
      <w:pPr>
        <w:pStyle w:val="EcoNormal"/>
        <w:ind w:firstLine="540"/>
        <w:jc w:val="both"/>
      </w:pPr>
      <w:r>
        <w:t>3. Пункт 5 изменений, которые вносятся в акты Правительства Российской Федерации в области лесных отношений, утвержденных постановлением Правительства Российской Федерации от 26 февраля 2009 г. N 176 "О внесении изменений в некоторые акты Правительства Российской Федерации в области лесных отношений" (Собрание законодательства Российской Федерации, 2009, N 10, ст. 1224).</w:t>
      </w:r>
    </w:p>
    <w:p w:rsidR="00F95D57" w:rsidRDefault="00F95D57">
      <w:pPr>
        <w:pStyle w:val="EcoNormal"/>
        <w:ind w:firstLine="540"/>
        <w:jc w:val="both"/>
      </w:pPr>
      <w:r>
        <w:t>4. Постановление Правительства Российской Федерации от 3 февраля 2010 г. N 53 "О внесении изменений в Положение о подготовке и утверждении перечня приоритетных инвестиционных проектов в области освоения лесов" (Собрание законодательства Российской Федерации, 2010, N 6, ст. 661).</w:t>
      </w:r>
    </w:p>
    <w:p w:rsidR="00F95D57" w:rsidRDefault="00F95D57">
      <w:pPr>
        <w:pStyle w:val="EcoNormal"/>
        <w:ind w:firstLine="540"/>
        <w:jc w:val="both"/>
      </w:pPr>
      <w:r>
        <w:t>5. Пункт 5 изменений, которые вносятся в акты Правительства Российской Федерации в области лесных отношений, утвержденных постановлением Правительства Российской Федерации от 4 февраля 2011 г. N 50 "Об отдельных полномочиях Федерального агентства лесного хозяйства в области лесных отношений и об изменении и признании утратившими силу некоторых актов Правительства Российской Федерации" (Собрание законодательства Российской Федерации, 2011, N 7, ст. 981).</w:t>
      </w:r>
    </w:p>
    <w:p w:rsidR="00F95D57" w:rsidRDefault="00F95D57">
      <w:pPr>
        <w:pStyle w:val="EcoNormal"/>
        <w:ind w:firstLine="540"/>
        <w:jc w:val="both"/>
      </w:pPr>
      <w:r>
        <w:t>6. Пункт 2 изменений, которые вносятся в акты Правительства Российской Федерации, утвержденных постановлением Правительства Российской Федерации от 8 июня 2011 г. N 450 "О внесении изменений в некоторые акты Правительства Российской Федерации" (Собрание законодательства Российской Федерации, 2011, N 24, ст. 3502).</w:t>
      </w:r>
    </w:p>
    <w:p w:rsidR="00F95D57" w:rsidRDefault="00F95D57">
      <w:pPr>
        <w:pStyle w:val="EcoNormal"/>
        <w:ind w:firstLine="540"/>
        <w:jc w:val="both"/>
      </w:pPr>
      <w:r>
        <w:lastRenderedPageBreak/>
        <w:t>7. Постановление Правительства Российской Федерации от 16 мая 2012 г. N 487 "О внесении изменений в Положение о подготовке и утверждении перечня приоритетных инвестиционных проектов в области освоения лесов" (Собрание законодательства Российской Федерации, 2012, N 21, ст. 2657).</w:t>
      </w:r>
    </w:p>
    <w:p w:rsidR="00F95D57" w:rsidRDefault="00F95D57">
      <w:pPr>
        <w:pStyle w:val="EcoNormal"/>
        <w:ind w:firstLine="540"/>
        <w:jc w:val="both"/>
      </w:pPr>
      <w:r>
        <w:t>8. Пункт 10 изменений, которые вносятся в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 Федеральным агентством лесного хозяйства, утвержденных постановлением Правительства Российской Федерации от 1 ноября 2012 г. N 1128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и Федеральным агентством лесного хозяйства" (Собрание законодательства Российской Федерации, 2012, N 46, ст. 6339).</w:t>
      </w:r>
    </w:p>
    <w:p w:rsidR="00F95D57" w:rsidRDefault="00F95D57">
      <w:pPr>
        <w:pStyle w:val="EcoNormal"/>
        <w:ind w:firstLine="540"/>
        <w:jc w:val="both"/>
      </w:pPr>
      <w:r>
        <w:t>9. Постановление Правительства Российской Федерации от 21 декабря 2012 г. N 1361 "О внесении изменения в Положение о подготовке и утверждении перечня приоритетных инвестиционных проектов в области освоения лесов" (Собрание законодательства Российской Федерации, 2012, N 53, ст. 7918).</w:t>
      </w:r>
    </w:p>
    <w:p w:rsidR="00F95D57" w:rsidRDefault="00F95D57">
      <w:pPr>
        <w:pStyle w:val="EcoNormal"/>
        <w:ind w:firstLine="540"/>
        <w:jc w:val="both"/>
      </w:pPr>
      <w:r>
        <w:t>10. Пункт 2 изменений, которые вносятся в акты Правительства Российской Федерации, утвержденных постановлением Правительства Российской Федерации от 9 июня 2014 г. N 537 "О внесении изменений в некоторые акты Правительства Российской Федерации" (Собрание законодательства Российской Федерации, 2014, N 25, ст. 3306).</w:t>
      </w: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jc w:val="both"/>
      </w:pPr>
    </w:p>
    <w:p w:rsidR="00F95D57" w:rsidRDefault="00F95D5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B1108" w:rsidRDefault="00BB110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95D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95D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95D5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