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277F82" w:rsidRDefault="00277F82">
      <w:pPr>
        <w:pStyle w:val="EcoNormal"/>
        <w:jc w:val="both"/>
        <w:outlineLvl w:val="0"/>
      </w:pPr>
      <w:bookmarkStart w:id="1" w:name="_GoBack"/>
      <w:bookmarkEnd w:id="1"/>
    </w:p>
    <w:p w:rsidR="00277F82" w:rsidRDefault="00277F82">
      <w:pPr>
        <w:pStyle w:val="EcoTitle"/>
        <w:jc w:val="center"/>
      </w:pPr>
      <w:r>
        <w:t>ПРАВИТЕЛЬСТВО РОССИЙСКОЙ ФЕДЕРАЦИИ</w:t>
      </w:r>
    </w:p>
    <w:p w:rsidR="00277F82" w:rsidRDefault="00277F82">
      <w:pPr>
        <w:pStyle w:val="EcoTitle"/>
        <w:jc w:val="center"/>
      </w:pPr>
    </w:p>
    <w:p w:rsidR="00277F82" w:rsidRDefault="00277F82">
      <w:pPr>
        <w:pStyle w:val="EcoTitle"/>
        <w:jc w:val="center"/>
      </w:pPr>
      <w:r>
        <w:t>ПОСТАНОВЛЕНИЕ</w:t>
      </w:r>
    </w:p>
    <w:p w:rsidR="00277F82" w:rsidRDefault="00277F82">
      <w:pPr>
        <w:pStyle w:val="EcoTitle"/>
        <w:jc w:val="center"/>
      </w:pPr>
      <w:r>
        <w:t>от 11 ноября 2006 г. N 667</w:t>
      </w:r>
    </w:p>
    <w:p w:rsidR="00277F82" w:rsidRDefault="00277F82">
      <w:pPr>
        <w:pStyle w:val="EcoTitle"/>
        <w:jc w:val="center"/>
      </w:pPr>
    </w:p>
    <w:p w:rsidR="00277F82" w:rsidRDefault="00277F82">
      <w:pPr>
        <w:pStyle w:val="EcoTitle"/>
        <w:jc w:val="center"/>
      </w:pPr>
      <w:r>
        <w:t>О РАЗМЕРЕ ПЛАТЫ, ВЗИМАЕМОЙ ЗА ПРЕДОСТАВЛЕНИЕ</w:t>
      </w:r>
    </w:p>
    <w:p w:rsidR="00277F82" w:rsidRDefault="00277F82">
      <w:pPr>
        <w:pStyle w:val="EcoTitle"/>
        <w:jc w:val="center"/>
      </w:pPr>
      <w:r>
        <w:t>КОПИЙ ДОКУМЕНТОВ, СОДЕРЖАЩИХ СВЕДЕНИЯ, ВКЛЮЧЕННЫЕ</w:t>
      </w:r>
    </w:p>
    <w:p w:rsidR="00277F82" w:rsidRDefault="00277F82">
      <w:pPr>
        <w:pStyle w:val="EcoTitle"/>
        <w:jc w:val="center"/>
      </w:pPr>
      <w:r>
        <w:t>В ГОСУДАРСТВЕННЫЙ ВОДНЫЙ РЕЕСТР,</w:t>
      </w:r>
    </w:p>
    <w:p w:rsidR="00277F82" w:rsidRDefault="00277F82">
      <w:pPr>
        <w:pStyle w:val="EcoTitle"/>
        <w:jc w:val="center"/>
      </w:pPr>
      <w:r>
        <w:t>И ПОРЯДКЕ ЕЕ ВЗИМАНИЯ</w:t>
      </w:r>
    </w:p>
    <w:p w:rsidR="00277F82" w:rsidRDefault="00277F82">
      <w:pPr>
        <w:pStyle w:val="EcoNormal"/>
        <w:ind w:firstLine="540"/>
        <w:jc w:val="both"/>
      </w:pPr>
    </w:p>
    <w:p w:rsidR="00277F82" w:rsidRDefault="00277F82">
      <w:pPr>
        <w:pStyle w:val="EcoNormal"/>
        <w:ind w:firstLine="540"/>
        <w:jc w:val="both"/>
      </w:pPr>
      <w:r>
        <w:t>В соответствии со статьей 31 Водного кодекса Российской Федерации Правительство Российской Федерации постановляет:</w:t>
      </w:r>
    </w:p>
    <w:p w:rsidR="00277F82" w:rsidRDefault="00277F82">
      <w:pPr>
        <w:pStyle w:val="EcoNormal"/>
        <w:ind w:firstLine="540"/>
        <w:jc w:val="both"/>
      </w:pPr>
      <w:r>
        <w:t>1. Установить, что размер платы за предоставление копий документов, содержащих сведения, включенные в государственный водный реестр (далее - плата), составляет для юридических и физических лиц 50 рублей за 1 лист формата A4.</w:t>
      </w:r>
    </w:p>
    <w:p w:rsidR="00277F82" w:rsidRDefault="00277F82">
      <w:pPr>
        <w:pStyle w:val="EcoNormal"/>
        <w:ind w:firstLine="540"/>
        <w:jc w:val="both"/>
      </w:pPr>
      <w:bookmarkStart w:id="2" w:name="P13"/>
      <w:bookmarkEnd w:id="2"/>
      <w:r>
        <w:t>2. Предоставление копий документов, содержащих сведения, включенные в государственный водный реестр, осуществляется на основании заявления, направляемого в Федеральное агентство водных ресурсов или его территориальный орган. Указанное Агентство (его территориальный орган) уведомляет заинтересованное лицо о размере платы, которая рассчитывается с учетом количества листов копий документов.</w:t>
      </w:r>
    </w:p>
    <w:p w:rsidR="00277F82" w:rsidRDefault="00277F82">
      <w:pPr>
        <w:pStyle w:val="EcoNormal"/>
        <w:ind w:firstLine="540"/>
        <w:jc w:val="both"/>
      </w:pPr>
      <w:r>
        <w:t>3. Плата вносится заинтересованным лицом через банк или иную кредитную организацию путем наличного или безналичного расчета и зачисляется в доход федерального бюджета.</w:t>
      </w:r>
    </w:p>
    <w:p w:rsidR="00277F82" w:rsidRDefault="00277F82">
      <w:pPr>
        <w:pStyle w:val="EcoNormal"/>
        <w:ind w:firstLine="540"/>
        <w:jc w:val="both"/>
      </w:pPr>
      <w:r>
        <w:t>Внесение платы в безналичном порядке подтверждается копией платежного поручения с отметкой банка или иной кредитной организации о его исполнении. Внесение платы наличными средствами подтверждается квитанцией установленной формы.</w:t>
      </w:r>
    </w:p>
    <w:p w:rsidR="00277F82" w:rsidRDefault="00277F82">
      <w:pPr>
        <w:pStyle w:val="EcoNormal"/>
        <w:ind w:firstLine="540"/>
        <w:jc w:val="both"/>
      </w:pPr>
      <w:r>
        <w:t>4. Документ, подтверждающий внесение платы, представляется в Федеральное агентство водных ресурсов или его территориальный орган, в которые поступило заявление, указанное в пункте 2 настоящего Постановления.</w:t>
      </w:r>
    </w:p>
    <w:p w:rsidR="00277F82" w:rsidRDefault="00277F82">
      <w:pPr>
        <w:pStyle w:val="EcoNormal"/>
        <w:ind w:firstLine="540"/>
        <w:jc w:val="both"/>
      </w:pPr>
      <w:r>
        <w:t>5. Настоящее Постановление вступает в силу с 1 января 2007 г.</w:t>
      </w:r>
    </w:p>
    <w:p w:rsidR="00277F82" w:rsidRDefault="00277F82">
      <w:pPr>
        <w:pStyle w:val="EcoNormal"/>
        <w:ind w:firstLine="540"/>
        <w:jc w:val="both"/>
      </w:pPr>
    </w:p>
    <w:p w:rsidR="00277F82" w:rsidRDefault="00277F82">
      <w:pPr>
        <w:pStyle w:val="EcoNormal"/>
        <w:jc w:val="right"/>
      </w:pPr>
      <w:r>
        <w:t>Председатель Правительства</w:t>
      </w:r>
    </w:p>
    <w:p w:rsidR="00277F82" w:rsidRDefault="00277F82">
      <w:pPr>
        <w:pStyle w:val="EcoNormal"/>
        <w:jc w:val="right"/>
      </w:pPr>
      <w:r>
        <w:t>Российской Федерации</w:t>
      </w:r>
    </w:p>
    <w:p w:rsidR="00277F82" w:rsidRDefault="00277F82">
      <w:pPr>
        <w:pStyle w:val="EcoNormal"/>
        <w:jc w:val="right"/>
      </w:pPr>
      <w:r>
        <w:t>М.ФРАДКОВ</w:t>
      </w:r>
    </w:p>
    <w:p w:rsidR="00277F82" w:rsidRDefault="00277F82">
      <w:pPr>
        <w:pStyle w:val="EcoNormal"/>
        <w:ind w:firstLine="540"/>
        <w:jc w:val="both"/>
      </w:pPr>
    </w:p>
    <w:p w:rsidR="00277F82" w:rsidRDefault="00277F82">
      <w:pPr>
        <w:pStyle w:val="EcoNormal"/>
        <w:ind w:firstLine="540"/>
        <w:jc w:val="both"/>
      </w:pPr>
    </w:p>
    <w:p w:rsidR="00277F82" w:rsidRDefault="00277F82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233F33" w:rsidRDefault="00233F3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277F8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277F8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277F82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