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85A8B" w:rsidRDefault="00485A8B">
      <w:pPr>
        <w:pStyle w:val="EcoTitlePage"/>
      </w:pPr>
      <w:r>
        <w:t xml:space="preserve">Документ предоставлен </w:t>
      </w:r>
      <w:hyperlink r:id="R2426dbaf19da4d38b9dd0908fada8818" w:history="1">
        <w:r>
          <w:rPr>
            <w:color w:val="0000FF"/>
          </w:rPr>
          <w:t>КонсультантПлюс</w:t>
        </w:r>
      </w:hyperlink>
      <w:r>
        <w:br/>
      </w:r>
    </w:p>
    <w:p w:rsidR="00485A8B" w:rsidRDefault="00485A8B">
      <w:pPr>
        <w:pStyle w:val="EcoNormal"/>
        <w:jc w:val="both"/>
        <w:outlineLvl w:val="0"/>
      </w:pPr>
    </w:p>
    <w:p w:rsidR="00485A8B" w:rsidRDefault="00485A8B">
      <w:pPr>
        <w:pStyle w:val="EcoNormal"/>
        <w:jc w:val="right"/>
        <w:outlineLvl w:val="0"/>
      </w:pPr>
      <w:r>
        <w:t>Принят и введен в действие</w:t>
      </w:r>
    </w:p>
    <w:p w:rsidR="00485A8B" w:rsidRDefault="00485A8B">
      <w:pPr>
        <w:pStyle w:val="EcoNormal"/>
        <w:jc w:val="right"/>
      </w:pPr>
      <w:r>
        <w:t>Приказом Федерального</w:t>
      </w:r>
    </w:p>
    <w:p w:rsidR="00485A8B" w:rsidRDefault="00485A8B">
      <w:pPr>
        <w:pStyle w:val="EcoNormal"/>
        <w:jc w:val="right"/>
      </w:pPr>
      <w:r>
        <w:t>агентства по техническому</w:t>
      </w:r>
    </w:p>
    <w:p w:rsidR="00485A8B" w:rsidRDefault="00485A8B">
      <w:pPr>
        <w:pStyle w:val="EcoNormal"/>
        <w:jc w:val="right"/>
      </w:pPr>
      <w:r>
        <w:t>регулированию и метрологии</w:t>
      </w:r>
    </w:p>
    <w:p w:rsidR="00485A8B" w:rsidRDefault="00485A8B">
      <w:pPr>
        <w:pStyle w:val="EcoNormal"/>
        <w:jc w:val="right"/>
      </w:pPr>
      <w:r>
        <w:t>от 22 ноября 2012 г. N 1099-ст</w:t>
      </w:r>
    </w:p>
    <w:p w:rsidR="00485A8B" w:rsidRDefault="00485A8B">
      <w:pPr>
        <w:pStyle w:val="EcoNormal"/>
        <w:jc w:val="both"/>
      </w:pPr>
    </w:p>
    <w:p w:rsidR="00485A8B" w:rsidRDefault="00485A8B">
      <w:pPr>
        <w:pStyle w:val="EcoTitle"/>
        <w:jc w:val="center"/>
      </w:pPr>
      <w:r>
        <w:t>НАЦИОНАЛЬНЫЙ СТАНДАРТ РОССИЙСКОЙ ФЕДЕРАЦИИ</w:t>
      </w:r>
    </w:p>
    <w:p w:rsidR="00485A8B" w:rsidRDefault="00485A8B">
      <w:pPr>
        <w:pStyle w:val="EcoTitle"/>
        <w:jc w:val="center"/>
      </w:pPr>
    </w:p>
    <w:p w:rsidR="00485A8B" w:rsidRDefault="00485A8B">
      <w:pPr>
        <w:pStyle w:val="EcoTitle"/>
        <w:jc w:val="center"/>
      </w:pPr>
      <w:r>
        <w:t>ЭТИКЕТКИ И ДЕКЛАРАЦИИ ЭКОЛОГИЧЕСКИЕ</w:t>
      </w:r>
    </w:p>
    <w:p w:rsidR="00485A8B" w:rsidRDefault="00485A8B">
      <w:pPr>
        <w:pStyle w:val="EcoTitle"/>
        <w:jc w:val="center"/>
      </w:pPr>
    </w:p>
    <w:p w:rsidR="00485A8B" w:rsidRDefault="00485A8B">
      <w:pPr>
        <w:pStyle w:val="EcoTitle"/>
        <w:jc w:val="center"/>
      </w:pPr>
      <w:r>
        <w:t>ЭКОЛОГИЧЕСКИЕ ДЕКЛАРАЦИИ ТИПА III.</w:t>
      </w:r>
    </w:p>
    <w:p w:rsidR="00485A8B" w:rsidRPr="00485A8B" w:rsidRDefault="00485A8B">
      <w:pPr>
        <w:pStyle w:val="EcoTitle"/>
        <w:jc w:val="center"/>
        <w:rPr>
          <w:lang w:val="en-US"/>
        </w:rPr>
      </w:pPr>
      <w:r>
        <w:t>ПРИНЦИПЫ</w:t>
      </w:r>
      <w:r w:rsidRPr="00485A8B">
        <w:rPr>
          <w:lang w:val="en-US"/>
        </w:rPr>
        <w:t xml:space="preserve"> </w:t>
      </w:r>
      <w:r>
        <w:t>И</w:t>
      </w:r>
      <w:r w:rsidRPr="00485A8B">
        <w:rPr>
          <w:lang w:val="en-US"/>
        </w:rPr>
        <w:t xml:space="preserve"> </w:t>
      </w:r>
      <w:r>
        <w:t>ПРОЦЕДУРЫ</w:t>
      </w:r>
    </w:p>
    <w:p w:rsidR="00485A8B" w:rsidRPr="00485A8B" w:rsidRDefault="00485A8B">
      <w:pPr>
        <w:pStyle w:val="EcoTitle"/>
        <w:jc w:val="center"/>
        <w:rPr>
          <w:lang w:val="en-US"/>
        </w:rPr>
      </w:pPr>
    </w:p>
    <w:p w:rsidR="00485A8B" w:rsidRPr="00485A8B" w:rsidRDefault="00485A8B">
      <w:pPr>
        <w:pStyle w:val="EcoTitle"/>
        <w:jc w:val="center"/>
        <w:rPr>
          <w:lang w:val="en-US"/>
        </w:rPr>
      </w:pPr>
      <w:r w:rsidRPr="00485A8B">
        <w:rPr>
          <w:lang w:val="en-US"/>
        </w:rPr>
        <w:t>Environmental labels and declarations. Type III</w:t>
      </w:r>
    </w:p>
    <w:p w:rsidR="00485A8B" w:rsidRPr="00485A8B" w:rsidRDefault="00485A8B">
      <w:pPr>
        <w:pStyle w:val="EcoTitle"/>
        <w:jc w:val="center"/>
        <w:rPr>
          <w:lang w:val="en-US"/>
        </w:rPr>
      </w:pPr>
      <w:r w:rsidRPr="00485A8B">
        <w:rPr>
          <w:lang w:val="en-US"/>
        </w:rPr>
        <w:t>environmental declarations. Principles and procedures</w:t>
      </w:r>
    </w:p>
    <w:p w:rsidR="00485A8B" w:rsidRPr="00485A8B" w:rsidRDefault="00485A8B">
      <w:pPr>
        <w:pStyle w:val="EcoTitle"/>
        <w:jc w:val="center"/>
        <w:rPr>
          <w:lang w:val="en-US"/>
        </w:rPr>
      </w:pPr>
    </w:p>
    <w:p w:rsidR="00485A8B" w:rsidRPr="00485A8B" w:rsidRDefault="00485A8B">
      <w:pPr>
        <w:pStyle w:val="EcoTitle"/>
        <w:jc w:val="center"/>
        <w:rPr>
          <w:lang w:val="en-US"/>
        </w:rPr>
      </w:pPr>
      <w:r w:rsidRPr="00485A8B">
        <w:rPr>
          <w:lang w:val="en-US"/>
        </w:rPr>
        <w:t>ISO 14025:2006</w:t>
      </w:r>
    </w:p>
    <w:p w:rsidR="00485A8B" w:rsidRPr="00485A8B" w:rsidRDefault="00485A8B">
      <w:pPr>
        <w:pStyle w:val="EcoTitle"/>
        <w:jc w:val="center"/>
        <w:rPr>
          <w:lang w:val="en-US"/>
        </w:rPr>
      </w:pPr>
      <w:r w:rsidRPr="00485A8B">
        <w:rPr>
          <w:lang w:val="en-US"/>
        </w:rPr>
        <w:t>Environmental labels and declarations.</w:t>
      </w:r>
    </w:p>
    <w:p w:rsidR="00485A8B" w:rsidRPr="00485A8B" w:rsidRDefault="00485A8B">
      <w:pPr>
        <w:pStyle w:val="EcoTitle"/>
        <w:jc w:val="center"/>
        <w:rPr>
          <w:lang w:val="en-US"/>
        </w:rPr>
      </w:pPr>
      <w:r w:rsidRPr="00485A8B">
        <w:rPr>
          <w:lang w:val="en-US"/>
        </w:rPr>
        <w:t>Type III environmental declarations.</w:t>
      </w:r>
    </w:p>
    <w:p w:rsidR="00485A8B" w:rsidRPr="00485A8B" w:rsidRDefault="00485A8B">
      <w:pPr>
        <w:pStyle w:val="EcoTitle"/>
        <w:jc w:val="center"/>
        <w:rPr>
          <w:lang w:val="en-US"/>
        </w:rPr>
      </w:pPr>
      <w:r w:rsidRPr="00485A8B">
        <w:rPr>
          <w:lang w:val="en-US"/>
        </w:rPr>
        <w:t>Principles and procedures</w:t>
      </w:r>
    </w:p>
    <w:p w:rsidR="00485A8B" w:rsidRDefault="00485A8B">
      <w:pPr>
        <w:pStyle w:val="EcoTitle"/>
        <w:jc w:val="center"/>
      </w:pPr>
      <w:r>
        <w:t>(IDT)</w:t>
      </w:r>
    </w:p>
    <w:p w:rsidR="00485A8B" w:rsidRDefault="00485A8B">
      <w:pPr>
        <w:pStyle w:val="EcoTitle"/>
        <w:jc w:val="center"/>
      </w:pPr>
    </w:p>
    <w:p w:rsidR="00485A8B" w:rsidRDefault="00485A8B">
      <w:pPr>
        <w:pStyle w:val="EcoTitle"/>
        <w:jc w:val="center"/>
      </w:pPr>
      <w:r>
        <w:t>ГОСТ Р ИСО 14025-2012</w:t>
      </w:r>
    </w:p>
    <w:p w:rsidR="00485A8B" w:rsidRDefault="00485A8B">
      <w:pPr>
        <w:pStyle w:val="EcoNormal"/>
        <w:jc w:val="both"/>
      </w:pPr>
    </w:p>
    <w:p w:rsidR="00485A8B" w:rsidRDefault="00485A8B">
      <w:pPr>
        <w:pStyle w:val="EcoNormal"/>
        <w:jc w:val="right"/>
      </w:pPr>
      <w:r>
        <w:t>ОКС 13.020.50</w:t>
      </w:r>
    </w:p>
    <w:p w:rsidR="00485A8B" w:rsidRDefault="00485A8B">
      <w:pPr>
        <w:pStyle w:val="EcoNormal"/>
        <w:jc w:val="both"/>
      </w:pPr>
    </w:p>
    <w:p w:rsidR="00485A8B" w:rsidRDefault="00485A8B">
      <w:pPr>
        <w:pStyle w:val="EcoNormal"/>
        <w:jc w:val="right"/>
      </w:pPr>
      <w:r>
        <w:t>Дата введения</w:t>
      </w:r>
    </w:p>
    <w:p w:rsidR="00485A8B" w:rsidRDefault="00485A8B">
      <w:pPr>
        <w:pStyle w:val="EcoNormal"/>
        <w:jc w:val="right"/>
      </w:pPr>
      <w:r>
        <w:t>1 января 2014 года</w:t>
      </w:r>
    </w:p>
    <w:p w:rsidR="00485A8B" w:rsidRDefault="00485A8B">
      <w:pPr>
        <w:pStyle w:val="EcoNormal"/>
        <w:jc w:val="both"/>
      </w:pPr>
    </w:p>
    <w:p w:rsidR="00485A8B" w:rsidRDefault="00485A8B">
      <w:pPr>
        <w:pStyle w:val="EcoNormal"/>
        <w:jc w:val="center"/>
        <w:outlineLvl w:val="1"/>
      </w:pPr>
      <w:r>
        <w:t>Предисловие</w:t>
      </w:r>
    </w:p>
    <w:p w:rsidR="00485A8B" w:rsidRDefault="00485A8B">
      <w:pPr>
        <w:pStyle w:val="EcoNormal"/>
        <w:jc w:val="both"/>
      </w:pPr>
    </w:p>
    <w:p w:rsidR="00485A8B" w:rsidRDefault="00485A8B">
      <w:pPr>
        <w:pStyle w:val="EcoNormal"/>
        <w:ind w:firstLine="540"/>
        <w:jc w:val="both"/>
      </w:pPr>
      <w:r>
        <w:t>1 ПОДГОТОВЛЕН Федеральным государственным унитарным предприятием "Всероссийский научно-исследовательский институт стандартизации и сертификации в машиностроении" (ВНИИНМАШ) и Техническим комитетом по стандартизации ТК 039 "Энергосбережение, энергетическая эффективность, энергоменеджмент" на основе собственного аутентичного перевода на русский язык международного стандарта, указанного в пункте 4</w:t>
      </w:r>
    </w:p>
    <w:p w:rsidR="00485A8B" w:rsidRDefault="00485A8B">
      <w:pPr>
        <w:pStyle w:val="EcoNormal"/>
        <w:ind w:firstLine="540"/>
        <w:jc w:val="both"/>
      </w:pPr>
      <w:r>
        <w:t>2 ВНЕСЕН Техническим комитетом по стандартизации ТК 039 "Энергосбережение, энергетическая эффективность, энергоменеджмент"</w:t>
      </w:r>
    </w:p>
    <w:p w:rsidR="00485A8B" w:rsidRDefault="00485A8B">
      <w:pPr>
        <w:pStyle w:val="EcoNormal"/>
        <w:ind w:firstLine="540"/>
        <w:jc w:val="both"/>
      </w:pPr>
      <w:r>
        <w:t>3 ПРИНЯТ И ВВЕДЕН В ДЕЙСТВИЕ Приказом Федерального агентства по техническому регулированию и метрологии от 22 ноября 2012 г. N 1099-ст</w:t>
      </w:r>
    </w:p>
    <w:p w:rsidR="00485A8B" w:rsidRDefault="00485A8B">
      <w:pPr>
        <w:pStyle w:val="EcoNormal"/>
        <w:ind w:firstLine="540"/>
        <w:jc w:val="both"/>
      </w:pPr>
      <w:r>
        <w:t>4 Настоящий стандарт идентичен международному стандарту ИСО 14025:2006 "Экологические знаки и декларации. Экологические декларации типа III. Принципы и процедуры" (ISO 14025:2006 "Environmental labels and declarations. Type III environmental declarations. Principles and procedures").</w:t>
      </w:r>
    </w:p>
    <w:p w:rsidR="00485A8B" w:rsidRDefault="00485A8B">
      <w:pPr>
        <w:pStyle w:val="EcoNormal"/>
        <w:ind w:firstLine="540"/>
        <w:jc w:val="both"/>
      </w:pPr>
      <w:r>
        <w:t>При применении настоящего стандарта рекомендуется использовать вместо ссылочных международных стандартов соответствующие им национальные стандарты Российской Федерации, сведения о которых приведены в дополнительном приложении ДА</w:t>
      </w:r>
    </w:p>
    <w:p w:rsidR="00485A8B" w:rsidRDefault="00485A8B">
      <w:pPr>
        <w:pStyle w:val="EcoNormal"/>
        <w:ind w:firstLine="540"/>
        <w:jc w:val="both"/>
      </w:pPr>
      <w:r>
        <w:t>5 ВЗАМЕН ГОСТ Р 51956-2002</w:t>
      </w:r>
    </w:p>
    <w:p w:rsidR="00485A8B" w:rsidRDefault="00485A8B">
      <w:pPr>
        <w:pStyle w:val="EcoNormal"/>
        <w:jc w:val="both"/>
      </w:pPr>
    </w:p>
    <w:p w:rsidR="00485A8B" w:rsidRDefault="00485A8B">
      <w:pPr>
        <w:pStyle w:val="EcoNormal"/>
        <w:ind w:firstLine="540"/>
        <w:jc w:val="both"/>
      </w:pPr>
      <w:r>
        <w:t xml:space="preserve">Правила применения настоящего стандарта установлены в ГОСТ Р 1.0-2012 (раздел 8). Информация об изменениях к настоящему стандарту публикуется в ежегодном (по состоянию на 1 </w:t>
      </w:r>
      <w:r>
        <w:lastRenderedPageBreak/>
        <w:t>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(gost.ru)</w:t>
      </w:r>
    </w:p>
    <w:p w:rsidR="00485A8B" w:rsidRDefault="00485A8B">
      <w:pPr>
        <w:pStyle w:val="EcoNormal"/>
        <w:jc w:val="both"/>
      </w:pPr>
    </w:p>
    <w:p w:rsidR="00485A8B" w:rsidRDefault="00485A8B">
      <w:pPr>
        <w:pStyle w:val="EcoNormal"/>
        <w:jc w:val="center"/>
        <w:outlineLvl w:val="1"/>
      </w:pPr>
      <w:r>
        <w:t>Введение</w:t>
      </w:r>
    </w:p>
    <w:p w:rsidR="00485A8B" w:rsidRDefault="00485A8B">
      <w:pPr>
        <w:pStyle w:val="EcoNormal"/>
        <w:jc w:val="both"/>
      </w:pPr>
    </w:p>
    <w:p w:rsidR="00485A8B" w:rsidRDefault="00485A8B">
      <w:pPr>
        <w:pStyle w:val="EcoNormal"/>
        <w:ind w:firstLine="540"/>
        <w:jc w:val="both"/>
      </w:pPr>
      <w:r>
        <w:t>Экологические декларации типа III служат для представления количественной экологической информации о жизненном цикле продукции для обеспечения возможности сравнения продукции, выполняющей одну и ту же функцию. Такие декларации:</w:t>
      </w:r>
    </w:p>
    <w:p w:rsidR="00485A8B" w:rsidRDefault="00485A8B">
      <w:pPr>
        <w:pStyle w:val="EcoNormal"/>
        <w:ind w:firstLine="540"/>
        <w:jc w:val="both"/>
      </w:pPr>
      <w:r>
        <w:t>- предоставляются одной или несколькими организациями;</w:t>
      </w:r>
    </w:p>
    <w:p w:rsidR="00485A8B" w:rsidRDefault="00485A8B">
      <w:pPr>
        <w:pStyle w:val="EcoNormal"/>
        <w:ind w:firstLine="540"/>
        <w:jc w:val="both"/>
      </w:pPr>
      <w:r>
        <w:t>- разрабатываются на основе независимо проверенных данных оценки жизненного цикла (LCA), данных инвентаризационного анализа жизненного цикла (LCI) или информации в соответствии с требованиями стандартов серии ИСО 14040 и дополнительной экологической информации, имеющей отношение к упомянутым выше данным;</w:t>
      </w:r>
    </w:p>
    <w:p w:rsidR="00485A8B" w:rsidRDefault="00485A8B">
      <w:pPr>
        <w:pStyle w:val="EcoNormal"/>
        <w:ind w:firstLine="540"/>
        <w:jc w:val="both"/>
      </w:pPr>
      <w:r>
        <w:t>- разрабатываются с использованием предварительно установленных параметров;</w:t>
      </w:r>
    </w:p>
    <w:p w:rsidR="00485A8B" w:rsidRDefault="00485A8B">
      <w:pPr>
        <w:pStyle w:val="EcoNormal"/>
        <w:ind w:firstLine="540"/>
        <w:jc w:val="both"/>
      </w:pPr>
      <w:r>
        <w:t>- соответствуют требованиям, установленным оператором программы, которым может являться, например, компания или группа компаний, отрасль промышленности или торговая ассоциация, государственные органы или агентства, независимые научные органы или другие организации.</w:t>
      </w:r>
    </w:p>
    <w:p w:rsidR="00485A8B" w:rsidRDefault="00485A8B">
      <w:pPr>
        <w:pStyle w:val="EcoNormal"/>
        <w:ind w:firstLine="540"/>
        <w:jc w:val="both"/>
      </w:pPr>
      <w:r>
        <w:t>Экологические декларации типа III, в соответствии с настоящим международным стандартом, предназначаются главным образом для обмена информацией между предпринимателями, однако, также могут быть использованы для передачи информации от бизнеса к потребителю. Разработчик экологической декларации типа III не может заранее точно установить круг потребителей его информации. Однако важно принимать во внимание информационные потребности различных покупателей или пользовательских групп, например крупного бизнеса, малых и средних предприятий, государственных закупочных организаций и потребителей. Специалистам, отвечающим за разработку экологических деклараций типа III и программ на основе настоящего международного стандарта, необходимо обращать должное внимание на осведомленность потребителей, для которых представляется экологическая информация или программа.</w:t>
      </w:r>
    </w:p>
    <w:p w:rsidR="00485A8B" w:rsidRDefault="00485A8B">
      <w:pPr>
        <w:pStyle w:val="EcoNormal"/>
        <w:ind w:firstLine="540"/>
        <w:jc w:val="both"/>
      </w:pPr>
      <w:r>
        <w:t>В программах, разработанных в соответствии с настоящим международным стандартом, от организации - разработчика декларации - требуется гарантия, что декларируемые данные прошли независимую проверку внутренними или внешними органами контроля. Такой независимой проверкой может быть проверка данных декларации экспертами третьей стороны, но это требование не является обязательным, за исключением деклараций, направленных на передачу информации от бизнеса к потребителю. В соответствии с определением, установленным международной организацией по стандартизации, сертификация - это процедура, посредством которой третья сторона дает письменную гарантию в том, что продукт или процесс соответствует заданным требованиям. Тем не менее данный термин трактуется и осуществляется по-разному в различных регионах. Во избежание путаницы в настоящем международном стандарте вместо термина "сертификации" применяется термин "проверка третьей стороной".</w:t>
      </w:r>
    </w:p>
    <w:p w:rsidR="00485A8B" w:rsidRDefault="00485A8B">
      <w:pPr>
        <w:pStyle w:val="EcoNormal"/>
        <w:ind w:firstLine="540"/>
        <w:jc w:val="both"/>
      </w:pPr>
      <w:r>
        <w:t>В соответствии с настоящим международным стандартом, гармонизация инструкций общей программы и, в частности, правил для групп однородной продукции (категории продукции) (product category rules, PCR) различных программ является предпочтительной для обеспечения сравнимости экологических деклараций. Гармонизация может осуществляться путем взаимного признания правил в отношении разработки и анализа PCR, проверочных и управленческих процедур и формата декларации. Для обеспечения сравнимости, рекомендуется совместная работа операторов программ в целях достижения гармонизации программ и разработки взаимоприемлемых соглашений.</w:t>
      </w:r>
    </w:p>
    <w:p w:rsidR="00485A8B" w:rsidRDefault="00485A8B">
      <w:pPr>
        <w:pStyle w:val="EcoNormal"/>
        <w:ind w:firstLine="540"/>
        <w:jc w:val="both"/>
      </w:pPr>
      <w:r>
        <w:t xml:space="preserve">Примечание - В ходе практической разработки экологических деклараций типа III даются </w:t>
      </w:r>
      <w:r>
        <w:lastRenderedPageBreak/>
        <w:t>разные названия программам или их декларациям, например Эко-Лист (Eco-Leaf), эко-профиль, экологическая декларация продукта, декларация экологического продукта (environmental product declaration) (EPD) и экологический профиль.</w:t>
      </w:r>
    </w:p>
    <w:p w:rsidR="00485A8B" w:rsidRDefault="00485A8B">
      <w:pPr>
        <w:pStyle w:val="EcoNormal"/>
        <w:jc w:val="both"/>
      </w:pPr>
    </w:p>
    <w:p w:rsidR="00485A8B" w:rsidRDefault="00485A8B">
      <w:pPr>
        <w:pStyle w:val="EcoNormal"/>
        <w:jc w:val="center"/>
        <w:outlineLvl w:val="1"/>
      </w:pPr>
      <w:r>
        <w:t>1. Общие положения</w:t>
      </w:r>
    </w:p>
    <w:p w:rsidR="00485A8B" w:rsidRDefault="00485A8B">
      <w:pPr>
        <w:pStyle w:val="EcoNormal"/>
        <w:jc w:val="both"/>
      </w:pPr>
    </w:p>
    <w:p w:rsidR="00485A8B" w:rsidRDefault="00485A8B">
      <w:pPr>
        <w:pStyle w:val="EcoNormal"/>
        <w:ind w:firstLine="540"/>
        <w:jc w:val="both"/>
      </w:pPr>
      <w:r>
        <w:t>Настоящий стандарт устанавливает основные принципы и определяет порядок разработки экологических программ и экологических деклараций типа III, а также устанавливает принципы использования стандартов серии ИСО 14040 при разработке указанных программ и деклараций.</w:t>
      </w:r>
    </w:p>
    <w:p w:rsidR="00485A8B" w:rsidRDefault="00485A8B">
      <w:pPr>
        <w:pStyle w:val="EcoNormal"/>
        <w:ind w:firstLine="540"/>
        <w:jc w:val="both"/>
      </w:pPr>
      <w:r>
        <w:t>Настоящий стандарт устанавливает принципы использования экологической информации в дополнение к приведенным в ИСО 14020.</w:t>
      </w:r>
    </w:p>
    <w:p w:rsidR="00485A8B" w:rsidRDefault="00485A8B">
      <w:pPr>
        <w:pStyle w:val="EcoNormal"/>
        <w:ind w:firstLine="540"/>
        <w:jc w:val="both"/>
      </w:pPr>
      <w:r>
        <w:t>В соответствии с настоящим стандартом экологические декларации типа III предназначены в первую очередь для обмена экологической информацией между предпринимателями, однако, также могут быть использованы для передачи информации от бизнеса к потребителю. Настоящий стандарт не заменяет обязательных требований к экологической информации, этикеткам или маркировке, предусмотренных законодательством, или любых других применимых обязательных требований.</w:t>
      </w:r>
    </w:p>
    <w:p w:rsidR="00485A8B" w:rsidRDefault="00485A8B">
      <w:pPr>
        <w:pStyle w:val="EcoNormal"/>
        <w:ind w:firstLine="540"/>
        <w:jc w:val="both"/>
      </w:pPr>
      <w:r>
        <w:t>Настоящий стандарт не включает в себя конкретные положения для отдельных отраслей промышленности. Такие положения могут быть установлены в других стандартах.</w:t>
      </w:r>
    </w:p>
    <w:p w:rsidR="00485A8B" w:rsidRDefault="00485A8B">
      <w:pPr>
        <w:pStyle w:val="EcoNormal"/>
        <w:ind w:firstLine="540"/>
        <w:jc w:val="both"/>
      </w:pPr>
      <w:r>
        <w:t>Предполагается, что положения для отдельных отраслей промышленности в таких стандартах, относящиеся к экологическим декларациям типа III, должны соответствовать требованиям настоящего стандарта.</w:t>
      </w:r>
    </w:p>
    <w:p w:rsidR="00485A8B" w:rsidRDefault="00485A8B">
      <w:pPr>
        <w:pStyle w:val="EcoNormal"/>
        <w:jc w:val="both"/>
      </w:pPr>
    </w:p>
    <w:p w:rsidR="00485A8B" w:rsidRDefault="00485A8B">
      <w:pPr>
        <w:pStyle w:val="EcoNormal"/>
        <w:jc w:val="center"/>
        <w:outlineLvl w:val="1"/>
      </w:pPr>
      <w:r>
        <w:t>2. Нормативные ссылки</w:t>
      </w:r>
    </w:p>
    <w:p w:rsidR="00485A8B" w:rsidRDefault="00485A8B">
      <w:pPr>
        <w:pStyle w:val="EcoNormal"/>
        <w:jc w:val="both"/>
      </w:pPr>
    </w:p>
    <w:p w:rsidR="00485A8B" w:rsidRDefault="00485A8B">
      <w:pPr>
        <w:pStyle w:val="EcoNormal"/>
        <w:ind w:firstLine="540"/>
        <w:jc w:val="both"/>
      </w:pPr>
      <w:r>
        <w:t>В настоящем стандарте использованы нормативные ссылки на следующие стандарты:</w:t>
      </w:r>
    </w:p>
    <w:p w:rsidR="00485A8B" w:rsidRPr="00485A8B" w:rsidRDefault="00485A8B">
      <w:pPr>
        <w:pStyle w:val="EcoNormal"/>
        <w:ind w:firstLine="540"/>
        <w:jc w:val="both"/>
        <w:rPr>
          <w:lang w:val="en-US"/>
        </w:rPr>
      </w:pPr>
      <w:r>
        <w:t>ИСО 14020-2000 Этикетки и декларации экологические. Общие</w:t>
      </w:r>
      <w:r w:rsidRPr="00485A8B">
        <w:rPr>
          <w:lang w:val="en-US"/>
        </w:rPr>
        <w:t xml:space="preserve"> </w:t>
      </w:r>
      <w:r>
        <w:t>принципы</w:t>
      </w:r>
      <w:r w:rsidRPr="00485A8B">
        <w:rPr>
          <w:lang w:val="en-US"/>
        </w:rPr>
        <w:t xml:space="preserve"> (ISO 14020:2000, Environmental labels and declarations - General principles)</w:t>
      </w:r>
    </w:p>
    <w:p w:rsidR="00485A8B" w:rsidRDefault="00485A8B">
      <w:pPr>
        <w:pStyle w:val="EcoNormal"/>
        <w:ind w:firstLine="540"/>
        <w:jc w:val="both"/>
      </w:pPr>
      <w:r>
        <w:t>ИСО 14021-1999 Этикетки и декларации экологические. Самодекларируемые экологические заявления (Экологическая маркировка по типу II) [ISO 14021:1999, Environmental labels and declarations - Self-declared environmental claims (Type II environmental labelling)]</w:t>
      </w:r>
    </w:p>
    <w:p w:rsidR="00485A8B" w:rsidRPr="00485A8B" w:rsidRDefault="00485A8B">
      <w:pPr>
        <w:pStyle w:val="EcoNormal"/>
        <w:ind w:firstLine="540"/>
        <w:jc w:val="both"/>
        <w:rPr>
          <w:lang w:val="en-US"/>
        </w:rPr>
      </w:pPr>
      <w:r>
        <w:t>ИСО 14024-1999 Экологические знаки и декларации. Экологическое</w:t>
      </w:r>
      <w:r w:rsidRPr="00485A8B">
        <w:rPr>
          <w:lang w:val="en-US"/>
        </w:rPr>
        <w:t xml:space="preserve"> </w:t>
      </w:r>
      <w:r>
        <w:t>этикетирование</w:t>
      </w:r>
      <w:r w:rsidRPr="00485A8B">
        <w:rPr>
          <w:lang w:val="en-US"/>
        </w:rPr>
        <w:t xml:space="preserve"> </w:t>
      </w:r>
      <w:r>
        <w:t>типа</w:t>
      </w:r>
      <w:r w:rsidRPr="00485A8B">
        <w:rPr>
          <w:lang w:val="en-US"/>
        </w:rPr>
        <w:t xml:space="preserve"> I. </w:t>
      </w:r>
      <w:r>
        <w:t>Принципы</w:t>
      </w:r>
      <w:r w:rsidRPr="00485A8B">
        <w:rPr>
          <w:lang w:val="en-US"/>
        </w:rPr>
        <w:t xml:space="preserve"> </w:t>
      </w:r>
      <w:r>
        <w:t>и</w:t>
      </w:r>
      <w:r w:rsidRPr="00485A8B">
        <w:rPr>
          <w:lang w:val="en-US"/>
        </w:rPr>
        <w:t xml:space="preserve"> </w:t>
      </w:r>
      <w:r>
        <w:t>процедуры</w:t>
      </w:r>
      <w:r w:rsidRPr="00485A8B">
        <w:rPr>
          <w:lang w:val="en-US"/>
        </w:rPr>
        <w:t xml:space="preserve"> (ISO 14024:1999, Environmental labels and declarations - Type I environmental labelling - Principles and procedures)</w:t>
      </w:r>
    </w:p>
    <w:p w:rsidR="00485A8B" w:rsidRPr="00485A8B" w:rsidRDefault="00485A8B">
      <w:pPr>
        <w:pStyle w:val="EcoNormal"/>
        <w:ind w:firstLine="540"/>
        <w:jc w:val="both"/>
        <w:rPr>
          <w:lang w:val="en-US"/>
        </w:rPr>
      </w:pPr>
      <w:r>
        <w:t>ИСО 14040-2006 Экологический менеджмент. Оценка жизненного цикла. Принципы</w:t>
      </w:r>
      <w:r w:rsidRPr="00485A8B">
        <w:rPr>
          <w:lang w:val="en-US"/>
        </w:rPr>
        <w:t xml:space="preserve"> </w:t>
      </w:r>
      <w:r>
        <w:t>и</w:t>
      </w:r>
      <w:r w:rsidRPr="00485A8B">
        <w:rPr>
          <w:lang w:val="en-US"/>
        </w:rPr>
        <w:t xml:space="preserve"> </w:t>
      </w:r>
      <w:r>
        <w:t>структурная</w:t>
      </w:r>
      <w:r w:rsidRPr="00485A8B">
        <w:rPr>
          <w:lang w:val="en-US"/>
        </w:rPr>
        <w:t xml:space="preserve"> </w:t>
      </w:r>
      <w:r>
        <w:t>схема</w:t>
      </w:r>
      <w:r w:rsidRPr="00485A8B">
        <w:rPr>
          <w:lang w:val="en-US"/>
        </w:rPr>
        <w:t xml:space="preserve"> (ISO 14040:2006, Environmental management - Life cycle assessment - Principles and framework)</w:t>
      </w:r>
    </w:p>
    <w:p w:rsidR="00485A8B" w:rsidRPr="00485A8B" w:rsidRDefault="00485A8B">
      <w:pPr>
        <w:pStyle w:val="EcoNormal"/>
        <w:ind w:firstLine="540"/>
        <w:jc w:val="both"/>
        <w:rPr>
          <w:lang w:val="en-US"/>
        </w:rPr>
      </w:pPr>
      <w:r>
        <w:t>ИСО 14044:2006 Экологический менеджмент. Оценка жизненного цикла. Требования</w:t>
      </w:r>
      <w:r w:rsidRPr="00485A8B">
        <w:rPr>
          <w:lang w:val="en-US"/>
        </w:rPr>
        <w:t xml:space="preserve"> </w:t>
      </w:r>
      <w:r>
        <w:t>и</w:t>
      </w:r>
      <w:r w:rsidRPr="00485A8B">
        <w:rPr>
          <w:lang w:val="en-US"/>
        </w:rPr>
        <w:t xml:space="preserve"> </w:t>
      </w:r>
      <w:r>
        <w:t>руководящие</w:t>
      </w:r>
      <w:r w:rsidRPr="00485A8B">
        <w:rPr>
          <w:lang w:val="en-US"/>
        </w:rPr>
        <w:t xml:space="preserve"> </w:t>
      </w:r>
      <w:r>
        <w:t>указания</w:t>
      </w:r>
      <w:r w:rsidRPr="00485A8B">
        <w:rPr>
          <w:lang w:val="en-US"/>
        </w:rPr>
        <w:t xml:space="preserve"> (ISO 14044:2006, Environmental management - Life cycle assessment - Requirements and guidelines)</w:t>
      </w:r>
    </w:p>
    <w:p w:rsidR="00485A8B" w:rsidRPr="00485A8B" w:rsidRDefault="00485A8B">
      <w:pPr>
        <w:pStyle w:val="EcoNormal"/>
        <w:ind w:firstLine="540"/>
        <w:jc w:val="both"/>
        <w:rPr>
          <w:lang w:val="en-US"/>
        </w:rPr>
      </w:pPr>
      <w:r>
        <w:t>ИСО</w:t>
      </w:r>
      <w:r w:rsidRPr="00485A8B">
        <w:rPr>
          <w:lang w:val="en-US"/>
        </w:rPr>
        <w:t xml:space="preserve"> 14050 </w:t>
      </w:r>
      <w:r>
        <w:t>Экологический</w:t>
      </w:r>
      <w:r w:rsidRPr="00485A8B">
        <w:rPr>
          <w:lang w:val="en-US"/>
        </w:rPr>
        <w:t xml:space="preserve"> </w:t>
      </w:r>
      <w:r>
        <w:t>менеджмент</w:t>
      </w:r>
      <w:r w:rsidRPr="00485A8B">
        <w:rPr>
          <w:lang w:val="en-US"/>
        </w:rPr>
        <w:t xml:space="preserve">. </w:t>
      </w:r>
      <w:r>
        <w:t>Словарь</w:t>
      </w:r>
      <w:r w:rsidRPr="00485A8B">
        <w:rPr>
          <w:lang w:val="en-US"/>
        </w:rPr>
        <w:t xml:space="preserve"> (ISO 14050, Environmental management - Vocabulary)</w:t>
      </w:r>
    </w:p>
    <w:p w:rsidR="00485A8B" w:rsidRPr="00485A8B" w:rsidRDefault="00485A8B">
      <w:pPr>
        <w:pStyle w:val="EcoNormal"/>
        <w:jc w:val="both"/>
        <w:rPr>
          <w:lang w:val="en-US"/>
        </w:rPr>
      </w:pPr>
    </w:p>
    <w:p w:rsidR="00485A8B" w:rsidRDefault="00485A8B">
      <w:pPr>
        <w:pStyle w:val="EcoNormal"/>
        <w:jc w:val="center"/>
        <w:outlineLvl w:val="1"/>
      </w:pPr>
      <w:r>
        <w:t>3. Термины и определения</w:t>
      </w:r>
    </w:p>
    <w:p w:rsidR="00485A8B" w:rsidRDefault="00485A8B">
      <w:pPr>
        <w:pStyle w:val="EcoNormal"/>
        <w:jc w:val="both"/>
      </w:pPr>
    </w:p>
    <w:p w:rsidR="00485A8B" w:rsidRDefault="00485A8B">
      <w:pPr>
        <w:pStyle w:val="EcoNormal"/>
        <w:ind w:firstLine="540"/>
        <w:jc w:val="both"/>
      </w:pPr>
      <w:r>
        <w:t>В настоящем стандарте использованы термины и их определения, указанные в ИСО 14050:2009, а также следующие термины с соответствующими определениями:</w:t>
      </w:r>
    </w:p>
    <w:p w:rsidR="00485A8B" w:rsidRDefault="00485A8B">
      <w:pPr>
        <w:pStyle w:val="EcoNormal"/>
        <w:ind w:firstLine="540"/>
        <w:jc w:val="both"/>
      </w:pPr>
      <w:r>
        <w:t>Примечание - Термины не определены в случае, если они сохраняют свое нормальное словарное определение. Жирный шрифт в определении показывает перекрестную ссылку на другой термин, определенный в данном разделе, а номер ссылки для этого термина приведен в скобках.</w:t>
      </w:r>
    </w:p>
    <w:p w:rsidR="00485A8B" w:rsidRDefault="00485A8B">
      <w:pPr>
        <w:pStyle w:val="EcoNormal"/>
        <w:jc w:val="both"/>
      </w:pPr>
    </w:p>
    <w:p w:rsidR="00485A8B" w:rsidRDefault="00485A8B">
      <w:pPr>
        <w:pStyle w:val="EcoNormal"/>
        <w:ind w:firstLine="540"/>
        <w:jc w:val="both"/>
      </w:pPr>
      <w:bookmarkStart w:id="1" w:name="P76"/>
      <w:bookmarkEnd w:id="1"/>
      <w:r>
        <w:t xml:space="preserve">3.1 экологическая этикетка, экологическая декларация (environmental label, environmental declaration): Заявление, информирующее об экологических аспектах </w:t>
      </w:r>
      <w:r>
        <w:rPr>
          <w:b/>
        </w:rPr>
        <w:t>продукции (3.11)</w:t>
      </w:r>
      <w:r>
        <w:t xml:space="preserve"> или услуг.</w:t>
      </w:r>
    </w:p>
    <w:p w:rsidR="00485A8B" w:rsidRDefault="00485A8B">
      <w:pPr>
        <w:pStyle w:val="EcoNormal"/>
        <w:ind w:firstLine="540"/>
        <w:jc w:val="both"/>
      </w:pPr>
      <w:r>
        <w:lastRenderedPageBreak/>
        <w:t>Примечание - Экологические этикетки или декларации могут иметь форму заявления, знака или графического изображения на этикетке продукции или упаковки, приводимого в сопроводительной документации, техническом описании, рекламном проспекте, информационном листке для общественности или другим способом (ИСО 14020:2000).</w:t>
      </w:r>
    </w:p>
    <w:p w:rsidR="00485A8B" w:rsidRDefault="00485A8B">
      <w:pPr>
        <w:pStyle w:val="EcoNormal"/>
        <w:jc w:val="both"/>
      </w:pPr>
    </w:p>
    <w:p w:rsidR="00485A8B" w:rsidRDefault="00485A8B">
      <w:pPr>
        <w:pStyle w:val="EcoNormal"/>
        <w:ind w:firstLine="540"/>
        <w:jc w:val="both"/>
      </w:pPr>
      <w:bookmarkStart w:id="2" w:name="P79"/>
      <w:bookmarkEnd w:id="2"/>
      <w:r>
        <w:t xml:space="preserve">3.2 экологическая декларация типа III (type III environmental declaration): </w:t>
      </w:r>
      <w:r>
        <w:rPr>
          <w:b/>
        </w:rPr>
        <w:t>Экологическая декларация (3.1)</w:t>
      </w:r>
      <w:r>
        <w:t>, содержащая количественные экологические данные с использованием предварительно установленных параметров и, если необходимо, дополнительную экологическую информацию.</w:t>
      </w:r>
    </w:p>
    <w:p w:rsidR="00485A8B" w:rsidRDefault="00485A8B">
      <w:pPr>
        <w:pStyle w:val="EcoNormal"/>
        <w:ind w:firstLine="540"/>
        <w:jc w:val="both"/>
      </w:pPr>
      <w:r>
        <w:t>Примечания:</w:t>
      </w:r>
    </w:p>
    <w:p w:rsidR="00485A8B" w:rsidRDefault="00485A8B">
      <w:pPr>
        <w:pStyle w:val="EcoNormal"/>
        <w:ind w:firstLine="540"/>
        <w:jc w:val="both"/>
      </w:pPr>
      <w:r>
        <w:t>1 Предварительно установленные параметры основываются на положениях, установленных в ИСО 14040 и ИСО 14044.</w:t>
      </w:r>
    </w:p>
    <w:p w:rsidR="00485A8B" w:rsidRDefault="00485A8B">
      <w:pPr>
        <w:pStyle w:val="EcoNormal"/>
        <w:ind w:firstLine="540"/>
        <w:jc w:val="both"/>
      </w:pPr>
      <w:r>
        <w:t>2 Дополнительная экологическая информация может быть количественной или качественной.</w:t>
      </w:r>
    </w:p>
    <w:p w:rsidR="00485A8B" w:rsidRDefault="00485A8B">
      <w:pPr>
        <w:pStyle w:val="EcoNormal"/>
        <w:jc w:val="both"/>
      </w:pPr>
    </w:p>
    <w:p w:rsidR="00485A8B" w:rsidRDefault="00485A8B">
      <w:pPr>
        <w:pStyle w:val="EcoNormal"/>
        <w:ind w:firstLine="540"/>
        <w:jc w:val="both"/>
      </w:pPr>
      <w:bookmarkStart w:id="3" w:name="P84"/>
      <w:bookmarkEnd w:id="3"/>
      <w:r>
        <w:t xml:space="preserve">3.3 программа экологического декларирования типа III (type III environmental declaration programme): Добровольная программа по разработке и использованию </w:t>
      </w:r>
      <w:r>
        <w:rPr>
          <w:b/>
        </w:rPr>
        <w:t>экологических деклараций типа III (3.2)</w:t>
      </w:r>
      <w:r>
        <w:t>, основанных на совокупности правил функционирования.</w:t>
      </w:r>
    </w:p>
    <w:p w:rsidR="00485A8B" w:rsidRDefault="00485A8B">
      <w:pPr>
        <w:pStyle w:val="EcoNormal"/>
        <w:ind w:firstLine="540"/>
        <w:jc w:val="both"/>
      </w:pPr>
      <w:bookmarkStart w:id="4" w:name="P85"/>
      <w:bookmarkEnd w:id="4"/>
      <w:r>
        <w:t xml:space="preserve">3.4 оператор программы (programme operator): Организация или орган, осуществляющие </w:t>
      </w:r>
      <w:r>
        <w:rPr>
          <w:b/>
        </w:rPr>
        <w:t>программу экологического декларирования типа III (3.3)</w:t>
      </w:r>
      <w:r>
        <w:t>.</w:t>
      </w:r>
    </w:p>
    <w:p w:rsidR="00485A8B" w:rsidRDefault="00485A8B">
      <w:pPr>
        <w:pStyle w:val="EcoNormal"/>
        <w:ind w:firstLine="540"/>
        <w:jc w:val="both"/>
      </w:pPr>
      <w:r>
        <w:t>Примечание - Программным оператором может быть компания или группа компаний, отрасль промышленности или торговая ассоциация, государственные органы или агентства, независимый научный орган или другая организация.</w:t>
      </w:r>
    </w:p>
    <w:p w:rsidR="00485A8B" w:rsidRDefault="00485A8B">
      <w:pPr>
        <w:pStyle w:val="EcoNormal"/>
        <w:jc w:val="both"/>
      </w:pPr>
    </w:p>
    <w:p w:rsidR="00485A8B" w:rsidRDefault="00485A8B">
      <w:pPr>
        <w:pStyle w:val="EcoNormal"/>
        <w:ind w:firstLine="540"/>
        <w:jc w:val="both"/>
      </w:pPr>
      <w:bookmarkStart w:id="5" w:name="P88"/>
      <w:bookmarkEnd w:id="5"/>
      <w:r>
        <w:t xml:space="preserve">3.5 правила группы однородной продукции (product category rules, PCR): Совокупность специальных правил, требований и руководящих указаний по подготовке </w:t>
      </w:r>
      <w:r>
        <w:rPr>
          <w:b/>
        </w:rPr>
        <w:t>экологических деклараций типа III (3.2)</w:t>
      </w:r>
      <w:r>
        <w:t xml:space="preserve"> для одной или более </w:t>
      </w:r>
      <w:r>
        <w:rPr>
          <w:b/>
        </w:rPr>
        <w:t>групп однородной продукции (категорий продукции) (3.12)</w:t>
      </w:r>
      <w:r>
        <w:t>.</w:t>
      </w:r>
    </w:p>
    <w:p w:rsidR="00485A8B" w:rsidRDefault="00485A8B">
      <w:pPr>
        <w:pStyle w:val="EcoNormal"/>
        <w:ind w:firstLine="540"/>
        <w:jc w:val="both"/>
      </w:pPr>
      <w:r>
        <w:t xml:space="preserve">3.6 анализ правил группы однородной продукции (PCR review): Процесс, посредством которого группа представителей </w:t>
      </w:r>
      <w:r>
        <w:rPr>
          <w:b/>
        </w:rPr>
        <w:t>третьей стороны</w:t>
      </w:r>
      <w:r>
        <w:t xml:space="preserve"> (3.10) подтверждает </w:t>
      </w:r>
      <w:r>
        <w:rPr>
          <w:b/>
        </w:rPr>
        <w:t>правила группы однородной продукции (категории продукции) (3.5)</w:t>
      </w:r>
      <w:r>
        <w:t>.</w:t>
      </w:r>
    </w:p>
    <w:p w:rsidR="00485A8B" w:rsidRDefault="00485A8B">
      <w:pPr>
        <w:pStyle w:val="EcoNormal"/>
        <w:ind w:firstLine="540"/>
        <w:jc w:val="both"/>
      </w:pPr>
      <w:r>
        <w:t>3.7 компетентность (competence): Проявленные личные качества и выраженная способность применять свои знания и навыки (см. ИСО 19011:2002).</w:t>
      </w:r>
    </w:p>
    <w:p w:rsidR="00485A8B" w:rsidRDefault="00485A8B">
      <w:pPr>
        <w:pStyle w:val="EcoNormal"/>
        <w:ind w:firstLine="540"/>
        <w:jc w:val="both"/>
      </w:pPr>
      <w:r>
        <w:t xml:space="preserve">3.8 эксперт по верификации (verifier): Физическое лицо или организация, проводящее </w:t>
      </w:r>
      <w:r>
        <w:rPr>
          <w:b/>
        </w:rPr>
        <w:t>верификацию (3.9)</w:t>
      </w:r>
      <w:r>
        <w:t>.</w:t>
      </w:r>
    </w:p>
    <w:p w:rsidR="00485A8B" w:rsidRDefault="00485A8B">
      <w:pPr>
        <w:pStyle w:val="EcoNormal"/>
        <w:ind w:firstLine="540"/>
        <w:jc w:val="both"/>
      </w:pPr>
      <w:r>
        <w:t>3.9 верификация (verification): Подтверждение посредством представления объективных свидетельств того, что установленные требования были выполнены (см. ИСО 9000:2005).</w:t>
      </w:r>
    </w:p>
    <w:p w:rsidR="00485A8B" w:rsidRDefault="00485A8B">
      <w:pPr>
        <w:pStyle w:val="EcoNormal"/>
        <w:ind w:firstLine="540"/>
        <w:jc w:val="both"/>
      </w:pPr>
      <w:bookmarkStart w:id="6" w:name="P93"/>
      <w:bookmarkEnd w:id="6"/>
      <w:r>
        <w:t>3.10 третья сторона (third party): Физическое лицо или организация, признанные независимыми от вовлеченных сторон в рассматриваемых вопросах.</w:t>
      </w:r>
    </w:p>
    <w:p w:rsidR="00485A8B" w:rsidRDefault="00485A8B">
      <w:pPr>
        <w:pStyle w:val="EcoNormal"/>
        <w:ind w:firstLine="540"/>
        <w:jc w:val="both"/>
      </w:pPr>
      <w:r>
        <w:t>Примечание - "Вовлеченные стороны" - это обычно поставщик ("первая сторона") и покупатель ("вторая сторона") (см. ИСО 14024:1999).</w:t>
      </w:r>
    </w:p>
    <w:p w:rsidR="00485A8B" w:rsidRDefault="00485A8B">
      <w:pPr>
        <w:pStyle w:val="EcoNormal"/>
        <w:jc w:val="both"/>
      </w:pPr>
    </w:p>
    <w:p w:rsidR="00485A8B" w:rsidRDefault="00485A8B">
      <w:pPr>
        <w:pStyle w:val="EcoNormal"/>
        <w:ind w:firstLine="540"/>
        <w:jc w:val="both"/>
      </w:pPr>
      <w:bookmarkStart w:id="7" w:name="P96"/>
      <w:bookmarkEnd w:id="7"/>
      <w:r>
        <w:t>3.11 продукция (product): Любой товар или услуга (см. ИСО 14024:1999).</w:t>
      </w:r>
    </w:p>
    <w:p w:rsidR="00485A8B" w:rsidRDefault="00485A8B">
      <w:pPr>
        <w:pStyle w:val="EcoNormal"/>
        <w:ind w:firstLine="540"/>
        <w:jc w:val="both"/>
      </w:pPr>
      <w:bookmarkStart w:id="8" w:name="P97"/>
      <w:bookmarkEnd w:id="8"/>
      <w:r>
        <w:t xml:space="preserve">3.12 группа однородной продукции; категория продукции (product category): Группа </w:t>
      </w:r>
      <w:r>
        <w:rPr>
          <w:b/>
        </w:rPr>
        <w:t>продукции (3.11)</w:t>
      </w:r>
      <w:r>
        <w:t>, имеющая эквивалентные функции.</w:t>
      </w:r>
    </w:p>
    <w:p w:rsidR="00485A8B" w:rsidRDefault="00485A8B">
      <w:pPr>
        <w:pStyle w:val="EcoNormal"/>
        <w:ind w:firstLine="540"/>
        <w:jc w:val="both"/>
      </w:pPr>
      <w:bookmarkStart w:id="9" w:name="P98"/>
      <w:bookmarkEnd w:id="9"/>
      <w:r>
        <w:t xml:space="preserve">3.13 информационный модуль (information module): Подготовка данных для использования в качестве основы для </w:t>
      </w:r>
      <w:r>
        <w:rPr>
          <w:b/>
        </w:rPr>
        <w:t>экологической декларации типа III (3.2)</w:t>
      </w:r>
      <w:r>
        <w:t xml:space="preserve">, охватывающая единичный процесс или комбинацию единичных процессов, являющихся частью </w:t>
      </w:r>
      <w:r>
        <w:rPr>
          <w:b/>
        </w:rPr>
        <w:t>жизненного цикла (3.20) продукции (3.11)</w:t>
      </w:r>
      <w:r>
        <w:t>.</w:t>
      </w:r>
    </w:p>
    <w:p w:rsidR="00485A8B" w:rsidRDefault="00485A8B">
      <w:pPr>
        <w:pStyle w:val="EcoNormal"/>
        <w:ind w:firstLine="540"/>
        <w:jc w:val="both"/>
      </w:pPr>
      <w:r>
        <w:t>3.14 функциональная единица (functional unit): Количественно выраженная результативность системы жизненного цикла продукции, предназначенная для использования в качестве единицы сравнения (см. ИСО 14040:2006).</w:t>
      </w:r>
    </w:p>
    <w:p w:rsidR="00485A8B" w:rsidRDefault="00485A8B">
      <w:pPr>
        <w:pStyle w:val="EcoNormal"/>
        <w:ind w:firstLine="540"/>
        <w:jc w:val="both"/>
      </w:pPr>
      <w:r>
        <w:t xml:space="preserve">3.15 заинтересованная сторона (interested party): Физическое лицо или организация, заинтересованная в разработке и применении </w:t>
      </w:r>
      <w:r>
        <w:rPr>
          <w:b/>
        </w:rPr>
        <w:t>экологической декларации типа III (3.2)</w:t>
      </w:r>
      <w:r>
        <w:t xml:space="preserve"> или </w:t>
      </w:r>
      <w:r>
        <w:lastRenderedPageBreak/>
        <w:t>испытывающая ее влияние.</w:t>
      </w:r>
    </w:p>
    <w:p w:rsidR="00485A8B" w:rsidRDefault="00485A8B">
      <w:pPr>
        <w:pStyle w:val="EcoNormal"/>
        <w:ind w:firstLine="540"/>
        <w:jc w:val="both"/>
      </w:pPr>
      <w:bookmarkStart w:id="10" w:name="P101"/>
      <w:bookmarkEnd w:id="10"/>
      <w:r>
        <w:t>3.16 потребитель (consumer): Отдельный член общества, покупающий или использующий товары, имущество или услуги для личных целей [5].</w:t>
      </w:r>
    </w:p>
    <w:p w:rsidR="00485A8B" w:rsidRDefault="00485A8B">
      <w:pPr>
        <w:pStyle w:val="EcoNormal"/>
        <w:ind w:firstLine="540"/>
        <w:jc w:val="both"/>
      </w:pPr>
      <w:r>
        <w:t>3.17 экологический аспект (environmental aspect): Элемент деятельности организации, продукции или услуг, который может взаимодействовать с окружающей средой (см. ИСО 14024:2006).</w:t>
      </w:r>
    </w:p>
    <w:p w:rsidR="00485A8B" w:rsidRDefault="00485A8B">
      <w:pPr>
        <w:pStyle w:val="EcoNormal"/>
        <w:ind w:firstLine="540"/>
        <w:jc w:val="both"/>
      </w:pPr>
      <w:r>
        <w:t xml:space="preserve">3.18 воздействие на окружающую среду (environmental impact): Любое изменение в окружающей среде положительного или отрицательного характера, полностью или частично являющееся результатом </w:t>
      </w:r>
      <w:r>
        <w:rPr>
          <w:b/>
        </w:rPr>
        <w:t>экологических аспектов</w:t>
      </w:r>
      <w:r>
        <w:t xml:space="preserve"> организации (см. ИСО 14001:2004).</w:t>
      </w:r>
    </w:p>
    <w:p w:rsidR="00485A8B" w:rsidRDefault="00485A8B">
      <w:pPr>
        <w:pStyle w:val="EcoNormal"/>
        <w:ind w:firstLine="540"/>
        <w:jc w:val="both"/>
      </w:pPr>
      <w:r>
        <w:t xml:space="preserve">3.19 сравнительное утверждение (comparative assertion): Экологическое заявление, касающееся превосходства или эквивалентности одного вида продукции по отношению к конкурирующей </w:t>
      </w:r>
      <w:r>
        <w:rPr>
          <w:b/>
        </w:rPr>
        <w:t>продукции (3.11)</w:t>
      </w:r>
      <w:r>
        <w:t>, выполняющей ту же функцию (см. ИСО 14040:2006).</w:t>
      </w:r>
    </w:p>
    <w:p w:rsidR="00485A8B" w:rsidRDefault="00485A8B">
      <w:pPr>
        <w:pStyle w:val="EcoNormal"/>
        <w:ind w:firstLine="540"/>
        <w:jc w:val="both"/>
      </w:pPr>
      <w:bookmarkStart w:id="11" w:name="P105"/>
      <w:bookmarkEnd w:id="11"/>
      <w:r>
        <w:t>3.20 жизненный цикл (life cycle): Последовательные и взаимосвязанные стадии системы жизненного цикла продукции от приобретения или производства из природных ресурсов или сырья до окончательного размещения в окружающей среде (см. ИСО 14040:2006).</w:t>
      </w:r>
    </w:p>
    <w:p w:rsidR="00485A8B" w:rsidRDefault="00485A8B">
      <w:pPr>
        <w:pStyle w:val="EcoNormal"/>
        <w:jc w:val="both"/>
      </w:pPr>
    </w:p>
    <w:p w:rsidR="00485A8B" w:rsidRDefault="00485A8B">
      <w:pPr>
        <w:pStyle w:val="EcoNormal"/>
        <w:jc w:val="center"/>
        <w:outlineLvl w:val="1"/>
      </w:pPr>
      <w:r>
        <w:t>4. Задачи</w:t>
      </w:r>
    </w:p>
    <w:p w:rsidR="00485A8B" w:rsidRDefault="00485A8B">
      <w:pPr>
        <w:pStyle w:val="EcoNormal"/>
        <w:jc w:val="both"/>
      </w:pPr>
    </w:p>
    <w:p w:rsidR="00485A8B" w:rsidRDefault="00485A8B">
      <w:pPr>
        <w:pStyle w:val="EcoNormal"/>
        <w:ind w:firstLine="540"/>
        <w:jc w:val="both"/>
      </w:pPr>
      <w:r>
        <w:t>Общей задачей экологических этикеток и деклараций является содействие спросу и поставкам такой продукции, которая создает меньшую нагрузку на окружающую среду, путем обмена проверяемой и достоверной информацией, не вводящей в заблуждение.</w:t>
      </w:r>
    </w:p>
    <w:p w:rsidR="00485A8B" w:rsidRDefault="00485A8B">
      <w:pPr>
        <w:pStyle w:val="EcoNormal"/>
        <w:ind w:firstLine="540"/>
        <w:jc w:val="both"/>
      </w:pPr>
      <w:r>
        <w:t>Основные задачи экологических деклараций типа III:</w:t>
      </w:r>
    </w:p>
    <w:p w:rsidR="00485A8B" w:rsidRDefault="00485A8B">
      <w:pPr>
        <w:pStyle w:val="EcoNormal"/>
        <w:ind w:firstLine="540"/>
        <w:jc w:val="both"/>
      </w:pPr>
      <w:r>
        <w:t>a) представление информации, полученной на основе оценки жизненного цикла продукции, а также дополнительной информации об экологических аспектах продукции;</w:t>
      </w:r>
    </w:p>
    <w:p w:rsidR="00485A8B" w:rsidRDefault="00485A8B">
      <w:pPr>
        <w:pStyle w:val="EcoNormal"/>
        <w:ind w:firstLine="540"/>
        <w:jc w:val="both"/>
      </w:pPr>
      <w:r>
        <w:t>b) оказание помощи покупателям и пользователям в сравнении продукции; однако, данные декларации не являются сравнительными утверждениями;</w:t>
      </w:r>
    </w:p>
    <w:p w:rsidR="00485A8B" w:rsidRDefault="00485A8B">
      <w:pPr>
        <w:pStyle w:val="EcoNormal"/>
        <w:ind w:firstLine="540"/>
        <w:jc w:val="both"/>
      </w:pPr>
      <w:r>
        <w:t>c) поощрение улучшения экологических характеристик продукции;</w:t>
      </w:r>
    </w:p>
    <w:p w:rsidR="00485A8B" w:rsidRDefault="00485A8B">
      <w:pPr>
        <w:pStyle w:val="EcoNormal"/>
        <w:ind w:firstLine="540"/>
        <w:jc w:val="both"/>
      </w:pPr>
      <w:r>
        <w:t>d) представление информации для оценки экологических воздействий продукции на протяжении ее жизненного цикла.</w:t>
      </w:r>
    </w:p>
    <w:p w:rsidR="00485A8B" w:rsidRDefault="00485A8B">
      <w:pPr>
        <w:pStyle w:val="EcoNormal"/>
        <w:jc w:val="both"/>
      </w:pPr>
    </w:p>
    <w:p w:rsidR="00485A8B" w:rsidRDefault="00485A8B">
      <w:pPr>
        <w:pStyle w:val="EcoNormal"/>
        <w:jc w:val="center"/>
        <w:outlineLvl w:val="1"/>
      </w:pPr>
      <w:r>
        <w:t>5. Принципы</w:t>
      </w:r>
    </w:p>
    <w:p w:rsidR="00485A8B" w:rsidRDefault="00485A8B">
      <w:pPr>
        <w:pStyle w:val="EcoNormal"/>
        <w:jc w:val="both"/>
      </w:pPr>
    </w:p>
    <w:p w:rsidR="00485A8B" w:rsidRDefault="00485A8B">
      <w:pPr>
        <w:pStyle w:val="EcoNormal"/>
        <w:ind w:firstLine="540"/>
        <w:jc w:val="both"/>
      </w:pPr>
      <w:r>
        <w:t>5.1 Взаимосвязь с ИСО 14020</w:t>
      </w:r>
    </w:p>
    <w:p w:rsidR="00485A8B" w:rsidRDefault="00485A8B">
      <w:pPr>
        <w:pStyle w:val="EcoNormal"/>
        <w:ind w:firstLine="540"/>
        <w:jc w:val="both"/>
      </w:pPr>
      <w:r>
        <w:t>Дополнительно к требованиям, изложенным в настоящем стандарте, необходимо применять принципы, изложенные в ИСО 14020. В случае, когда настоящий стандарт предусматривает более специфические требования по сравнению с ИСО 14020, то необходимо применять требования настоящего стандарта.</w:t>
      </w:r>
    </w:p>
    <w:p w:rsidR="00485A8B" w:rsidRDefault="00485A8B">
      <w:pPr>
        <w:pStyle w:val="EcoNormal"/>
        <w:ind w:firstLine="540"/>
        <w:jc w:val="both"/>
      </w:pPr>
      <w:r>
        <w:t>5.2 Добровольный характер программы</w:t>
      </w:r>
    </w:p>
    <w:p w:rsidR="00485A8B" w:rsidRDefault="00485A8B">
      <w:pPr>
        <w:pStyle w:val="EcoNormal"/>
        <w:ind w:firstLine="540"/>
        <w:jc w:val="both"/>
      </w:pPr>
      <w:r>
        <w:t>Разработка и применение программ экологических деклараций типа III, а также разработка и применение экологических деклараций типа III являются добровольными. В настоящем стандарте приведены требования для организации, которая желает заниматься разработкой и применением такой программы или деклараций.</w:t>
      </w:r>
    </w:p>
    <w:p w:rsidR="00485A8B" w:rsidRDefault="00485A8B">
      <w:pPr>
        <w:pStyle w:val="EcoNormal"/>
        <w:ind w:firstLine="540"/>
        <w:jc w:val="both"/>
      </w:pPr>
      <w:r>
        <w:t>5.3 Оценка жизненного цикла</w:t>
      </w:r>
    </w:p>
    <w:p w:rsidR="00485A8B" w:rsidRDefault="00485A8B">
      <w:pPr>
        <w:pStyle w:val="EcoNormal"/>
        <w:ind w:firstLine="540"/>
        <w:jc w:val="both"/>
      </w:pPr>
      <w:r>
        <w:t>При разработке экологических деклараций типа III необходимо принимать во внимание все существенные экологические аспекты продукции на протяжении ее жизненного цикла, чтобы они стали частью декларации. В случае если рассматриваемые аспекты, имеющие отношение к экологии, охватывают не все стадии жизненного цикла, такие аспекты должны быть заявлены и обоснованы. Данные должны быть получены с использованием принципов, структуры, методологии и практики, которые установлены ИСО 14040 и ИСО 14044.</w:t>
      </w:r>
    </w:p>
    <w:p w:rsidR="00485A8B" w:rsidRDefault="00485A8B">
      <w:pPr>
        <w:pStyle w:val="EcoNormal"/>
        <w:ind w:firstLine="540"/>
        <w:jc w:val="both"/>
      </w:pPr>
      <w:r>
        <w:t>Существенные экологические аспекты, не охваченные при оценке жизненного цикла, должны быть рассмотрены с использованием других подходящих методов.</w:t>
      </w:r>
    </w:p>
    <w:p w:rsidR="00485A8B" w:rsidRDefault="00485A8B">
      <w:pPr>
        <w:pStyle w:val="EcoNormal"/>
        <w:ind w:firstLine="540"/>
        <w:jc w:val="both"/>
      </w:pPr>
      <w:r>
        <w:t>5.4 Модульность</w:t>
      </w:r>
    </w:p>
    <w:p w:rsidR="00485A8B" w:rsidRDefault="00485A8B">
      <w:pPr>
        <w:pStyle w:val="EcoNormal"/>
        <w:ind w:firstLine="540"/>
        <w:jc w:val="both"/>
      </w:pPr>
      <w:r>
        <w:t xml:space="preserve">Данные на основе оценки жизненного цикла материалов, частей продукции и других материалов, используемых для производства или сборки продукции, могут быть использованы для </w:t>
      </w:r>
      <w:r>
        <w:lastRenderedPageBreak/>
        <w:t>подготовки экологической декларации типа III для этой продукции. В таком случае данные на основе оценки жизненного цикла материалов, частей продукции и других материалов являются информационными модулями, которые могут представлять собой целиком или частично жизненный цикл этих материалов или частей. Информационные модули могут быть использованы для разработки экологической декларации типа III. Их можно объединить, чтобы разработать экологическую декларацию типа III для продукции при условии, что информационные модули коррелируются с правилами групп однородной продукции. Если объединенные для разработки экологической декларации для продукции информационные модули не охватывают все стадии жизненного цикла продукции, такие пропущенные стадии должны быть заявлены и обоснованы в соответствии с правилами групп однородной продукции.</w:t>
      </w:r>
    </w:p>
    <w:p w:rsidR="00485A8B" w:rsidRDefault="00485A8B">
      <w:pPr>
        <w:pStyle w:val="EcoNormal"/>
        <w:ind w:firstLine="540"/>
        <w:jc w:val="both"/>
      </w:pPr>
      <w:r>
        <w:t>Информационный модуль может являться экологической декларацией типа III, но не обязательно.</w:t>
      </w:r>
    </w:p>
    <w:p w:rsidR="00485A8B" w:rsidRDefault="00485A8B">
      <w:pPr>
        <w:pStyle w:val="EcoNormal"/>
        <w:ind w:firstLine="540"/>
        <w:jc w:val="both"/>
      </w:pPr>
      <w:bookmarkStart w:id="12" w:name="P128"/>
      <w:bookmarkEnd w:id="12"/>
      <w:r>
        <w:t>5.5 Вовлечение заинтересованных сторон</w:t>
      </w:r>
    </w:p>
    <w:p w:rsidR="00485A8B" w:rsidRDefault="00485A8B">
      <w:pPr>
        <w:pStyle w:val="EcoNormal"/>
        <w:ind w:firstLine="540"/>
        <w:jc w:val="both"/>
      </w:pPr>
      <w:r>
        <w:t>В процесс разработки экологических этикеток и деклараций следует включить открытую консультацию с активным участием заинтересованных сторон. Следует предпринимать усилия для достижения консенсуса в течение этого процесса.</w:t>
      </w:r>
    </w:p>
    <w:p w:rsidR="00485A8B" w:rsidRDefault="00485A8B">
      <w:pPr>
        <w:pStyle w:val="EcoNormal"/>
        <w:ind w:firstLine="540"/>
        <w:jc w:val="both"/>
      </w:pPr>
      <w:r>
        <w:t>Примечание - Настоящее положение соответствует ИСО 14020:2000 (см. пункт 4.9.1, принцип 8).</w:t>
      </w:r>
    </w:p>
    <w:p w:rsidR="00485A8B" w:rsidRDefault="00485A8B">
      <w:pPr>
        <w:pStyle w:val="EcoNormal"/>
        <w:jc w:val="both"/>
      </w:pPr>
    </w:p>
    <w:p w:rsidR="00485A8B" w:rsidRDefault="00485A8B">
      <w:pPr>
        <w:pStyle w:val="EcoNormal"/>
        <w:ind w:firstLine="540"/>
        <w:jc w:val="both"/>
      </w:pPr>
      <w:r>
        <w:t>Заинтересованными сторонами в разработке экологических программ типа III могут быть поставщики материалов, производители, торговые ассоциации, заказчики, пользователи, потребители, неправительственные организации, общественные органы и, если необходимо, независимые стороны и органы сертификации.</w:t>
      </w:r>
    </w:p>
    <w:p w:rsidR="00485A8B" w:rsidRDefault="00485A8B">
      <w:pPr>
        <w:pStyle w:val="EcoNormal"/>
        <w:ind w:firstLine="540"/>
        <w:jc w:val="both"/>
      </w:pPr>
      <w:r>
        <w:t>При разработке экологической программы рекомендуется проведение открытой консультации, однако, настоящее требование не является обязательным. Оператор программы должен брать на себя ответственность за обеспечение доверия и прозрачности в реализации экологической программы. Конкуренты организации, разрабатывающей такую программу или правила групп однородной продукции, также могут быть участниками открытой консультации.</w:t>
      </w:r>
    </w:p>
    <w:p w:rsidR="00485A8B" w:rsidRDefault="00485A8B">
      <w:pPr>
        <w:pStyle w:val="EcoNormal"/>
        <w:ind w:firstLine="540"/>
        <w:jc w:val="both"/>
      </w:pPr>
      <w:r>
        <w:t>5.6 Сравнимость</w:t>
      </w:r>
    </w:p>
    <w:p w:rsidR="00485A8B" w:rsidRDefault="00485A8B">
      <w:pPr>
        <w:pStyle w:val="EcoNormal"/>
        <w:ind w:firstLine="540"/>
        <w:jc w:val="both"/>
      </w:pPr>
      <w:r>
        <w:t>Одной из задач экологических деклараций типа III является предоставление покупателю или потребителю возможности сравнивать экологическую характеристику продукции, полученную на основе анализа жизненного цикла.</w:t>
      </w:r>
    </w:p>
    <w:p w:rsidR="00485A8B" w:rsidRDefault="00485A8B">
      <w:pPr>
        <w:pStyle w:val="EcoNormal"/>
        <w:ind w:firstLine="540"/>
        <w:jc w:val="both"/>
      </w:pPr>
      <w:r>
        <w:t>Поэтому сравнимость экологических деклараций типа III имеет решающее значение. Информация, предоставляемая для этого сравнения, должна быть прозрачной, чтобы дать возможность покупателю или пользователю понимать ограничения, присущие экологическим декларациям типа III (см. 6.7.2).</w:t>
      </w:r>
    </w:p>
    <w:p w:rsidR="00485A8B" w:rsidRDefault="00485A8B">
      <w:pPr>
        <w:pStyle w:val="EcoNormal"/>
        <w:ind w:firstLine="540"/>
        <w:jc w:val="both"/>
      </w:pPr>
      <w:r>
        <w:t>Примечание - Экологические декларации типа III, которые не базируются на анализе всех стадий жизненного цикла или разрабатываются на основе различных правил групп однородной продукции, являются примерами деклараций ограниченной сравнимости.</w:t>
      </w:r>
    </w:p>
    <w:p w:rsidR="00485A8B" w:rsidRDefault="00485A8B">
      <w:pPr>
        <w:pStyle w:val="EcoNormal"/>
        <w:jc w:val="both"/>
      </w:pPr>
    </w:p>
    <w:p w:rsidR="00485A8B" w:rsidRDefault="00485A8B">
      <w:pPr>
        <w:pStyle w:val="EcoNormal"/>
        <w:ind w:firstLine="540"/>
        <w:jc w:val="both"/>
      </w:pPr>
      <w:r>
        <w:t>5.7 Верификация</w:t>
      </w:r>
    </w:p>
    <w:p w:rsidR="00485A8B" w:rsidRDefault="00485A8B">
      <w:pPr>
        <w:pStyle w:val="EcoNormal"/>
        <w:ind w:firstLine="540"/>
        <w:jc w:val="both"/>
      </w:pPr>
      <w:r>
        <w:t>Чтобы обеспечить в экологической декларации типа III содержание существенной и проверяемой информации об оценке жизненного цикла на основе стандартов серии ИСО 14040, оператор программы должен установить прозрачные процедуры в отношении следующего:</w:t>
      </w:r>
    </w:p>
    <w:p w:rsidR="00485A8B" w:rsidRDefault="00485A8B">
      <w:pPr>
        <w:pStyle w:val="EcoNormal"/>
        <w:ind w:firstLine="540"/>
        <w:jc w:val="both"/>
      </w:pPr>
      <w:r>
        <w:t>- анализ правил групп однородной продукции (PCR), включая анализ оценки жизненного цикла (LCA) и инвентаризационный анализ оценки жизненного цикла (LCI), информационных модулей и дополнительной экологической информации, которая лежит в основе правил групп однородной продукции (PCR) (см. 8.1.2);</w:t>
      </w:r>
    </w:p>
    <w:p w:rsidR="00485A8B" w:rsidRDefault="00485A8B">
      <w:pPr>
        <w:pStyle w:val="EcoNormal"/>
        <w:ind w:firstLine="540"/>
        <w:jc w:val="both"/>
      </w:pPr>
      <w:r>
        <w:t>- независимой верификации анализа оценки жизненного цикла (LCA) и инвентаризационного анализа оценки жизненного цикла (LCI), информационных модулей и дополнительной информации, на которой базируется декларация (см. 8.1.3);</w:t>
      </w:r>
    </w:p>
    <w:p w:rsidR="00485A8B" w:rsidRDefault="00485A8B">
      <w:pPr>
        <w:pStyle w:val="EcoNormal"/>
        <w:ind w:firstLine="540"/>
        <w:jc w:val="both"/>
      </w:pPr>
      <w:r>
        <w:t>- независимой верификации экологической декларации типа III (см. 8.1.4).</w:t>
      </w:r>
    </w:p>
    <w:p w:rsidR="00485A8B" w:rsidRDefault="00485A8B">
      <w:pPr>
        <w:pStyle w:val="EcoNormal"/>
        <w:ind w:firstLine="540"/>
        <w:jc w:val="both"/>
      </w:pPr>
      <w:r>
        <w:t>5.8 Гибкость</w:t>
      </w:r>
    </w:p>
    <w:p w:rsidR="00485A8B" w:rsidRDefault="00485A8B">
      <w:pPr>
        <w:pStyle w:val="EcoNormal"/>
        <w:ind w:firstLine="540"/>
        <w:jc w:val="both"/>
      </w:pPr>
      <w:r>
        <w:t xml:space="preserve">Чтобы экологические декларации типа III были успешными в улучшении экологического </w:t>
      </w:r>
      <w:r>
        <w:lastRenderedPageBreak/>
        <w:t>понимания продукции, важно поддерживать техническое доверие к этим декларациям, обеспечивая при этом гибкость, практичность и экономическую эффективность их применения.</w:t>
      </w:r>
    </w:p>
    <w:p w:rsidR="00485A8B" w:rsidRDefault="00485A8B">
      <w:pPr>
        <w:pStyle w:val="EcoNormal"/>
        <w:ind w:firstLine="540"/>
        <w:jc w:val="both"/>
      </w:pPr>
      <w:r>
        <w:t>Согласно настоящему стандарту:</w:t>
      </w:r>
    </w:p>
    <w:p w:rsidR="00485A8B" w:rsidRDefault="00485A8B">
      <w:pPr>
        <w:pStyle w:val="EcoNormal"/>
        <w:ind w:firstLine="540"/>
        <w:jc w:val="both"/>
      </w:pPr>
      <w:r>
        <w:t>- разные типы органов могут вводить в действие программу экологической декларации типа III (см. 3.4 и раздел 6);</w:t>
      </w:r>
    </w:p>
    <w:p w:rsidR="00485A8B" w:rsidRDefault="00485A8B">
      <w:pPr>
        <w:pStyle w:val="EcoNormal"/>
        <w:ind w:firstLine="540"/>
        <w:jc w:val="both"/>
      </w:pPr>
      <w:r>
        <w:t>- использование только существенных стадий жизненного цикла применяется при условии, что предоставляется вся необходимая информация (см. 7.2.5);</w:t>
      </w:r>
    </w:p>
    <w:p w:rsidR="00485A8B" w:rsidRDefault="00485A8B">
      <w:pPr>
        <w:pStyle w:val="EcoNormal"/>
        <w:ind w:firstLine="540"/>
        <w:jc w:val="both"/>
      </w:pPr>
      <w:r>
        <w:t>- возможно предоставление дополнительной экологической информации (см. рисунок 2 и 7.2.3).</w:t>
      </w:r>
    </w:p>
    <w:p w:rsidR="00485A8B" w:rsidRDefault="00485A8B">
      <w:pPr>
        <w:pStyle w:val="EcoNormal"/>
        <w:ind w:firstLine="540"/>
        <w:jc w:val="both"/>
      </w:pPr>
      <w:r>
        <w:t>5.9 Прозрачность</w:t>
      </w:r>
    </w:p>
    <w:p w:rsidR="00485A8B" w:rsidRDefault="00485A8B">
      <w:pPr>
        <w:pStyle w:val="EcoNormal"/>
        <w:ind w:firstLine="540"/>
        <w:jc w:val="both"/>
      </w:pPr>
      <w:r>
        <w:t>В целях правильного понимания и интерпретации экологической декларации типа III любым заинтересованным лицом оператор программы должен обеспечить следующее:</w:t>
      </w:r>
    </w:p>
    <w:p w:rsidR="00485A8B" w:rsidRDefault="00485A8B">
      <w:pPr>
        <w:pStyle w:val="EcoNormal"/>
        <w:ind w:firstLine="540"/>
        <w:jc w:val="both"/>
      </w:pPr>
      <w:r>
        <w:t>- наличие общих инструкций программы (см. 6.4),</w:t>
      </w:r>
    </w:p>
    <w:p w:rsidR="00485A8B" w:rsidRDefault="00485A8B">
      <w:pPr>
        <w:pStyle w:val="EcoNormal"/>
        <w:ind w:firstLine="540"/>
        <w:jc w:val="both"/>
      </w:pPr>
      <w:r>
        <w:t>- наличие перечня всех опубликованных правил групп однородной продукции (PCR) в рамках программы,</w:t>
      </w:r>
    </w:p>
    <w:p w:rsidR="00485A8B" w:rsidRDefault="00485A8B">
      <w:pPr>
        <w:pStyle w:val="EcoNormal"/>
        <w:ind w:firstLine="540"/>
        <w:jc w:val="both"/>
      </w:pPr>
      <w:r>
        <w:t>- наличие правил групп однородной продукции (PCR);</w:t>
      </w:r>
    </w:p>
    <w:p w:rsidR="00485A8B" w:rsidRDefault="00485A8B">
      <w:pPr>
        <w:pStyle w:val="EcoNormal"/>
        <w:ind w:firstLine="540"/>
        <w:jc w:val="both"/>
      </w:pPr>
      <w:r>
        <w:t>- разъяснительный материал в соответствии с настоящим стандартом (см. 7.2.1 и 9.2.3).</w:t>
      </w:r>
    </w:p>
    <w:p w:rsidR="00485A8B" w:rsidRDefault="00485A8B">
      <w:pPr>
        <w:pStyle w:val="EcoNormal"/>
        <w:jc w:val="both"/>
      </w:pPr>
    </w:p>
    <w:p w:rsidR="00485A8B" w:rsidRDefault="00485A8B">
      <w:pPr>
        <w:pStyle w:val="EcoNormal"/>
        <w:jc w:val="center"/>
        <w:outlineLvl w:val="1"/>
      </w:pPr>
      <w:bookmarkStart w:id="13" w:name="P157"/>
      <w:bookmarkEnd w:id="13"/>
      <w:r>
        <w:t>6. Требования к программе</w:t>
      </w:r>
    </w:p>
    <w:p w:rsidR="00485A8B" w:rsidRDefault="00485A8B">
      <w:pPr>
        <w:pStyle w:val="EcoNormal"/>
        <w:jc w:val="both"/>
      </w:pPr>
    </w:p>
    <w:p w:rsidR="00485A8B" w:rsidRDefault="00485A8B">
      <w:pPr>
        <w:pStyle w:val="EcoNormal"/>
        <w:ind w:firstLine="540"/>
        <w:jc w:val="both"/>
      </w:pPr>
      <w:bookmarkStart w:id="14" w:name="P159"/>
      <w:bookmarkEnd w:id="14"/>
      <w:r>
        <w:t>6.1 Общие положения</w:t>
      </w:r>
    </w:p>
    <w:p w:rsidR="00485A8B" w:rsidRDefault="00485A8B">
      <w:pPr>
        <w:pStyle w:val="EcoNormal"/>
        <w:ind w:firstLine="540"/>
        <w:jc w:val="both"/>
      </w:pPr>
      <w:r>
        <w:t>Программы экологических деклараций типа III являются добровольными и должны регулироваться в соответствии с правилами их функционирования. Данные правила называются общими инструкциями программы и управляются оператором программы.</w:t>
      </w:r>
    </w:p>
    <w:p w:rsidR="00485A8B" w:rsidRDefault="00485A8B">
      <w:pPr>
        <w:pStyle w:val="EcoNormal"/>
        <w:ind w:firstLine="540"/>
        <w:jc w:val="both"/>
      </w:pPr>
      <w:r>
        <w:t>Общая информация о разработке и вводе в действие программы экологической декларации типа III и ссылки на соответствующие разделы настоящего стандарта приведены в приложении A.</w:t>
      </w:r>
    </w:p>
    <w:p w:rsidR="00485A8B" w:rsidRDefault="00485A8B">
      <w:pPr>
        <w:pStyle w:val="EcoNormal"/>
        <w:ind w:firstLine="540"/>
        <w:jc w:val="both"/>
      </w:pPr>
      <w:bookmarkStart w:id="15" w:name="P162"/>
      <w:bookmarkEnd w:id="15"/>
      <w:r>
        <w:t>6.2 Область применения программы</w:t>
      </w:r>
    </w:p>
    <w:p w:rsidR="00485A8B" w:rsidRDefault="00485A8B">
      <w:pPr>
        <w:pStyle w:val="EcoNormal"/>
        <w:ind w:firstLine="540"/>
        <w:jc w:val="both"/>
      </w:pPr>
      <w:r>
        <w:t>Область применения программы должна быть четко определена. Область применения должна определять границу ее применения, например в определенной географической зоне, для определенных отраслей промышленности, продукции или групп продукции.</w:t>
      </w:r>
    </w:p>
    <w:p w:rsidR="00485A8B" w:rsidRDefault="00485A8B">
      <w:pPr>
        <w:pStyle w:val="EcoNormal"/>
        <w:ind w:firstLine="540"/>
        <w:jc w:val="both"/>
      </w:pPr>
      <w:r>
        <w:t>Программу следует делать доступной для всех организаций, заинтересованных в разработке правил групп однородной продукции (PCR) или экологических деклараций типа III в рамках области применения.</w:t>
      </w:r>
    </w:p>
    <w:p w:rsidR="00485A8B" w:rsidRDefault="00485A8B">
      <w:pPr>
        <w:pStyle w:val="EcoNormal"/>
        <w:ind w:firstLine="540"/>
        <w:jc w:val="both"/>
      </w:pPr>
      <w:bookmarkStart w:id="16" w:name="P165"/>
      <w:bookmarkEnd w:id="16"/>
      <w:r>
        <w:t>6.3 Обязанности программного оператора</w:t>
      </w:r>
    </w:p>
    <w:p w:rsidR="00485A8B" w:rsidRDefault="00485A8B">
      <w:pPr>
        <w:pStyle w:val="EcoNormal"/>
        <w:ind w:firstLine="540"/>
        <w:jc w:val="both"/>
      </w:pPr>
      <w:r>
        <w:t>Оператор программы является ответственным за администрирование программы экологической декларации типа III.</w:t>
      </w:r>
    </w:p>
    <w:p w:rsidR="00485A8B" w:rsidRDefault="00485A8B">
      <w:pPr>
        <w:pStyle w:val="EcoNormal"/>
        <w:ind w:firstLine="540"/>
        <w:jc w:val="both"/>
      </w:pPr>
      <w:r>
        <w:t>Это администрирование включает в себя следующие задачи:</w:t>
      </w:r>
    </w:p>
    <w:p w:rsidR="00485A8B" w:rsidRDefault="00485A8B">
      <w:pPr>
        <w:pStyle w:val="EcoNormal"/>
        <w:ind w:firstLine="540"/>
        <w:jc w:val="both"/>
      </w:pPr>
      <w:r>
        <w:t>a) подготовка, поддержание и обмен информацией по общим инструкциям программы;</w:t>
      </w:r>
    </w:p>
    <w:p w:rsidR="00485A8B" w:rsidRDefault="00485A8B">
      <w:pPr>
        <w:pStyle w:val="EcoNormal"/>
        <w:ind w:firstLine="540"/>
        <w:jc w:val="both"/>
      </w:pPr>
      <w:r>
        <w:t>b) публикацию названий организаций, вовлеченных в качестве заинтересованных сторон в разработку программы (без указания конкретных фамилий участников);</w:t>
      </w:r>
    </w:p>
    <w:p w:rsidR="00485A8B" w:rsidRDefault="00485A8B">
      <w:pPr>
        <w:pStyle w:val="EcoNormal"/>
        <w:ind w:firstLine="540"/>
        <w:jc w:val="both"/>
      </w:pPr>
      <w:r>
        <w:t>c) обеспечение соответствия экологических деклараций типа III требованиям программы (см. раздел 7);</w:t>
      </w:r>
    </w:p>
    <w:p w:rsidR="00485A8B" w:rsidRDefault="00485A8B">
      <w:pPr>
        <w:pStyle w:val="EcoNormal"/>
        <w:ind w:firstLine="540"/>
        <w:jc w:val="both"/>
      </w:pPr>
      <w:r>
        <w:t>d) установление процедуры для обеспечения согласованности данных в рамках программы;</w:t>
      </w:r>
    </w:p>
    <w:p w:rsidR="00485A8B" w:rsidRDefault="00485A8B">
      <w:pPr>
        <w:pStyle w:val="EcoNormal"/>
        <w:ind w:firstLine="540"/>
        <w:jc w:val="both"/>
      </w:pPr>
      <w:r>
        <w:t>e) поддержание списков и текстов правил групп однородной продукции (PCR) и экологических деклараций типа III в рамках программы доступными для общественности;</w:t>
      </w:r>
    </w:p>
    <w:p w:rsidR="00485A8B" w:rsidRDefault="00485A8B">
      <w:pPr>
        <w:pStyle w:val="EcoNormal"/>
        <w:ind w:firstLine="540"/>
        <w:jc w:val="both"/>
      </w:pPr>
      <w:r>
        <w:t>f) публикацию правил групп однородной продукции (PCR) и экологических деклараций типа III в рамках программы;</w:t>
      </w:r>
    </w:p>
    <w:p w:rsidR="00485A8B" w:rsidRDefault="00485A8B">
      <w:pPr>
        <w:pStyle w:val="EcoNormal"/>
        <w:ind w:firstLine="540"/>
        <w:jc w:val="both"/>
      </w:pPr>
      <w:r>
        <w:t>g) мониторинг изменений в процедурах и соответствующих документах программы экологических деклараций типа III и пересмотр процедур и документов в необходимых случаях;</w:t>
      </w:r>
    </w:p>
    <w:p w:rsidR="00485A8B" w:rsidRDefault="00485A8B">
      <w:pPr>
        <w:pStyle w:val="EcoNormal"/>
        <w:ind w:firstLine="540"/>
        <w:jc w:val="both"/>
      </w:pPr>
      <w:r>
        <w:t>h) обеспечение выбора компетентных независимых экспертов по верификации и членов комиссии по анализу правил групп однородной продукции (PCR) (см. 8.2.3);</w:t>
      </w:r>
    </w:p>
    <w:p w:rsidR="00485A8B" w:rsidRDefault="00485A8B">
      <w:pPr>
        <w:pStyle w:val="EcoNormal"/>
        <w:ind w:firstLine="540"/>
        <w:jc w:val="both"/>
      </w:pPr>
      <w:r>
        <w:t>i) установление прозрачной процедуры для анализа правил групп однородной продукции (PCR) (см. 8.1.2), включая масштаб, подробности и состав официально назначенной комиссии для анализа правил групп однородной продукции (PCR);</w:t>
      </w:r>
    </w:p>
    <w:p w:rsidR="00485A8B" w:rsidRDefault="00485A8B">
      <w:pPr>
        <w:pStyle w:val="EcoNormal"/>
        <w:ind w:firstLine="540"/>
        <w:jc w:val="both"/>
      </w:pPr>
      <w:r>
        <w:lastRenderedPageBreak/>
        <w:t>j) установление процедур, предотвращающих неправильное применение ссылок на настоящий стандарт, программу экологических деклараций типа III, экологических деклараций типа III данной программы, а в уместных случаях, и ее фирменного знака (логотипа).</w:t>
      </w:r>
    </w:p>
    <w:p w:rsidR="00485A8B" w:rsidRDefault="00485A8B">
      <w:pPr>
        <w:pStyle w:val="EcoNormal"/>
        <w:ind w:firstLine="540"/>
        <w:jc w:val="both"/>
      </w:pPr>
      <w:bookmarkStart w:id="17" w:name="P178"/>
      <w:bookmarkEnd w:id="17"/>
      <w:r>
        <w:t>6.4 Общие инструкции программы</w:t>
      </w:r>
    </w:p>
    <w:p w:rsidR="00485A8B" w:rsidRDefault="00485A8B">
      <w:pPr>
        <w:pStyle w:val="EcoNormal"/>
        <w:ind w:firstLine="540"/>
        <w:jc w:val="both"/>
      </w:pPr>
      <w:r>
        <w:t>Оператор программы должен подготовить общие инструкции программы, описывающие правила ее функционирования, включая, в том числе, следующую информацию:</w:t>
      </w:r>
    </w:p>
    <w:p w:rsidR="00485A8B" w:rsidRDefault="00485A8B">
      <w:pPr>
        <w:pStyle w:val="EcoNormal"/>
        <w:ind w:firstLine="540"/>
        <w:jc w:val="both"/>
      </w:pPr>
      <w:r>
        <w:t>a) область применения программы;</w:t>
      </w:r>
    </w:p>
    <w:p w:rsidR="00485A8B" w:rsidRDefault="00485A8B">
      <w:pPr>
        <w:pStyle w:val="EcoNormal"/>
        <w:ind w:firstLine="540"/>
        <w:jc w:val="both"/>
      </w:pPr>
      <w:r>
        <w:t>b) задачи программы;</w:t>
      </w:r>
    </w:p>
    <w:p w:rsidR="00485A8B" w:rsidRDefault="00485A8B">
      <w:pPr>
        <w:pStyle w:val="EcoNormal"/>
        <w:ind w:firstLine="540"/>
        <w:jc w:val="both"/>
      </w:pPr>
      <w:r>
        <w:t>c) идентификацию оператора программы;</w:t>
      </w:r>
    </w:p>
    <w:p w:rsidR="00485A8B" w:rsidRDefault="00485A8B">
      <w:pPr>
        <w:pStyle w:val="EcoNormal"/>
        <w:ind w:firstLine="540"/>
        <w:jc w:val="both"/>
      </w:pPr>
      <w:r>
        <w:t>d) круг физических и юридических лиц, для которых предназначается программа. Это могут быть предприниматели, обменивающиеся между собой информацией (B-to-B) или предприниматели, передающие информацию потребителю (B-to-C), или те и другие;</w:t>
      </w:r>
    </w:p>
    <w:p w:rsidR="00485A8B" w:rsidRDefault="00485A8B">
      <w:pPr>
        <w:pStyle w:val="EcoNormal"/>
        <w:ind w:firstLine="540"/>
        <w:jc w:val="both"/>
      </w:pPr>
      <w:r>
        <w:t>e) процедуру вовлечения заинтересованных сторон;</w:t>
      </w:r>
    </w:p>
    <w:p w:rsidR="00485A8B" w:rsidRDefault="00485A8B">
      <w:pPr>
        <w:pStyle w:val="EcoNormal"/>
        <w:ind w:firstLine="540"/>
        <w:jc w:val="both"/>
      </w:pPr>
      <w:r>
        <w:t>f) процедуру для определения групп однородной продукции;</w:t>
      </w:r>
    </w:p>
    <w:p w:rsidR="00485A8B" w:rsidRDefault="00485A8B">
      <w:pPr>
        <w:pStyle w:val="EcoNormal"/>
        <w:ind w:firstLine="540"/>
        <w:jc w:val="both"/>
      </w:pPr>
      <w:r>
        <w:t>g) процедуру для управления данными и документацией; такие процедуры могут быть разработаны на основе ИСО 14001:2004, пункт 4.4.5, или ИСО 14044:2006, раздел 5;</w:t>
      </w:r>
    </w:p>
    <w:p w:rsidR="00485A8B" w:rsidRDefault="00485A8B">
      <w:pPr>
        <w:pStyle w:val="EcoNormal"/>
        <w:ind w:firstLine="540"/>
        <w:jc w:val="both"/>
      </w:pPr>
      <w:r>
        <w:t>h) положение о конфиденциальности данных;</w:t>
      </w:r>
    </w:p>
    <w:p w:rsidR="00485A8B" w:rsidRDefault="00485A8B">
      <w:pPr>
        <w:pStyle w:val="EcoNormal"/>
        <w:ind w:firstLine="540"/>
        <w:jc w:val="both"/>
      </w:pPr>
      <w:r>
        <w:t>i) процедуру для разработки и поддержания правил групп однородной продукции (PCR), в том числе:</w:t>
      </w:r>
    </w:p>
    <w:p w:rsidR="00485A8B" w:rsidRDefault="00485A8B">
      <w:pPr>
        <w:pStyle w:val="EcoNormal"/>
        <w:ind w:firstLine="540"/>
        <w:jc w:val="both"/>
      </w:pPr>
      <w:r>
        <w:t>- содержание правил групп однородной продукции (PCR);</w:t>
      </w:r>
    </w:p>
    <w:p w:rsidR="00485A8B" w:rsidRDefault="00485A8B">
      <w:pPr>
        <w:pStyle w:val="EcoNormal"/>
        <w:ind w:firstLine="540"/>
        <w:jc w:val="both"/>
      </w:pPr>
      <w:r>
        <w:t>- правила о сроках действия разработанных правил, которые также должны включать процедуру рассмотрения изменений правил групп однородной продукции (PCR);</w:t>
      </w:r>
    </w:p>
    <w:p w:rsidR="00485A8B" w:rsidRDefault="00485A8B">
      <w:pPr>
        <w:pStyle w:val="EcoNormal"/>
        <w:ind w:firstLine="540"/>
        <w:jc w:val="both"/>
      </w:pPr>
      <w:r>
        <w:t>- процедуру отбора заданных параметров;</w:t>
      </w:r>
    </w:p>
    <w:p w:rsidR="00485A8B" w:rsidRDefault="00485A8B">
      <w:pPr>
        <w:pStyle w:val="EcoNormal"/>
        <w:ind w:firstLine="540"/>
        <w:jc w:val="both"/>
      </w:pPr>
      <w:r>
        <w:t>j) процедуру независимой верификации, включая:</w:t>
      </w:r>
    </w:p>
    <w:p w:rsidR="00485A8B" w:rsidRDefault="00485A8B">
      <w:pPr>
        <w:pStyle w:val="EcoNormal"/>
        <w:ind w:firstLine="540"/>
        <w:jc w:val="both"/>
      </w:pPr>
      <w:r>
        <w:t>- компетенцию специалистов, осуществляющих независимую верификацию;</w:t>
      </w:r>
    </w:p>
    <w:p w:rsidR="00485A8B" w:rsidRDefault="00485A8B">
      <w:pPr>
        <w:pStyle w:val="EcoNormal"/>
        <w:ind w:firstLine="540"/>
        <w:jc w:val="both"/>
      </w:pPr>
      <w:r>
        <w:t>- компетенцию комиссии по анализу правил групп однородной продукции (PCR);</w:t>
      </w:r>
    </w:p>
    <w:p w:rsidR="00485A8B" w:rsidRDefault="00485A8B">
      <w:pPr>
        <w:pStyle w:val="EcoNormal"/>
        <w:ind w:firstLine="540"/>
        <w:jc w:val="both"/>
      </w:pPr>
      <w:r>
        <w:t>k) процедуру изыскания финансовых и других ресурсов для разработки и функционирования программы;</w:t>
      </w:r>
    </w:p>
    <w:p w:rsidR="00485A8B" w:rsidRDefault="00485A8B">
      <w:pPr>
        <w:pStyle w:val="EcoNormal"/>
        <w:ind w:firstLine="540"/>
        <w:jc w:val="both"/>
      </w:pPr>
      <w:r>
        <w:t>l) процедуру периодического пересмотра инструкций программы;</w:t>
      </w:r>
    </w:p>
    <w:p w:rsidR="00485A8B" w:rsidRDefault="00485A8B">
      <w:pPr>
        <w:pStyle w:val="EcoNormal"/>
        <w:ind w:firstLine="540"/>
        <w:jc w:val="both"/>
      </w:pPr>
      <w:r>
        <w:t>m) взносы за участие в программе, если они предусмотрены.</w:t>
      </w:r>
    </w:p>
    <w:p w:rsidR="00485A8B" w:rsidRDefault="00485A8B">
      <w:pPr>
        <w:pStyle w:val="EcoNormal"/>
        <w:ind w:firstLine="540"/>
        <w:jc w:val="both"/>
      </w:pPr>
      <w:r>
        <w:t>Общие инструкции программы должны быть доступными для любого заинтересованного лица по запросу.</w:t>
      </w:r>
    </w:p>
    <w:p w:rsidR="00485A8B" w:rsidRDefault="00485A8B">
      <w:pPr>
        <w:pStyle w:val="EcoNormal"/>
        <w:ind w:firstLine="540"/>
        <w:jc w:val="both"/>
      </w:pPr>
      <w:bookmarkStart w:id="18" w:name="P199"/>
      <w:bookmarkEnd w:id="18"/>
      <w:r>
        <w:t>6.5 Вовлечение заинтересованных сторон</w:t>
      </w:r>
    </w:p>
    <w:p w:rsidR="00485A8B" w:rsidRDefault="00485A8B">
      <w:pPr>
        <w:pStyle w:val="EcoNormal"/>
        <w:ind w:firstLine="540"/>
        <w:jc w:val="both"/>
      </w:pPr>
      <w:r>
        <w:t>Оператор программы должен идентифицировать и привлекать заинтересованные стороны для участия в разработке программы путем открытых консультаций (см. 5.5). Оператор программы должен обеспечить прозрачность роли заинтересованных сторон в разработке программы, чтобы сделать возможным их участие в консультациях.</w:t>
      </w:r>
    </w:p>
    <w:p w:rsidR="00485A8B" w:rsidRDefault="00485A8B">
      <w:pPr>
        <w:pStyle w:val="EcoNormal"/>
        <w:ind w:firstLine="540"/>
        <w:jc w:val="both"/>
      </w:pPr>
      <w:r>
        <w:t>Процесс консультаций должен охватывать следующие вопросы:</w:t>
      </w:r>
    </w:p>
    <w:p w:rsidR="00485A8B" w:rsidRDefault="00485A8B">
      <w:pPr>
        <w:pStyle w:val="EcoNormal"/>
        <w:ind w:firstLine="540"/>
        <w:jc w:val="both"/>
      </w:pPr>
      <w:r>
        <w:t>- разработка правил групп однородной продукции (PCR);</w:t>
      </w:r>
    </w:p>
    <w:p w:rsidR="00485A8B" w:rsidRDefault="00485A8B">
      <w:pPr>
        <w:pStyle w:val="EcoNormal"/>
        <w:ind w:firstLine="540"/>
        <w:jc w:val="both"/>
      </w:pPr>
      <w:r>
        <w:t>- разработка свода правил с описанием общих методологических и процедурных аспектов, касающихся разработки и верификации экологической декларации типа III.</w:t>
      </w:r>
    </w:p>
    <w:p w:rsidR="00485A8B" w:rsidRDefault="00485A8B">
      <w:pPr>
        <w:pStyle w:val="EcoNormal"/>
        <w:ind w:firstLine="540"/>
        <w:jc w:val="both"/>
      </w:pPr>
      <w:r>
        <w:t>Для достижения вовлечения заинтересованных сторон в процесс разработки программы оператор программы должен выделить необходимые ресурсы и время.</w:t>
      </w:r>
    </w:p>
    <w:p w:rsidR="00485A8B" w:rsidRDefault="00485A8B">
      <w:pPr>
        <w:pStyle w:val="EcoNormal"/>
        <w:ind w:firstLine="540"/>
        <w:jc w:val="both"/>
      </w:pPr>
      <w:r>
        <w:t>Заинтересованным сторонам должно быть предоставлено достаточное время для анализа, а также доступ к источникам информации, использованной в процессе разработки программы, а также ее деталям. Процесс консультаций должен обеспечить заинтересованным сторонам, которые проводят анализ общих инструкций программы или правил групп однородной продукции (PCR), рассмотрение их замечаний и обсуждение результата рассмотрения этих замечаний в течение приемлемого периода времени.</w:t>
      </w:r>
    </w:p>
    <w:p w:rsidR="00485A8B" w:rsidRDefault="00485A8B">
      <w:pPr>
        <w:pStyle w:val="EcoNormal"/>
        <w:ind w:firstLine="540"/>
        <w:jc w:val="both"/>
      </w:pPr>
      <w:r>
        <w:t>Процесс консультаций с заинтересованными сторонами может проходить путем проведения консультаций с группами представителей заинтересованных сторон, например с консультативными советами, согласительными комитетами или путем общественных слушаний.</w:t>
      </w:r>
    </w:p>
    <w:p w:rsidR="00485A8B" w:rsidRDefault="00485A8B">
      <w:pPr>
        <w:pStyle w:val="EcoNormal"/>
        <w:ind w:firstLine="540"/>
        <w:jc w:val="both"/>
      </w:pPr>
      <w:bookmarkStart w:id="19" w:name="P207"/>
      <w:bookmarkEnd w:id="19"/>
      <w:r>
        <w:t>6.6 Процедура определения групп однородной продукции</w:t>
      </w:r>
    </w:p>
    <w:p w:rsidR="00485A8B" w:rsidRDefault="00485A8B">
      <w:pPr>
        <w:pStyle w:val="EcoNormal"/>
        <w:ind w:firstLine="540"/>
        <w:jc w:val="both"/>
      </w:pPr>
      <w:r>
        <w:t xml:space="preserve">В процессе консультаций оператор программы должен обеспечить определение групп </w:t>
      </w:r>
      <w:r>
        <w:lastRenderedPageBreak/>
        <w:t>однородной продукции с использованием прозрачной процедуры. Когда продукция имеет одинаковое функциональное назначение или область применения, то основой для отнесения данной группы продуктов в группу однородной продукции должна быть возможность применения для сравнения данной продукции с помощью одной и той же функциональной единицы.</w:t>
      </w:r>
    </w:p>
    <w:p w:rsidR="00485A8B" w:rsidRDefault="00485A8B">
      <w:pPr>
        <w:pStyle w:val="EcoNormal"/>
        <w:ind w:firstLine="540"/>
        <w:jc w:val="both"/>
      </w:pPr>
      <w:bookmarkStart w:id="20" w:name="P209"/>
      <w:bookmarkEnd w:id="20"/>
      <w:r>
        <w:t>6.7 Процедура разработки правил групп однородной продукции (PCR)</w:t>
      </w:r>
    </w:p>
    <w:p w:rsidR="00485A8B" w:rsidRDefault="00485A8B">
      <w:pPr>
        <w:pStyle w:val="EcoNormal"/>
        <w:ind w:firstLine="540"/>
        <w:jc w:val="both"/>
      </w:pPr>
      <w:bookmarkStart w:id="21" w:name="P210"/>
      <w:bookmarkEnd w:id="21"/>
      <w:r>
        <w:t>6.7.1 Разработка содержания правил групп однородной продукции (PCR)</w:t>
      </w:r>
    </w:p>
    <w:p w:rsidR="00485A8B" w:rsidRDefault="00485A8B">
      <w:pPr>
        <w:pStyle w:val="EcoNormal"/>
        <w:ind w:firstLine="540"/>
        <w:jc w:val="both"/>
      </w:pPr>
      <w:r>
        <w:t>В целях гармонизации при разработке правил групп однородной продукции оператор программы должен рассмотреть возможность принятия уже имеющихся правил для этой же самой группы однородной продукции на соответствующем рынке сбыта. Однако могут быть обоснованные причины для разработки правил групп однородной продукции (PCR), которые имеют содержание, отличное от уже существующих правил. Отличие новых правил групп однородной продукции (PCR) от уже существующих должно быть обосновано. В таком случае в качестве основы новых правил групп однородной продукции (PCR) не должны быть использованы уже существующие правила групп однородной продукции (PCR).</w:t>
      </w:r>
    </w:p>
    <w:p w:rsidR="00485A8B" w:rsidRDefault="00485A8B">
      <w:pPr>
        <w:pStyle w:val="EcoNormal"/>
        <w:ind w:firstLine="540"/>
        <w:jc w:val="both"/>
      </w:pPr>
      <w:r>
        <w:t>Усилия, предпринятые для достижения гармонизации, результат и разъяснение причин неиспользования уже имеющихся правил групп однородной продукции (PCR), должны быть указаны в новых правилах групп однородной продукции (PCR).</w:t>
      </w:r>
    </w:p>
    <w:p w:rsidR="00485A8B" w:rsidRDefault="00485A8B">
      <w:pPr>
        <w:pStyle w:val="EcoNormal"/>
        <w:ind w:firstLine="540"/>
        <w:jc w:val="both"/>
      </w:pPr>
      <w:r>
        <w:t>В правилах групп однородной продукции (PCR) необходимо идентифицировать и документально подтвердить цель и область применения информации на основе анализа жизненного цикла для групп однородной продукции и правила для получения дополнительной экологической информации для данной группы однородной продукции. Правила групп однородной продукции (PCR) должны также устанавливать стадии жизненного цикла, подлежащие рассмотрению, охватываемые параметры и способы, с помощью которых эти параметры должны быть рассмотрены и описаны.</w:t>
      </w:r>
    </w:p>
    <w:p w:rsidR="00485A8B" w:rsidRDefault="00485A8B">
      <w:pPr>
        <w:pStyle w:val="EcoNormal"/>
        <w:ind w:firstLine="540"/>
        <w:jc w:val="both"/>
      </w:pPr>
      <w:r>
        <w:t>В основе правил групп однородной продукции (PCR) должны быть использованы одна или более оценка жизненного цикла (согласно требованиям стандартов серии ИСО 14040) и другие существенные исследования для определения требований к дополнительной экологической информации. Ссылки на указанные оценки жизненного цикла и другие существенные исследования должны быть указаны в правилах групп однородной продукции (PCR).</w:t>
      </w:r>
    </w:p>
    <w:p w:rsidR="00485A8B" w:rsidRDefault="00485A8B">
      <w:pPr>
        <w:pStyle w:val="EcoNormal"/>
        <w:ind w:firstLine="540"/>
        <w:jc w:val="both"/>
      </w:pPr>
      <w:r>
        <w:t>Мероприятия, рекомендованные для подготовки правил групп однородной продукции (PCR), показаны на рисунке 1.</w:t>
      </w:r>
    </w:p>
    <w:p w:rsidR="00485A8B" w:rsidRDefault="00485A8B">
      <w:pPr>
        <w:pStyle w:val="EcoNormal"/>
        <w:jc w:val="both"/>
      </w:pPr>
    </w:p>
    <w:p w:rsidR="00485A8B" w:rsidRDefault="00485A8B">
      <w:pPr>
        <w:pStyle w:val="EcoNonformat"/>
        <w:jc w:val="both"/>
      </w:pPr>
      <w:r>
        <w:t xml:space="preserve">                  ┌────────────────────────────────────┐</w:t>
      </w:r>
    </w:p>
    <w:p w:rsidR="00485A8B" w:rsidRDefault="00485A8B">
      <w:pPr>
        <w:pStyle w:val="EcoNonformat"/>
        <w:jc w:val="both"/>
      </w:pPr>
      <w:r>
        <w:t xml:space="preserve">                  │    Определение групп однородной    │</w:t>
      </w:r>
    </w:p>
    <w:p w:rsidR="00485A8B" w:rsidRDefault="00485A8B">
      <w:pPr>
        <w:pStyle w:val="EcoNonformat"/>
        <w:jc w:val="both"/>
      </w:pPr>
      <w:r>
        <w:t xml:space="preserve">                  │              продукции             │</w:t>
      </w:r>
    </w:p>
    <w:p w:rsidR="00485A8B" w:rsidRDefault="00485A8B">
      <w:pPr>
        <w:pStyle w:val="EcoNonformat"/>
        <w:jc w:val="both"/>
      </w:pPr>
      <w:r>
        <w:t xml:space="preserve">                  └───────────────────┬────────────────┘</w:t>
      </w:r>
    </w:p>
    <w:p w:rsidR="00485A8B" w:rsidRDefault="00485A8B">
      <w:pPr>
        <w:pStyle w:val="EcoNonformat"/>
        <w:jc w:val="both"/>
      </w:pPr>
      <w:r>
        <w:t xml:space="preserve">                                      \/</w:t>
      </w:r>
    </w:p>
    <w:p w:rsidR="00485A8B" w:rsidRDefault="00485A8B">
      <w:pPr>
        <w:pStyle w:val="EcoNonformat"/>
        <w:jc w:val="both"/>
      </w:pPr>
      <w:r>
        <w:t xml:space="preserve">                  ┌────────────────────────────────────┐</w:t>
      </w:r>
    </w:p>
    <w:p w:rsidR="00485A8B" w:rsidRDefault="00485A8B">
      <w:pPr>
        <w:pStyle w:val="EcoNonformat"/>
        <w:jc w:val="both"/>
      </w:pPr>
      <w:r>
        <w:t xml:space="preserve">                  │  Востребование и (или) проведение  │</w:t>
      </w:r>
    </w:p>
    <w:p w:rsidR="00485A8B" w:rsidRDefault="00485A8B">
      <w:pPr>
        <w:pStyle w:val="EcoNonformat"/>
        <w:jc w:val="both"/>
      </w:pPr>
      <w:r>
        <w:t xml:space="preserve">                  │    подходящей оценки жизненного    │</w:t>
      </w:r>
    </w:p>
    <w:p w:rsidR="00485A8B" w:rsidRDefault="00485A8B">
      <w:pPr>
        <w:pStyle w:val="EcoNonformat"/>
        <w:jc w:val="both"/>
      </w:pPr>
      <w:r>
        <w:t xml:space="preserve">                  │              цикла LCA             │</w:t>
      </w:r>
    </w:p>
    <w:p w:rsidR="00485A8B" w:rsidRDefault="00485A8B">
      <w:pPr>
        <w:pStyle w:val="EcoNonformat"/>
        <w:jc w:val="both"/>
      </w:pPr>
      <w:r>
        <w:t xml:space="preserve">                  └───────────────────┬────────────────┘</w:t>
      </w:r>
    </w:p>
    <w:p w:rsidR="00485A8B" w:rsidRDefault="00485A8B">
      <w:pPr>
        <w:pStyle w:val="EcoNonformat"/>
        <w:jc w:val="both"/>
      </w:pPr>
      <w:r>
        <w:t xml:space="preserve">                                      \/</w:t>
      </w:r>
    </w:p>
    <w:p w:rsidR="00485A8B" w:rsidRDefault="00485A8B">
      <w:pPr>
        <w:pStyle w:val="EcoNonformat"/>
        <w:jc w:val="both"/>
      </w:pPr>
      <w:r>
        <w:t xml:space="preserve">                  ┌────────────────────────────────────┐</w:t>
      </w:r>
    </w:p>
    <w:p w:rsidR="00485A8B" w:rsidRDefault="00485A8B">
      <w:pPr>
        <w:pStyle w:val="EcoNonformat"/>
        <w:jc w:val="both"/>
      </w:pPr>
      <w:r>
        <w:t xml:space="preserve">                  │        В правилах однородной       │</w:t>
      </w:r>
    </w:p>
    <w:p w:rsidR="00485A8B" w:rsidRDefault="00485A8B">
      <w:pPr>
        <w:pStyle w:val="EcoNonformat"/>
        <w:jc w:val="both"/>
      </w:pPr>
      <w:r>
        <w:t xml:space="preserve">                  │       продукции (PCR) задать:      │</w:t>
      </w:r>
    </w:p>
    <w:p w:rsidR="00485A8B" w:rsidRDefault="00485A8B">
      <w:pPr>
        <w:pStyle w:val="EcoNonformat"/>
        <w:jc w:val="both"/>
      </w:pPr>
      <w:r>
        <w:t xml:space="preserve">                  │            - общую цель;           │</w:t>
      </w:r>
    </w:p>
    <w:p w:rsidR="00485A8B" w:rsidRDefault="00485A8B">
      <w:pPr>
        <w:pStyle w:val="EcoNonformat"/>
        <w:jc w:val="both"/>
      </w:pPr>
      <w:r>
        <w:t xml:space="preserve">                  │   - все существенные правила для   │</w:t>
      </w:r>
    </w:p>
    <w:p w:rsidR="00485A8B" w:rsidRDefault="00485A8B">
      <w:pPr>
        <w:pStyle w:val="EcoNonformat"/>
        <w:jc w:val="both"/>
      </w:pPr>
      <w:r>
        <w:t xml:space="preserve">                  │оценки жизненного цикла (LCA) группы│</w:t>
      </w:r>
    </w:p>
    <w:p w:rsidR="00485A8B" w:rsidRDefault="00485A8B">
      <w:pPr>
        <w:pStyle w:val="EcoNonformat"/>
        <w:jc w:val="both"/>
      </w:pPr>
      <w:r>
        <w:t xml:space="preserve">                  │        однородной продукции;       │</w:t>
      </w:r>
    </w:p>
    <w:p w:rsidR="00485A8B" w:rsidRDefault="00485A8B">
      <w:pPr>
        <w:pStyle w:val="EcoNonformat"/>
        <w:jc w:val="both"/>
      </w:pPr>
      <w:r>
        <w:t xml:space="preserve">                  │   - предварительно установленные   │</w:t>
      </w:r>
    </w:p>
    <w:p w:rsidR="00485A8B" w:rsidRDefault="00485A8B">
      <w:pPr>
        <w:pStyle w:val="EcoNonformat"/>
        <w:jc w:val="both"/>
      </w:pPr>
      <w:r>
        <w:t xml:space="preserve">                  │             параметры;             │</w:t>
      </w:r>
    </w:p>
    <w:p w:rsidR="00485A8B" w:rsidRDefault="00485A8B">
      <w:pPr>
        <w:pStyle w:val="EcoNonformat"/>
        <w:jc w:val="both"/>
      </w:pPr>
      <w:r>
        <w:t xml:space="preserve">                  │    - требования к дополнительной   │</w:t>
      </w:r>
    </w:p>
    <w:p w:rsidR="00485A8B" w:rsidRDefault="00485A8B">
      <w:pPr>
        <w:pStyle w:val="EcoNonformat"/>
        <w:jc w:val="both"/>
      </w:pPr>
      <w:r>
        <w:t xml:space="preserve">                  │      экологической информации;     │</w:t>
      </w:r>
    </w:p>
    <w:p w:rsidR="00485A8B" w:rsidRDefault="00485A8B">
      <w:pPr>
        <w:pStyle w:val="EcoNonformat"/>
        <w:jc w:val="both"/>
      </w:pPr>
      <w:r>
        <w:t xml:space="preserve">                  │       - требования к отчету.       │</w:t>
      </w:r>
    </w:p>
    <w:p w:rsidR="00485A8B" w:rsidRDefault="00485A8B">
      <w:pPr>
        <w:pStyle w:val="EcoNonformat"/>
        <w:jc w:val="both"/>
      </w:pPr>
      <w:r>
        <w:t xml:space="preserve">                  │       Подготовить инструкции,      │</w:t>
      </w:r>
    </w:p>
    <w:p w:rsidR="00485A8B" w:rsidRDefault="00485A8B">
      <w:pPr>
        <w:pStyle w:val="EcoNonformat"/>
        <w:jc w:val="both"/>
      </w:pPr>
      <w:r>
        <w:t xml:space="preserve">                  │  как получить данные, необходимые  │</w:t>
      </w:r>
    </w:p>
    <w:p w:rsidR="00485A8B" w:rsidRDefault="00485A8B">
      <w:pPr>
        <w:pStyle w:val="EcoNonformat"/>
        <w:jc w:val="both"/>
      </w:pPr>
      <w:r>
        <w:t xml:space="preserve">                  │           для декларации           │</w:t>
      </w:r>
    </w:p>
    <w:p w:rsidR="00485A8B" w:rsidRDefault="00485A8B">
      <w:pPr>
        <w:pStyle w:val="EcoNonformat"/>
        <w:jc w:val="both"/>
      </w:pPr>
      <w:r>
        <w:lastRenderedPageBreak/>
        <w:t xml:space="preserve">                  └────────────────────────────────────┘</w:t>
      </w:r>
    </w:p>
    <w:p w:rsidR="00485A8B" w:rsidRDefault="00485A8B">
      <w:pPr>
        <w:pStyle w:val="EcoNormal"/>
        <w:jc w:val="both"/>
      </w:pPr>
    </w:p>
    <w:p w:rsidR="00485A8B" w:rsidRDefault="00485A8B">
      <w:pPr>
        <w:pStyle w:val="EcoNormal"/>
        <w:jc w:val="center"/>
      </w:pPr>
      <w:r>
        <w:t>Рисунок 1 - Мероприятия при подготовке правил групп</w:t>
      </w:r>
    </w:p>
    <w:p w:rsidR="00485A8B" w:rsidRDefault="00485A8B">
      <w:pPr>
        <w:pStyle w:val="EcoNormal"/>
        <w:jc w:val="center"/>
      </w:pPr>
      <w:r>
        <w:t>однородной продукции (PCR)</w:t>
      </w:r>
    </w:p>
    <w:p w:rsidR="00485A8B" w:rsidRDefault="00485A8B">
      <w:pPr>
        <w:pStyle w:val="EcoNormal"/>
        <w:jc w:val="both"/>
      </w:pPr>
    </w:p>
    <w:p w:rsidR="00485A8B" w:rsidRDefault="00485A8B">
      <w:pPr>
        <w:pStyle w:val="EcoNormal"/>
        <w:ind w:firstLine="540"/>
        <w:jc w:val="both"/>
      </w:pPr>
      <w:r>
        <w:t>Оператор программы должен разработать правила групп однородной продукции (PCR), используя процесс консультаций. Правила групп однородной продукции (PCR) должны включать в себя, как минимум, следующее:</w:t>
      </w:r>
    </w:p>
    <w:p w:rsidR="00485A8B" w:rsidRDefault="00485A8B">
      <w:pPr>
        <w:pStyle w:val="EcoNormal"/>
        <w:ind w:firstLine="540"/>
        <w:jc w:val="both"/>
      </w:pPr>
      <w:r>
        <w:t>a) определение группы однородной продукции и ее описание (например, функциональное назначение, технические характеристики и область применения);</w:t>
      </w:r>
    </w:p>
    <w:p w:rsidR="00485A8B" w:rsidRDefault="00485A8B">
      <w:pPr>
        <w:pStyle w:val="EcoNormal"/>
        <w:ind w:firstLine="540"/>
        <w:jc w:val="both"/>
      </w:pPr>
      <w:r>
        <w:t>b) цель и область определения для оценки жизненного цикла продукции в соответствии со стандартами серии ИСО 14040, в том числе:</w:t>
      </w:r>
    </w:p>
    <w:p w:rsidR="00485A8B" w:rsidRDefault="00485A8B">
      <w:pPr>
        <w:pStyle w:val="EcoNormal"/>
        <w:ind w:firstLine="540"/>
        <w:jc w:val="both"/>
      </w:pPr>
      <w:r>
        <w:t>- применяемую функциональную единицу;</w:t>
      </w:r>
    </w:p>
    <w:p w:rsidR="00485A8B" w:rsidRDefault="00485A8B">
      <w:pPr>
        <w:pStyle w:val="EcoNormal"/>
        <w:ind w:firstLine="540"/>
        <w:jc w:val="both"/>
      </w:pPr>
      <w:r>
        <w:t>- границу системы;</w:t>
      </w:r>
    </w:p>
    <w:p w:rsidR="00485A8B" w:rsidRDefault="00485A8B">
      <w:pPr>
        <w:pStyle w:val="EcoNormal"/>
        <w:ind w:firstLine="540"/>
        <w:jc w:val="both"/>
      </w:pPr>
      <w:r>
        <w:t>- описание данных;</w:t>
      </w:r>
    </w:p>
    <w:p w:rsidR="00485A8B" w:rsidRDefault="00485A8B">
      <w:pPr>
        <w:pStyle w:val="EcoNormal"/>
        <w:ind w:firstLine="540"/>
        <w:jc w:val="both"/>
      </w:pPr>
      <w:r>
        <w:t>- критерии для включения входных и выходных данных;</w:t>
      </w:r>
    </w:p>
    <w:p w:rsidR="00485A8B" w:rsidRDefault="00485A8B">
      <w:pPr>
        <w:pStyle w:val="EcoNormal"/>
        <w:ind w:firstLine="540"/>
        <w:jc w:val="both"/>
      </w:pPr>
      <w:r>
        <w:t>- требования к качеству данных, включая полноту охвата, точность, представительность, последовательность, воспроизводимость, источники и неопределенность;</w:t>
      </w:r>
    </w:p>
    <w:p w:rsidR="00485A8B" w:rsidRDefault="00485A8B">
      <w:pPr>
        <w:pStyle w:val="EcoNormal"/>
        <w:ind w:firstLine="540"/>
        <w:jc w:val="both"/>
      </w:pPr>
      <w:r>
        <w:t>- единицы измерения;</w:t>
      </w:r>
    </w:p>
    <w:p w:rsidR="00485A8B" w:rsidRDefault="00485A8B">
      <w:pPr>
        <w:pStyle w:val="EcoNormal"/>
        <w:ind w:firstLine="540"/>
        <w:jc w:val="both"/>
      </w:pPr>
      <w:r>
        <w:t>c) инвентаризационный анализ жизненного цикла, в том числе:</w:t>
      </w:r>
    </w:p>
    <w:p w:rsidR="00485A8B" w:rsidRDefault="00485A8B">
      <w:pPr>
        <w:pStyle w:val="EcoNormal"/>
        <w:ind w:firstLine="540"/>
        <w:jc w:val="both"/>
      </w:pPr>
      <w:r>
        <w:t>- сбор данных;</w:t>
      </w:r>
    </w:p>
    <w:p w:rsidR="00485A8B" w:rsidRDefault="00485A8B">
      <w:pPr>
        <w:pStyle w:val="EcoNormal"/>
        <w:ind w:firstLine="540"/>
        <w:jc w:val="both"/>
      </w:pPr>
      <w:r>
        <w:t>- процедуры расчетов;</w:t>
      </w:r>
    </w:p>
    <w:p w:rsidR="00485A8B" w:rsidRDefault="00485A8B">
      <w:pPr>
        <w:pStyle w:val="EcoNormal"/>
        <w:ind w:firstLine="540"/>
        <w:jc w:val="both"/>
      </w:pPr>
      <w:r>
        <w:t>- распределение материальных и энергетических потоков и выбросов;</w:t>
      </w:r>
    </w:p>
    <w:p w:rsidR="00485A8B" w:rsidRDefault="00485A8B">
      <w:pPr>
        <w:pStyle w:val="EcoNormal"/>
        <w:ind w:firstLine="540"/>
        <w:jc w:val="both"/>
      </w:pPr>
      <w:r>
        <w:t>d) выбор влияющих категорий и правила вычисления, если применимо;</w:t>
      </w:r>
    </w:p>
    <w:p w:rsidR="00485A8B" w:rsidRDefault="00485A8B">
      <w:pPr>
        <w:pStyle w:val="EcoNormal"/>
        <w:ind w:firstLine="540"/>
        <w:jc w:val="both"/>
      </w:pPr>
      <w:r>
        <w:t>e) предварительно установленные параметры для описания оценки жизненного цикла (инвентаризационные данные и индикаторы влияющих категорий);</w:t>
      </w:r>
    </w:p>
    <w:p w:rsidR="00485A8B" w:rsidRDefault="00485A8B">
      <w:pPr>
        <w:pStyle w:val="EcoNormal"/>
        <w:ind w:firstLine="540"/>
        <w:jc w:val="both"/>
      </w:pPr>
      <w:bookmarkStart w:id="22" w:name="P263"/>
      <w:bookmarkEnd w:id="22"/>
      <w:r>
        <w:t>f) требования к получению дополнительной экологической информации, включая любые методологические требования (например, инструкции по оценке потенциальной опасности и рисков) (см. 7.2.3);</w:t>
      </w:r>
    </w:p>
    <w:p w:rsidR="00485A8B" w:rsidRDefault="00485A8B">
      <w:pPr>
        <w:pStyle w:val="EcoNormal"/>
        <w:ind w:firstLine="540"/>
        <w:jc w:val="both"/>
      </w:pPr>
      <w:r>
        <w:t>g) материалы и вещества, подлежащие декларированию [например, требования к информации о содержании материалов и веществ в продукции, включая описание материалов и веществ, которые могут вредно влиять на здоровье человека и (или) окружающую среду на всех стадиях жизненного цикла];</w:t>
      </w:r>
    </w:p>
    <w:p w:rsidR="00485A8B" w:rsidRDefault="00485A8B">
      <w:pPr>
        <w:pStyle w:val="EcoNormal"/>
        <w:ind w:firstLine="540"/>
        <w:jc w:val="both"/>
      </w:pPr>
      <w:r>
        <w:t>h) инструкции для получения данных, необходимых для разработки декларации (LCA, LCI, информационные модули и дополнительная экологическая информация);</w:t>
      </w:r>
    </w:p>
    <w:p w:rsidR="00485A8B" w:rsidRDefault="00485A8B">
      <w:pPr>
        <w:pStyle w:val="EcoNormal"/>
        <w:ind w:firstLine="540"/>
        <w:jc w:val="both"/>
      </w:pPr>
      <w:r>
        <w:t>i) инструкции по содержанию и структуре экологической декларации типа III (см. 7.2);</w:t>
      </w:r>
    </w:p>
    <w:p w:rsidR="00485A8B" w:rsidRDefault="00485A8B">
      <w:pPr>
        <w:pStyle w:val="EcoNormal"/>
        <w:ind w:firstLine="540"/>
        <w:jc w:val="both"/>
      </w:pPr>
      <w:r>
        <w:t>j) информацию о том, какие стадии жизненного цикла не рассматриваются, если декларация составляется на основе оценки жизненного цикла, охватывающего не все стадии этого цикла;</w:t>
      </w:r>
    </w:p>
    <w:p w:rsidR="00485A8B" w:rsidRDefault="00485A8B">
      <w:pPr>
        <w:pStyle w:val="EcoNormal"/>
        <w:ind w:firstLine="540"/>
        <w:jc w:val="both"/>
      </w:pPr>
      <w:r>
        <w:t>k) срок действия.</w:t>
      </w:r>
    </w:p>
    <w:p w:rsidR="00485A8B" w:rsidRDefault="00485A8B">
      <w:pPr>
        <w:pStyle w:val="EcoNormal"/>
        <w:ind w:firstLine="540"/>
        <w:jc w:val="both"/>
      </w:pPr>
      <w:r>
        <w:t>Примечание - Предварительно установленными параметрами являются параметры, по которым должна поставляться экологическая информация о продукте, как идентифицировано в правилах групп однородной продукции (PCR).</w:t>
      </w:r>
    </w:p>
    <w:p w:rsidR="00485A8B" w:rsidRDefault="00485A8B">
      <w:pPr>
        <w:pStyle w:val="EcoNormal"/>
        <w:jc w:val="both"/>
      </w:pPr>
    </w:p>
    <w:p w:rsidR="00485A8B" w:rsidRDefault="00485A8B">
      <w:pPr>
        <w:pStyle w:val="EcoNormal"/>
        <w:ind w:firstLine="540"/>
        <w:jc w:val="both"/>
      </w:pPr>
      <w:bookmarkStart w:id="23" w:name="P271"/>
      <w:bookmarkEnd w:id="23"/>
      <w:r>
        <w:t>6.7.2 Требования сравнимости</w:t>
      </w:r>
    </w:p>
    <w:p w:rsidR="00485A8B" w:rsidRDefault="00485A8B">
      <w:pPr>
        <w:pStyle w:val="EcoNormal"/>
        <w:ind w:firstLine="540"/>
        <w:jc w:val="both"/>
      </w:pPr>
      <w:r>
        <w:t>Сравнимость разных экологических деклараций типа III должна быть удовлетворительной при соблюдении следующих условий:</w:t>
      </w:r>
    </w:p>
    <w:p w:rsidR="00485A8B" w:rsidRDefault="00485A8B">
      <w:pPr>
        <w:pStyle w:val="EcoNormal"/>
        <w:ind w:firstLine="540"/>
        <w:jc w:val="both"/>
      </w:pPr>
      <w:r>
        <w:t>a) Определение и описание группы однородной продукции (например, функциональное назначение, технические характеристики и область применения) являются идентичными.</w:t>
      </w:r>
    </w:p>
    <w:p w:rsidR="00485A8B" w:rsidRDefault="00485A8B">
      <w:pPr>
        <w:pStyle w:val="EcoNormal"/>
        <w:ind w:firstLine="540"/>
        <w:jc w:val="both"/>
      </w:pPr>
      <w:r>
        <w:t>b) Цель и область применения оценки жизненного цикла продукта согласно серии ИСО 14040 имеют следующие характеристики:</w:t>
      </w:r>
    </w:p>
    <w:p w:rsidR="00485A8B" w:rsidRDefault="00485A8B">
      <w:pPr>
        <w:pStyle w:val="EcoNormal"/>
        <w:ind w:firstLine="540"/>
        <w:jc w:val="both"/>
      </w:pPr>
      <w:r>
        <w:t>- функциональная единица является идентичной;</w:t>
      </w:r>
    </w:p>
    <w:p w:rsidR="00485A8B" w:rsidRDefault="00485A8B">
      <w:pPr>
        <w:pStyle w:val="EcoNormal"/>
        <w:ind w:firstLine="540"/>
        <w:jc w:val="both"/>
      </w:pPr>
      <w:r>
        <w:t>- граница системы является эквивалентной;</w:t>
      </w:r>
    </w:p>
    <w:p w:rsidR="00485A8B" w:rsidRDefault="00485A8B">
      <w:pPr>
        <w:pStyle w:val="EcoNormal"/>
        <w:ind w:firstLine="540"/>
        <w:jc w:val="both"/>
      </w:pPr>
      <w:r>
        <w:t>- описание данных является эквивалентным;</w:t>
      </w:r>
    </w:p>
    <w:p w:rsidR="00485A8B" w:rsidRDefault="00485A8B">
      <w:pPr>
        <w:pStyle w:val="EcoNormal"/>
        <w:ind w:firstLine="540"/>
        <w:jc w:val="both"/>
      </w:pPr>
      <w:r>
        <w:t>- критерии для включения входных и выходных данных являются идентичными;</w:t>
      </w:r>
    </w:p>
    <w:p w:rsidR="00485A8B" w:rsidRDefault="00485A8B">
      <w:pPr>
        <w:pStyle w:val="EcoNormal"/>
        <w:ind w:firstLine="540"/>
        <w:jc w:val="both"/>
      </w:pPr>
      <w:r>
        <w:lastRenderedPageBreak/>
        <w:t>- требования к качеству данных, включая полноту охвата, точность, представительность, последовательность, воспроизводимость, источники и неопределенность, являются эквивалентными;</w:t>
      </w:r>
    </w:p>
    <w:p w:rsidR="00485A8B" w:rsidRDefault="00485A8B">
      <w:pPr>
        <w:pStyle w:val="EcoNormal"/>
        <w:ind w:firstLine="540"/>
        <w:jc w:val="both"/>
      </w:pPr>
      <w:r>
        <w:t>- единицы измерения являются идентичными.</w:t>
      </w:r>
    </w:p>
    <w:p w:rsidR="00485A8B" w:rsidRDefault="00485A8B">
      <w:pPr>
        <w:pStyle w:val="EcoNormal"/>
        <w:ind w:firstLine="540"/>
        <w:jc w:val="both"/>
      </w:pPr>
      <w:r>
        <w:t>c) Для инвентаризационного анализа жизненного цикла:</w:t>
      </w:r>
    </w:p>
    <w:p w:rsidR="00485A8B" w:rsidRDefault="00485A8B">
      <w:pPr>
        <w:pStyle w:val="EcoNormal"/>
        <w:ind w:firstLine="540"/>
        <w:jc w:val="both"/>
      </w:pPr>
      <w:r>
        <w:t>- методы сбора данных являются эквивалентными;</w:t>
      </w:r>
    </w:p>
    <w:p w:rsidR="00485A8B" w:rsidRDefault="00485A8B">
      <w:pPr>
        <w:pStyle w:val="EcoNormal"/>
        <w:ind w:firstLine="540"/>
        <w:jc w:val="both"/>
      </w:pPr>
      <w:r>
        <w:t>- процедуры вычислений являются идентичными;</w:t>
      </w:r>
    </w:p>
    <w:p w:rsidR="00485A8B" w:rsidRDefault="00485A8B">
      <w:pPr>
        <w:pStyle w:val="EcoNormal"/>
        <w:ind w:firstLine="540"/>
        <w:jc w:val="both"/>
      </w:pPr>
      <w:r>
        <w:t>- распределения материальных и энергетических потоков и выбросов являются эквивалентными.</w:t>
      </w:r>
    </w:p>
    <w:p w:rsidR="00485A8B" w:rsidRDefault="00485A8B">
      <w:pPr>
        <w:pStyle w:val="EcoNormal"/>
        <w:ind w:firstLine="540"/>
        <w:jc w:val="both"/>
      </w:pPr>
      <w:r>
        <w:t>d) Выбор влияющих категорий и правила вычисления, если применимо, являются идентичными.</w:t>
      </w:r>
    </w:p>
    <w:p w:rsidR="00485A8B" w:rsidRDefault="00485A8B">
      <w:pPr>
        <w:pStyle w:val="EcoNormal"/>
        <w:ind w:firstLine="540"/>
        <w:jc w:val="both"/>
      </w:pPr>
      <w:r>
        <w:t>e) Предварительно установленные параметры для описания оценки жизненного цикла (инвентаризационные данные и индикаторы влияющих категорий) являются идентичными.</w:t>
      </w:r>
    </w:p>
    <w:p w:rsidR="00485A8B" w:rsidRDefault="00485A8B">
      <w:pPr>
        <w:pStyle w:val="EcoNormal"/>
        <w:ind w:firstLine="540"/>
        <w:jc w:val="both"/>
      </w:pPr>
      <w:r>
        <w:t>f) Требования к получению дополнительной экологической информации, включая любые методологические требования (например, инструкции по оценке потенциальной опасности и рисков), являются эквивалентными.</w:t>
      </w:r>
    </w:p>
    <w:p w:rsidR="00485A8B" w:rsidRDefault="00485A8B">
      <w:pPr>
        <w:pStyle w:val="EcoNormal"/>
        <w:ind w:firstLine="540"/>
        <w:jc w:val="both"/>
      </w:pPr>
      <w:r>
        <w:t>g) Материалы и вещества, подлежащие декларированию [например, информация о содержании материалов и веществ в продукции, включая описание материалов и веществ, которые могут вредно влиять на здоровье человека и (или) окружающую среду на всех стадиях жизненного цикла] являются эквивалентными.</w:t>
      </w:r>
    </w:p>
    <w:p w:rsidR="00485A8B" w:rsidRDefault="00485A8B">
      <w:pPr>
        <w:pStyle w:val="EcoNormal"/>
        <w:ind w:firstLine="540"/>
        <w:jc w:val="both"/>
      </w:pPr>
      <w:r>
        <w:t>h) Инструкции для получения данных, необходимых для разработки декларации (LCA, LCI, информационные модули и дополнительная экологическая информация) являются эквивалентными.</w:t>
      </w:r>
    </w:p>
    <w:p w:rsidR="00485A8B" w:rsidRDefault="00485A8B">
      <w:pPr>
        <w:pStyle w:val="EcoNormal"/>
        <w:ind w:firstLine="540"/>
        <w:jc w:val="both"/>
      </w:pPr>
      <w:r>
        <w:t>i) Инструкции по содержанию и структуре экологической декларации типа III являются эквивалентными.</w:t>
      </w:r>
    </w:p>
    <w:p w:rsidR="00485A8B" w:rsidRDefault="00485A8B">
      <w:pPr>
        <w:pStyle w:val="EcoNormal"/>
        <w:ind w:firstLine="540"/>
        <w:jc w:val="both"/>
      </w:pPr>
      <w:r>
        <w:t>j) Информация о том, какие стадии жизненного цикла не рассматриваются, если декларация составляется на основе оценки жизненного цикла, охватывающего не все стадии этого цикла, является эквивалентной.</w:t>
      </w:r>
    </w:p>
    <w:p w:rsidR="00485A8B" w:rsidRDefault="00485A8B">
      <w:pPr>
        <w:pStyle w:val="EcoNormal"/>
        <w:ind w:firstLine="540"/>
        <w:jc w:val="both"/>
      </w:pPr>
      <w:r>
        <w:t>k) Срок действия является эквивалентным.</w:t>
      </w:r>
    </w:p>
    <w:p w:rsidR="00485A8B" w:rsidRDefault="00485A8B">
      <w:pPr>
        <w:pStyle w:val="EcoNormal"/>
        <w:ind w:firstLine="540"/>
        <w:jc w:val="both"/>
      </w:pPr>
      <w:r>
        <w:t>Для сравнения экологических деклараций на основе информационных модулей, экологические воздействия пропущенных стадий жизненного цикла продуктов не должны быть значимыми, или данные, касающиеся пропущенных стадий жизненного цикла, должны быть идентичными в пределах допустимой неопределенности этих данных.</w:t>
      </w:r>
    </w:p>
    <w:p w:rsidR="00485A8B" w:rsidRDefault="00485A8B">
      <w:pPr>
        <w:pStyle w:val="EcoNormal"/>
        <w:ind w:firstLine="540"/>
        <w:jc w:val="both"/>
      </w:pPr>
      <w:bookmarkStart w:id="24" w:name="P294"/>
      <w:bookmarkEnd w:id="24"/>
      <w:r>
        <w:t>6.8 Процедуры применения методологии оценки жизненного цикла</w:t>
      </w:r>
    </w:p>
    <w:p w:rsidR="00485A8B" w:rsidRDefault="00485A8B">
      <w:pPr>
        <w:pStyle w:val="EcoNormal"/>
        <w:ind w:firstLine="540"/>
        <w:jc w:val="both"/>
      </w:pPr>
      <w:r>
        <w:t>6.8.1 Распространение информации об общей методологии оценки жизненного цикла</w:t>
      </w:r>
    </w:p>
    <w:p w:rsidR="00485A8B" w:rsidRDefault="00485A8B">
      <w:pPr>
        <w:pStyle w:val="EcoNormal"/>
        <w:ind w:firstLine="540"/>
        <w:jc w:val="both"/>
      </w:pPr>
      <w:r>
        <w:t>Для облегчения сравнения экологических деклараций между собой оператор программы должен обеспечить доступность информации об общих методологических аспектах экологических деклараций типа III. Эти методологические аспекты могут включать в себя выбор методов вычислений и границ системы, а также различные требования в отношении качества данных.</w:t>
      </w:r>
    </w:p>
    <w:p w:rsidR="00485A8B" w:rsidRDefault="00485A8B">
      <w:pPr>
        <w:pStyle w:val="EcoNormal"/>
        <w:ind w:firstLine="540"/>
        <w:jc w:val="both"/>
      </w:pPr>
      <w:bookmarkStart w:id="25" w:name="P297"/>
      <w:bookmarkEnd w:id="25"/>
      <w:r>
        <w:t>6.8.2 Применение методологии оценки жизненного цикла</w:t>
      </w:r>
    </w:p>
    <w:p w:rsidR="00485A8B" w:rsidRDefault="00485A8B">
      <w:pPr>
        <w:pStyle w:val="EcoNormal"/>
        <w:ind w:firstLine="540"/>
        <w:jc w:val="both"/>
      </w:pPr>
      <w:r>
        <w:t>Количественная экологическая информация в декларации типа III должна основываться на следующем:</w:t>
      </w:r>
    </w:p>
    <w:p w:rsidR="00485A8B" w:rsidRDefault="00485A8B">
      <w:pPr>
        <w:pStyle w:val="EcoNormal"/>
        <w:ind w:firstLine="540"/>
        <w:jc w:val="both"/>
      </w:pPr>
      <w:r>
        <w:t>- результаты одной или более оценок жизненного цикла в соответствии с требованиями стандартов серии ИСО 14040;</w:t>
      </w:r>
    </w:p>
    <w:p w:rsidR="00485A8B" w:rsidRDefault="00485A8B">
      <w:pPr>
        <w:pStyle w:val="EcoNormal"/>
        <w:ind w:firstLine="540"/>
        <w:jc w:val="both"/>
      </w:pPr>
      <w:r>
        <w:t>- информационные модули (см. 3.13), если они используются.</w:t>
      </w:r>
    </w:p>
    <w:p w:rsidR="00485A8B" w:rsidRDefault="00485A8B">
      <w:pPr>
        <w:pStyle w:val="EcoNormal"/>
        <w:ind w:firstLine="540"/>
        <w:jc w:val="both"/>
      </w:pPr>
      <w:r>
        <w:t>В настоящем пункте дается описание двух методологических подходов для разработки экологических деклараций типа III и программ (см. рисунок 2). Общим элементом в каждом из двух методологических подходов является инвентаризационный анализ жизненного цикла в соответствии с требованиями стандартов серии ИСО 14040.</w:t>
      </w:r>
    </w:p>
    <w:p w:rsidR="00485A8B" w:rsidRDefault="00485A8B">
      <w:pPr>
        <w:pStyle w:val="EcoNormal"/>
        <w:jc w:val="both"/>
      </w:pPr>
    </w:p>
    <w:p w:rsidR="00485A8B" w:rsidRDefault="00485A8B">
      <w:pPr>
        <w:pStyle w:val="EcoNormal"/>
        <w:jc w:val="center"/>
      </w:pPr>
      <w:r>
        <w:lastRenderedPageBreak/>
        <w:pict>
          <v:shape id="_x0000_i1025" style="width:399.75pt;height:385.5pt" coordsize="" o:spt="100" adj="0,,0" path="" filled="f" stroked="f">
            <v:stroke joinstyle="miter"/>
            <v:imagedata r:id="rId5" o:title="base_32876_11683_6"/>
            <v:formulas/>
            <v:path o:connecttype="segments"/>
          </v:shape>
        </w:pict>
      </w:r>
    </w:p>
    <w:p w:rsidR="00485A8B" w:rsidRDefault="00485A8B">
      <w:pPr>
        <w:pStyle w:val="EcoNormal"/>
        <w:jc w:val="both"/>
      </w:pPr>
    </w:p>
    <w:p w:rsidR="00485A8B" w:rsidRDefault="00485A8B">
      <w:pPr>
        <w:pStyle w:val="EcoNormal"/>
        <w:jc w:val="center"/>
      </w:pPr>
      <w:bookmarkStart w:id="26" w:name="P305"/>
      <w:bookmarkEnd w:id="26"/>
      <w:r>
        <w:t>Рисунок 2 - Два разных методологических подхода</w:t>
      </w:r>
    </w:p>
    <w:p w:rsidR="00485A8B" w:rsidRDefault="00485A8B">
      <w:pPr>
        <w:pStyle w:val="EcoNormal"/>
        <w:jc w:val="center"/>
      </w:pPr>
      <w:r>
        <w:t>для разработки экологических деклараций</w:t>
      </w:r>
    </w:p>
    <w:p w:rsidR="00485A8B" w:rsidRDefault="00485A8B">
      <w:pPr>
        <w:pStyle w:val="EcoNormal"/>
        <w:jc w:val="center"/>
      </w:pPr>
      <w:r>
        <w:t>типа III и программ</w:t>
      </w:r>
    </w:p>
    <w:p w:rsidR="00485A8B" w:rsidRDefault="00485A8B">
      <w:pPr>
        <w:pStyle w:val="EcoNormal"/>
        <w:jc w:val="both"/>
      </w:pPr>
    </w:p>
    <w:p w:rsidR="00485A8B" w:rsidRDefault="00485A8B">
      <w:pPr>
        <w:pStyle w:val="EcoNormal"/>
        <w:ind w:firstLine="540"/>
        <w:jc w:val="both"/>
      </w:pPr>
      <w:r>
        <w:t>Следующие результаты, полученные из оценки жизненного цикла или по данным информационных модулей, могут считаться предварительно установленными параметрами:</w:t>
      </w:r>
    </w:p>
    <w:p w:rsidR="00485A8B" w:rsidRDefault="00485A8B">
      <w:pPr>
        <w:pStyle w:val="EcoNormal"/>
        <w:ind w:firstLine="540"/>
        <w:jc w:val="both"/>
      </w:pPr>
      <w:r>
        <w:t>- набор результатов индикаторов влияющих категорий (только методологический подход A);</w:t>
      </w:r>
    </w:p>
    <w:p w:rsidR="00485A8B" w:rsidRDefault="00485A8B">
      <w:pPr>
        <w:pStyle w:val="EcoNormal"/>
        <w:ind w:firstLine="540"/>
        <w:jc w:val="both"/>
      </w:pPr>
      <w:r>
        <w:t>- набор результатов инвентаризационного анализа оценки жизненного цикла, которые являются элементарными потоками (например, железная руда, CO</w:t>
      </w:r>
      <w:r>
        <w:rPr>
          <w:vertAlign w:val="subscript"/>
        </w:rPr>
        <w:t>2</w:t>
      </w:r>
      <w:r>
        <w:t>);</w:t>
      </w:r>
    </w:p>
    <w:p w:rsidR="00485A8B" w:rsidRDefault="00485A8B">
      <w:pPr>
        <w:pStyle w:val="EcoNormal"/>
        <w:ind w:firstLine="540"/>
        <w:jc w:val="both"/>
      </w:pPr>
      <w:r>
        <w:t>- набор результатов, которые не являются элементарными потоками (например, отходы).</w:t>
      </w:r>
    </w:p>
    <w:p w:rsidR="00485A8B" w:rsidRDefault="00485A8B">
      <w:pPr>
        <w:pStyle w:val="EcoNormal"/>
        <w:ind w:firstLine="540"/>
        <w:jc w:val="both"/>
      </w:pPr>
      <w:r>
        <w:t>Разработка экологических деклараций типа III должна следовать одной из методологий, представленных на рисунке 2:</w:t>
      </w:r>
    </w:p>
    <w:p w:rsidR="00485A8B" w:rsidRDefault="00485A8B">
      <w:pPr>
        <w:pStyle w:val="EcoNormal"/>
        <w:ind w:firstLine="540"/>
        <w:jc w:val="both"/>
      </w:pPr>
      <w:r>
        <w:t>a) метод A: анализ оценки жизненного цикла, который включает в себя следующие фазы: определение цели и области; инвентаризационный анализ оценки жизненного цикла (LCI); оценку воздействия жизненного цикла (LCIA); интерпретацию полученных данных;</w:t>
      </w:r>
    </w:p>
    <w:p w:rsidR="00485A8B" w:rsidRDefault="00485A8B">
      <w:pPr>
        <w:pStyle w:val="EcoNormal"/>
        <w:ind w:firstLine="540"/>
        <w:jc w:val="both"/>
      </w:pPr>
      <w:r>
        <w:t>b) метод B: анализ оценки жизненного цикла, который включает в себя следующие фазы: определение цели и области; инвентаризационный анализ оценки жизненного цикла (LCI); интерпретацию полученных данных.</w:t>
      </w:r>
    </w:p>
    <w:p w:rsidR="00485A8B" w:rsidRDefault="00485A8B">
      <w:pPr>
        <w:pStyle w:val="EcoNormal"/>
        <w:ind w:firstLine="540"/>
        <w:jc w:val="both"/>
      </w:pPr>
      <w:r>
        <w:t xml:space="preserve">Результаты других методов экологического анализа должны быть использованы в уместном случае (см. рисунок 2). Эта дополнительная экологическая информация предназначается для гарантии, что все необходимые экологические аспекты продукта учтены в экологической декларации типа III. Такая информация может быть извлечена из оценки жизненного цикла или быть связана с другими аспектами, связанными с полной экологической характеристикой продукта. Такими аспектами могут быть, например, существенные экологические аспекты, относящиеся к </w:t>
      </w:r>
      <w:r>
        <w:lastRenderedPageBreak/>
        <w:t>устойчивому развитию (см. 7.2.3).</w:t>
      </w:r>
    </w:p>
    <w:p w:rsidR="00485A8B" w:rsidRDefault="00485A8B">
      <w:pPr>
        <w:pStyle w:val="EcoNormal"/>
        <w:jc w:val="both"/>
      </w:pPr>
    </w:p>
    <w:p w:rsidR="00485A8B" w:rsidRDefault="00485A8B">
      <w:pPr>
        <w:pStyle w:val="EcoNormal"/>
        <w:jc w:val="center"/>
        <w:outlineLvl w:val="1"/>
      </w:pPr>
      <w:bookmarkStart w:id="27" w:name="P318"/>
      <w:bookmarkEnd w:id="27"/>
      <w:r>
        <w:t>7. Требования к декларации</w:t>
      </w:r>
    </w:p>
    <w:p w:rsidR="00485A8B" w:rsidRDefault="00485A8B">
      <w:pPr>
        <w:pStyle w:val="EcoNormal"/>
        <w:jc w:val="both"/>
      </w:pPr>
    </w:p>
    <w:p w:rsidR="00485A8B" w:rsidRDefault="00485A8B">
      <w:pPr>
        <w:pStyle w:val="EcoNormal"/>
        <w:ind w:firstLine="540"/>
        <w:jc w:val="both"/>
      </w:pPr>
      <w:bookmarkStart w:id="28" w:name="P320"/>
      <w:bookmarkEnd w:id="28"/>
      <w:r>
        <w:t>7.1 Общие положения</w:t>
      </w:r>
    </w:p>
    <w:p w:rsidR="00485A8B" w:rsidRDefault="00485A8B">
      <w:pPr>
        <w:pStyle w:val="EcoNormal"/>
        <w:ind w:firstLine="540"/>
        <w:jc w:val="both"/>
      </w:pPr>
      <w:r>
        <w:t>Экологические декларации типа III предназначаются для облегчения сравнения экологических характеристик продукции, которая имеет одинаковое функциональное назначение. Количественные данные должны быть представлены в соответствующих и последовательных единицах измерения, указанных в правилах группы однородной продукции (PCR). Качественные данные в случае их предоставления должны быть сравнимыми. Для получения качественной информации необходимо использовать одни и те же методы или системы, которые должны быть идентифицированы. Подробности правил групп однородной продукции (PCR) должны быть доступными по запросу покупателя или пользователя продукта.</w:t>
      </w:r>
    </w:p>
    <w:p w:rsidR="00485A8B" w:rsidRDefault="00485A8B">
      <w:pPr>
        <w:pStyle w:val="EcoNormal"/>
        <w:ind w:firstLine="540"/>
        <w:jc w:val="both"/>
      </w:pPr>
      <w:bookmarkStart w:id="29" w:name="P322"/>
      <w:bookmarkEnd w:id="29"/>
      <w:r>
        <w:t>7.2 Содержание декларации</w:t>
      </w:r>
    </w:p>
    <w:p w:rsidR="00485A8B" w:rsidRDefault="00485A8B">
      <w:pPr>
        <w:pStyle w:val="EcoNormal"/>
        <w:ind w:firstLine="540"/>
        <w:jc w:val="both"/>
      </w:pPr>
      <w:bookmarkStart w:id="30" w:name="P323"/>
      <w:bookmarkEnd w:id="30"/>
      <w:r>
        <w:t>7.2.1 Общие положения</w:t>
      </w:r>
    </w:p>
    <w:p w:rsidR="00485A8B" w:rsidRDefault="00485A8B">
      <w:pPr>
        <w:pStyle w:val="EcoNormal"/>
        <w:ind w:firstLine="540"/>
        <w:jc w:val="both"/>
      </w:pPr>
      <w:r>
        <w:t>Все экологические декларации типа III группы однородной продукции должны быть разработаны в соответствии с правилами группы однородной продукции, установленными оператором программы.</w:t>
      </w:r>
    </w:p>
    <w:p w:rsidR="00485A8B" w:rsidRDefault="00485A8B">
      <w:pPr>
        <w:pStyle w:val="EcoNormal"/>
        <w:ind w:firstLine="540"/>
        <w:jc w:val="both"/>
      </w:pPr>
      <w:r>
        <w:t>Следующая информация должна быть включена в экологическую декларацию типа III согласно правилам групп однородной продукции (PCR):</w:t>
      </w:r>
    </w:p>
    <w:p w:rsidR="00485A8B" w:rsidRDefault="00485A8B">
      <w:pPr>
        <w:pStyle w:val="EcoNormal"/>
        <w:ind w:firstLine="540"/>
        <w:jc w:val="both"/>
      </w:pPr>
      <w:bookmarkStart w:id="31" w:name="P326"/>
      <w:bookmarkEnd w:id="31"/>
      <w:r>
        <w:t>a) идентификация и характеристика организации, подготовившей декларацию;</w:t>
      </w:r>
    </w:p>
    <w:p w:rsidR="00485A8B" w:rsidRDefault="00485A8B">
      <w:pPr>
        <w:pStyle w:val="EcoNormal"/>
        <w:ind w:firstLine="540"/>
        <w:jc w:val="both"/>
      </w:pPr>
      <w:r>
        <w:t>b) описание продукции;</w:t>
      </w:r>
    </w:p>
    <w:p w:rsidR="00485A8B" w:rsidRDefault="00485A8B">
      <w:pPr>
        <w:pStyle w:val="EcoNormal"/>
        <w:ind w:firstLine="540"/>
        <w:jc w:val="both"/>
      </w:pPr>
      <w:r>
        <w:t>c) информация для идентификации продукции (например, номер модели);</w:t>
      </w:r>
    </w:p>
    <w:p w:rsidR="00485A8B" w:rsidRDefault="00485A8B">
      <w:pPr>
        <w:pStyle w:val="EcoNormal"/>
        <w:ind w:firstLine="540"/>
        <w:jc w:val="both"/>
      </w:pPr>
      <w:r>
        <w:t>d) название программы и адрес программного оператора, а также в уместных случаях товарный знак или веб-сайт;</w:t>
      </w:r>
    </w:p>
    <w:p w:rsidR="00485A8B" w:rsidRDefault="00485A8B">
      <w:pPr>
        <w:pStyle w:val="EcoNormal"/>
        <w:ind w:firstLine="540"/>
        <w:jc w:val="both"/>
      </w:pPr>
      <w:r>
        <w:t>e) информация для идентификации правил группы однородной продукции;</w:t>
      </w:r>
    </w:p>
    <w:p w:rsidR="00485A8B" w:rsidRDefault="00485A8B">
      <w:pPr>
        <w:pStyle w:val="EcoNormal"/>
        <w:ind w:firstLine="540"/>
        <w:jc w:val="both"/>
      </w:pPr>
      <w:r>
        <w:t>f) дата публикации и срок действия;</w:t>
      </w:r>
    </w:p>
    <w:p w:rsidR="00485A8B" w:rsidRDefault="00485A8B">
      <w:pPr>
        <w:pStyle w:val="EcoNormal"/>
        <w:ind w:firstLine="540"/>
        <w:jc w:val="both"/>
      </w:pPr>
      <w:r>
        <w:t>g) данные оценки жизненного цикла (LCA), инвентаризационного анализа оценки жизненного цикла (LCI) или информационные модули (7.2.2);</w:t>
      </w:r>
    </w:p>
    <w:p w:rsidR="00485A8B" w:rsidRDefault="00485A8B">
      <w:pPr>
        <w:pStyle w:val="EcoNormal"/>
        <w:ind w:firstLine="540"/>
        <w:jc w:val="both"/>
      </w:pPr>
      <w:r>
        <w:t>h) дополнительная экологическая информация (7.2.3);</w:t>
      </w:r>
    </w:p>
    <w:p w:rsidR="00485A8B" w:rsidRDefault="00485A8B">
      <w:pPr>
        <w:pStyle w:val="EcoNormal"/>
        <w:ind w:firstLine="540"/>
        <w:jc w:val="both"/>
      </w:pPr>
      <w:bookmarkStart w:id="32" w:name="P334"/>
      <w:bookmarkEnd w:id="32"/>
      <w:r>
        <w:t>i) декларация о материалах и веществах (например, информация о содержании материалов и веществ в продукции, включая описание материалов и веществ, которые могут вредно влиять на здоровье человека и/или окружающую среду на всех стадиях жизненного цикла);</w:t>
      </w:r>
    </w:p>
    <w:p w:rsidR="00485A8B" w:rsidRDefault="00485A8B">
      <w:pPr>
        <w:pStyle w:val="EcoNormal"/>
        <w:ind w:firstLine="540"/>
        <w:jc w:val="both"/>
      </w:pPr>
      <w:r>
        <w:t>j) информация о том, какие стадии жизненного цикла не рассматриваются, если декларация составляется на основе оценки жизненного цикла, охватывающего не все стадии этого цикла;</w:t>
      </w:r>
    </w:p>
    <w:p w:rsidR="00485A8B" w:rsidRDefault="00485A8B">
      <w:pPr>
        <w:pStyle w:val="EcoNormal"/>
        <w:ind w:firstLine="540"/>
        <w:jc w:val="both"/>
      </w:pPr>
      <w:r>
        <w:t>k) заявление о несопоставимости экологических деклараций разных программ;</w:t>
      </w:r>
    </w:p>
    <w:p w:rsidR="00485A8B" w:rsidRDefault="00485A8B">
      <w:pPr>
        <w:pStyle w:val="EcoNormal"/>
        <w:ind w:firstLine="540"/>
        <w:jc w:val="both"/>
      </w:pPr>
      <w:bookmarkStart w:id="33" w:name="P337"/>
      <w:bookmarkEnd w:id="33"/>
      <w:r>
        <w:t>l) информация о том, где может быть получен разъяснительный материал.</w:t>
      </w:r>
    </w:p>
    <w:p w:rsidR="00485A8B" w:rsidRDefault="00485A8B">
      <w:pPr>
        <w:pStyle w:val="EcoNormal"/>
        <w:ind w:firstLine="540"/>
        <w:jc w:val="both"/>
      </w:pPr>
      <w:r>
        <w:t>В случае надлежащего обоснования требование перечисления i) не применяется к информации, относящейся к материалам и веществам, на которые распространяются права интеллектуальной собственности или подобные законные ограничения. Данное требование также может быть неприменимо для деклараций, касающихся нематериальных продуктов.</w:t>
      </w:r>
    </w:p>
    <w:p w:rsidR="00485A8B" w:rsidRDefault="00485A8B">
      <w:pPr>
        <w:pStyle w:val="EcoNormal"/>
        <w:ind w:firstLine="540"/>
        <w:jc w:val="both"/>
      </w:pPr>
      <w:r>
        <w:t>В дополнение к перечислениям от a) до l) в экологической декларации типа III также должна быть приведена информация в соответствии с рисунком 3.</w:t>
      </w:r>
    </w:p>
    <w:p w:rsidR="00485A8B" w:rsidRDefault="00485A8B">
      <w:pPr/>
    </w:p>
    <w:p w:rsidR="00485A8B" w:rsidRDefault="00485A8B">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744"/>
        <w:gridCol w:w="4894"/>
      </w:tblGrid>
      <w:tr w:rsidR="00485A8B">
        <w:tc>
          <w:tcPr>
            <w:tcW w:w="9638" w:type="dxa"/>
            <w:gridSpan w:val="2"/>
            <w:tcBorders>
              <w:left w:val="single" w:sz="4" w:space="0" w:color="auto"/>
              <w:right w:val="single" w:sz="4" w:space="0" w:color="auto"/>
            </w:tcBorders>
          </w:tcPr>
          <w:p w:rsidR="00485A8B" w:rsidRDefault="00485A8B">
            <w:pPr>
              <w:pStyle w:val="EcoNormal"/>
            </w:pPr>
            <w:r>
              <w:t>Анализ &lt;2&gt; правил групп однородной продукции &lt;1&gt; был проведен:</w:t>
            </w:r>
          </w:p>
          <w:p w:rsidR="00485A8B" w:rsidRDefault="00485A8B">
            <w:pPr>
              <w:pStyle w:val="EcoNormal"/>
            </w:pPr>
            <w:r>
              <w:t>&lt;наименование организации-председателя, контактная информация&gt;</w:t>
            </w:r>
          </w:p>
        </w:tc>
      </w:tr>
      <w:tr w:rsidR="00485A8B">
        <w:tblPrEx>
          <w:tblBorders>
            <w:insideH w:val="nil"/>
          </w:tblBorders>
        </w:tblPrEx>
        <w:tc>
          <w:tcPr>
            <w:tcW w:w="9638" w:type="dxa"/>
            <w:gridSpan w:val="2"/>
            <w:tcBorders>
              <w:left w:val="single" w:sz="4" w:space="0" w:color="auto"/>
              <w:bottom w:val="nil"/>
              <w:right w:val="single" w:sz="4" w:space="0" w:color="auto"/>
            </w:tcBorders>
          </w:tcPr>
          <w:p w:rsidR="00485A8B" w:rsidRDefault="00485A8B">
            <w:pPr>
              <w:pStyle w:val="EcoNormal"/>
              <w:jc w:val="both"/>
            </w:pPr>
            <w:r>
              <w:t>Независимая верификация декларации и данных в соответствии с ИСО 14025:2006 проведена путем</w:t>
            </w:r>
          </w:p>
        </w:tc>
      </w:tr>
      <w:tr w:rsidR="00485A8B">
        <w:tblPrEx>
          <w:tblBorders>
            <w:insideH w:val="nil"/>
          </w:tblBorders>
        </w:tblPrEx>
        <w:tc>
          <w:tcPr>
            <w:tcW w:w="4744" w:type="dxa"/>
            <w:tcBorders>
              <w:top w:val="nil"/>
              <w:left w:val="single" w:sz="4" w:space="0" w:color="auto"/>
              <w:right w:val="nil"/>
            </w:tcBorders>
          </w:tcPr>
          <w:p w:rsidR="00485A8B" w:rsidRDefault="00485A8B">
            <w:pPr>
              <w:pStyle w:val="EcoNormal"/>
              <w:jc w:val="both"/>
            </w:pPr>
            <w:r>
              <w:pict>
                <v:shape id="_x0000_i1026" style="width:7.5pt;height:7.5pt" coordsize="" o:spt="100" adj="0,,0" path="" filled="f" stroked="f">
                  <v:stroke joinstyle="miter"/>
                  <v:imagedata r:id="rId6" o:title="base_32876_11683_7"/>
                  <v:formulas/>
                  <v:path o:connecttype="segments"/>
                </v:shape>
              </w:pict>
            </w:r>
            <w:r>
              <w:t xml:space="preserve"> внутренней верификации</w:t>
            </w:r>
          </w:p>
        </w:tc>
        <w:tc>
          <w:tcPr>
            <w:tcW w:w="4894" w:type="dxa"/>
            <w:tcBorders>
              <w:top w:val="nil"/>
              <w:left w:val="nil"/>
              <w:right w:val="single" w:sz="4" w:space="0" w:color="auto"/>
            </w:tcBorders>
          </w:tcPr>
          <w:p w:rsidR="00485A8B" w:rsidRDefault="00485A8B">
            <w:pPr>
              <w:pStyle w:val="EcoNormal"/>
              <w:jc w:val="both"/>
            </w:pPr>
            <w:r>
              <w:pict>
                <v:shape id="_x0000_i1027" style="width:7.5pt;height:7.5pt" coordsize="" o:spt="100" adj="0,,0" path="" filled="f" stroked="f">
                  <v:stroke joinstyle="miter"/>
                  <v:imagedata r:id="rId6" o:title="base_32876_11683_8"/>
                  <v:formulas/>
                  <v:path o:connecttype="segments"/>
                </v:shape>
              </w:pict>
            </w:r>
            <w:r>
              <w:t xml:space="preserve"> внешней верификации</w:t>
            </w:r>
          </w:p>
        </w:tc>
      </w:tr>
      <w:tr w:rsidR="00485A8B">
        <w:tc>
          <w:tcPr>
            <w:tcW w:w="9638" w:type="dxa"/>
            <w:gridSpan w:val="2"/>
            <w:tcBorders>
              <w:left w:val="single" w:sz="4" w:space="0" w:color="auto"/>
              <w:right w:val="single" w:sz="4" w:space="0" w:color="auto"/>
            </w:tcBorders>
          </w:tcPr>
          <w:p w:rsidR="00485A8B" w:rsidRDefault="00485A8B">
            <w:pPr>
              <w:pStyle w:val="EcoNormal"/>
              <w:jc w:val="both"/>
            </w:pPr>
            <w:r>
              <w:t>Эксперт по верификации третьей стороны (где применимо) &lt;3&gt;:</w:t>
            </w:r>
          </w:p>
          <w:p w:rsidR="00485A8B" w:rsidRDefault="00485A8B">
            <w:pPr>
              <w:pStyle w:val="EcoNormal"/>
              <w:jc w:val="both"/>
            </w:pPr>
            <w:r>
              <w:t>&lt;имя эксперта по верификации третьей стороны&gt;</w:t>
            </w:r>
          </w:p>
        </w:tc>
      </w:tr>
      <w:tr w:rsidR="00485A8B">
        <w:tc>
          <w:tcPr>
            <w:tcW w:w="9638" w:type="dxa"/>
            <w:gridSpan w:val="2"/>
            <w:tcBorders>
              <w:left w:val="single" w:sz="4" w:space="0" w:color="auto"/>
              <w:right w:val="single" w:sz="4" w:space="0" w:color="auto"/>
            </w:tcBorders>
          </w:tcPr>
          <w:p w:rsidR="00485A8B" w:rsidRDefault="00485A8B">
            <w:pPr>
              <w:pStyle w:val="EcoNormal"/>
              <w:ind w:firstLine="283"/>
              <w:jc w:val="both"/>
            </w:pPr>
            <w:bookmarkStart w:id="34" w:name="P348"/>
            <w:bookmarkEnd w:id="34"/>
            <w:r>
              <w:t>&lt;1&gt; Правила групп однородной продукции (PCR) соответствуют требованиям настоящего стандарта (см. 6.7.1).</w:t>
            </w:r>
          </w:p>
          <w:p w:rsidR="00485A8B" w:rsidRDefault="00485A8B">
            <w:pPr>
              <w:pStyle w:val="EcoNormal"/>
              <w:ind w:firstLine="283"/>
              <w:jc w:val="both"/>
            </w:pPr>
            <w:bookmarkStart w:id="35" w:name="P349"/>
            <w:bookmarkEnd w:id="35"/>
            <w:r>
              <w:t>&lt;2&gt; Анализ правил для категории продуктов осуществляется в соответствии с требованиями настоящего стандарта (см. 8.1.2).</w:t>
            </w:r>
          </w:p>
          <w:p w:rsidR="00485A8B" w:rsidRDefault="00485A8B">
            <w:pPr>
              <w:pStyle w:val="EcoNormal"/>
              <w:ind w:firstLine="283"/>
              <w:jc w:val="both"/>
            </w:pPr>
            <w:bookmarkStart w:id="36" w:name="P350"/>
            <w:bookmarkEnd w:id="36"/>
            <w:r>
              <w:t>&lt;3&gt; Настоящее требование не является обязательным для обмена информацией между предпринимателями, но обязательно в случае передачи информации от бизнеса к потребителю (см. 9.4).</w:t>
            </w:r>
          </w:p>
        </w:tc>
      </w:tr>
    </w:tbl>
    <w:p w:rsidR="00485A8B" w:rsidRDefault="00485A8B">
      <w:pPr/>
    </w:p>
    <w:p w:rsidR="00485A8B" w:rsidRDefault="00485A8B">
      <w:pPr>
        <w:pStyle w:val="EcoNormal"/>
        <w:jc w:val="both"/>
      </w:pPr>
    </w:p>
    <w:p w:rsidR="00485A8B" w:rsidRDefault="00485A8B">
      <w:pPr>
        <w:pStyle w:val="EcoNormal"/>
        <w:jc w:val="center"/>
      </w:pPr>
      <w:r>
        <w:t>Рисунок 3 - Демонстрация верификации экологической</w:t>
      </w:r>
    </w:p>
    <w:p w:rsidR="00485A8B" w:rsidRDefault="00485A8B">
      <w:pPr>
        <w:pStyle w:val="EcoNormal"/>
        <w:jc w:val="center"/>
      </w:pPr>
      <w:r>
        <w:t>декларации типа III</w:t>
      </w:r>
    </w:p>
    <w:p w:rsidR="00485A8B" w:rsidRDefault="00485A8B">
      <w:pPr>
        <w:pStyle w:val="EcoNormal"/>
        <w:jc w:val="both"/>
      </w:pPr>
    </w:p>
    <w:p w:rsidR="00485A8B" w:rsidRDefault="00485A8B">
      <w:pPr>
        <w:pStyle w:val="EcoNormal"/>
        <w:ind w:firstLine="540"/>
        <w:jc w:val="both"/>
      </w:pPr>
      <w:bookmarkStart w:id="37" w:name="P355"/>
      <w:bookmarkEnd w:id="37"/>
      <w:r>
        <w:t>7.2.2 Данные оценки жизненного цикла (LCA), инвентаризационного анализа оценки жизненного цикла (LCI) или информационные модули</w:t>
      </w:r>
    </w:p>
    <w:p w:rsidR="00485A8B" w:rsidRDefault="00485A8B">
      <w:pPr>
        <w:pStyle w:val="EcoNormal"/>
        <w:ind w:firstLine="540"/>
        <w:jc w:val="both"/>
      </w:pPr>
      <w:r>
        <w:t>Экологическая декларация типа III в соответствии с одной из выбранных методологий (см. рисунок 2) должна включать в себя существенные данные оценки жизненного цикла (LCA), инвентаризационного анализа оценки жизненного цикла (LCI) и (или) информационные модули. Такие данные, полученные из стадий жизненного цикла или дополнительной экологической информации, должны быть четко разделены на следующие три категории:</w:t>
      </w:r>
    </w:p>
    <w:p w:rsidR="00485A8B" w:rsidRDefault="00485A8B">
      <w:pPr>
        <w:pStyle w:val="EcoNormal"/>
        <w:ind w:firstLine="540"/>
        <w:jc w:val="both"/>
      </w:pPr>
      <w:r>
        <w:t>a) данные из инвентаризационного анализа оценки жизненного цикла (LCI) в соответствии с правилами групп однородной продукции (PCR), в том числе:</w:t>
      </w:r>
    </w:p>
    <w:p w:rsidR="00485A8B" w:rsidRDefault="00485A8B">
      <w:pPr>
        <w:pStyle w:val="EcoNormal"/>
        <w:ind w:firstLine="540"/>
        <w:jc w:val="both"/>
      </w:pPr>
      <w:r>
        <w:t>- потребление ресурсов, включая энергию, воду и возобновляемые ресурсы,</w:t>
      </w:r>
    </w:p>
    <w:p w:rsidR="00485A8B" w:rsidRDefault="00485A8B">
      <w:pPr>
        <w:pStyle w:val="EcoNormal"/>
        <w:ind w:firstLine="540"/>
        <w:jc w:val="both"/>
      </w:pPr>
      <w:r>
        <w:t>- выбросы, загрязняющие атмосферу, воду и почву;</w:t>
      </w:r>
    </w:p>
    <w:p w:rsidR="00485A8B" w:rsidRDefault="00485A8B">
      <w:pPr>
        <w:pStyle w:val="EcoNormal"/>
        <w:ind w:firstLine="540"/>
        <w:jc w:val="both"/>
      </w:pPr>
      <w:r>
        <w:t>b) индикаторы результатов оценки воздействия жизненного цикла, если они применяются, в том числе:</w:t>
      </w:r>
    </w:p>
    <w:p w:rsidR="00485A8B" w:rsidRDefault="00485A8B">
      <w:pPr>
        <w:pStyle w:val="EcoNormal"/>
        <w:ind w:firstLine="540"/>
        <w:jc w:val="both"/>
      </w:pPr>
      <w:r>
        <w:t>- изменение климата,</w:t>
      </w:r>
    </w:p>
    <w:p w:rsidR="00485A8B" w:rsidRDefault="00485A8B">
      <w:pPr>
        <w:pStyle w:val="EcoNormal"/>
        <w:ind w:firstLine="540"/>
        <w:jc w:val="both"/>
      </w:pPr>
      <w:r>
        <w:t>- истощение стратосферного озонного слоя,</w:t>
      </w:r>
    </w:p>
    <w:p w:rsidR="00485A8B" w:rsidRDefault="00485A8B">
      <w:pPr>
        <w:pStyle w:val="EcoNormal"/>
        <w:ind w:firstLine="540"/>
        <w:jc w:val="both"/>
      </w:pPr>
      <w:r>
        <w:t>- окисление почвы и водных ресурсов,</w:t>
      </w:r>
    </w:p>
    <w:p w:rsidR="00485A8B" w:rsidRDefault="00485A8B">
      <w:pPr>
        <w:pStyle w:val="EcoNormal"/>
        <w:ind w:firstLine="540"/>
        <w:jc w:val="both"/>
      </w:pPr>
      <w:r>
        <w:t>- эутрофикация (зарастание водоема водорослями),</w:t>
      </w:r>
    </w:p>
    <w:p w:rsidR="00485A8B" w:rsidRDefault="00485A8B">
      <w:pPr>
        <w:pStyle w:val="EcoNormal"/>
        <w:ind w:firstLine="540"/>
        <w:jc w:val="both"/>
      </w:pPr>
      <w:r>
        <w:t>- образование фотохимических окислителей,</w:t>
      </w:r>
    </w:p>
    <w:p w:rsidR="00485A8B" w:rsidRDefault="00485A8B">
      <w:pPr>
        <w:pStyle w:val="EcoNormal"/>
        <w:ind w:firstLine="540"/>
        <w:jc w:val="both"/>
      </w:pPr>
      <w:r>
        <w:t>- истощение ископаемых энергетических ресурсов,</w:t>
      </w:r>
    </w:p>
    <w:p w:rsidR="00485A8B" w:rsidRDefault="00485A8B">
      <w:pPr>
        <w:pStyle w:val="EcoNormal"/>
        <w:ind w:firstLine="540"/>
        <w:jc w:val="both"/>
      </w:pPr>
      <w:r>
        <w:t>- истощение минеральных ресурсов;</w:t>
      </w:r>
    </w:p>
    <w:p w:rsidR="00485A8B" w:rsidRDefault="00485A8B">
      <w:pPr>
        <w:pStyle w:val="EcoNormal"/>
        <w:ind w:firstLine="540"/>
        <w:jc w:val="both"/>
      </w:pPr>
      <w:r>
        <w:t>c) другие данные, например, количество и тип производственных отходов (опасные и неопасные отходы).</w:t>
      </w:r>
    </w:p>
    <w:p w:rsidR="00485A8B" w:rsidRDefault="00485A8B">
      <w:pPr>
        <w:pStyle w:val="EcoNormal"/>
        <w:ind w:firstLine="540"/>
        <w:jc w:val="both"/>
      </w:pPr>
      <w:r>
        <w:t>Декларация должна быть представлена таким образом, который ясно показывает ее применимость к продукции в целом или только к части продукции, или к упаковке, или к элементу услуги.</w:t>
      </w:r>
    </w:p>
    <w:p w:rsidR="00485A8B" w:rsidRDefault="00485A8B">
      <w:pPr>
        <w:pStyle w:val="EcoNormal"/>
        <w:ind w:firstLine="540"/>
        <w:jc w:val="both"/>
      </w:pPr>
      <w:bookmarkStart w:id="38" w:name="P370"/>
      <w:bookmarkEnd w:id="38"/>
      <w:r>
        <w:t>7.2.3 Дополнительная экологическая информация</w:t>
      </w:r>
    </w:p>
    <w:p w:rsidR="00485A8B" w:rsidRDefault="00485A8B">
      <w:pPr>
        <w:pStyle w:val="EcoNormal"/>
        <w:ind w:firstLine="540"/>
        <w:jc w:val="both"/>
      </w:pPr>
      <w:r>
        <w:t>Экологическая декларация типа III должна включать в себя в подходящих случаях дополнительную информацию, относящуюся к другим экологическим аспектам, чем экологическая информация, получаемая из оценки жизненного цикла (LCA), инвентаризационного анализа оценки жизненного цикла (LCI) или информационных модулей [см. 6.7.1, f)]. Эта информация должна быть приведена отдельно от информации, изложенной в 7.2.2.</w:t>
      </w:r>
    </w:p>
    <w:p w:rsidR="00485A8B" w:rsidRDefault="00485A8B">
      <w:pPr>
        <w:pStyle w:val="EcoNormal"/>
        <w:ind w:firstLine="540"/>
        <w:jc w:val="both"/>
      </w:pPr>
      <w:r>
        <w:t>При идентификации значимых экологических аспектов следует, как минимум, принимать во внимание следующее:</w:t>
      </w:r>
    </w:p>
    <w:p w:rsidR="00485A8B" w:rsidRDefault="00485A8B">
      <w:pPr>
        <w:pStyle w:val="EcoNormal"/>
        <w:ind w:firstLine="540"/>
        <w:jc w:val="both"/>
      </w:pPr>
      <w:r>
        <w:t>a) информацию по таким экологическим проблемам, как:</w:t>
      </w:r>
    </w:p>
    <w:p w:rsidR="00485A8B" w:rsidRDefault="00485A8B">
      <w:pPr>
        <w:pStyle w:val="EcoNormal"/>
        <w:ind w:firstLine="540"/>
        <w:jc w:val="both"/>
      </w:pPr>
      <w:r>
        <w:t>1) воздействие и потенциальное влияние на биологическое разнообразие,</w:t>
      </w:r>
    </w:p>
    <w:p w:rsidR="00485A8B" w:rsidRDefault="00485A8B">
      <w:pPr>
        <w:pStyle w:val="EcoNormal"/>
        <w:ind w:firstLine="540"/>
        <w:jc w:val="both"/>
      </w:pPr>
      <w:r>
        <w:t>2) токсичность в отношении здоровья человека и (или) окружающей среды,</w:t>
      </w:r>
    </w:p>
    <w:p w:rsidR="00485A8B" w:rsidRDefault="00485A8B">
      <w:pPr>
        <w:pStyle w:val="EcoNormal"/>
        <w:ind w:firstLine="540"/>
        <w:jc w:val="both"/>
      </w:pPr>
      <w:r>
        <w:t>3) географические аспекты, относящиеся к любым стадиям жизненного цикла (например, изучение вопроса зависимости между потенциальными экологическими воздействиями и расположением системы продукции);</w:t>
      </w:r>
    </w:p>
    <w:p w:rsidR="00485A8B" w:rsidRDefault="00485A8B">
      <w:pPr>
        <w:pStyle w:val="EcoNormal"/>
        <w:ind w:firstLine="540"/>
        <w:jc w:val="both"/>
      </w:pPr>
      <w:r>
        <w:t>b) данные об эксплуатационных характеристиках продукции, если они экологически значимы;</w:t>
      </w:r>
    </w:p>
    <w:p w:rsidR="00485A8B" w:rsidRDefault="00485A8B">
      <w:pPr>
        <w:pStyle w:val="EcoNormal"/>
        <w:ind w:firstLine="540"/>
        <w:jc w:val="both"/>
      </w:pPr>
      <w:r>
        <w:t>c) участие организации в любой системе экологического менеджмента с заявлением о том, где заинтересованная сторона может найти подробности о данной системе;</w:t>
      </w:r>
    </w:p>
    <w:p w:rsidR="00485A8B" w:rsidRDefault="00485A8B">
      <w:pPr>
        <w:pStyle w:val="EcoNormal"/>
        <w:ind w:firstLine="540"/>
        <w:jc w:val="both"/>
      </w:pPr>
      <w:r>
        <w:t>d) участие данной продукции в любой другой программе экологической сертификации и заявление о том, где заинтересованная сторона может найти подробности о данной программе экологической сертификации;</w:t>
      </w:r>
    </w:p>
    <w:p w:rsidR="00485A8B" w:rsidRDefault="00485A8B">
      <w:pPr>
        <w:pStyle w:val="EcoNormal"/>
        <w:ind w:firstLine="540"/>
        <w:jc w:val="both"/>
      </w:pPr>
      <w:r>
        <w:t>e) информацию о другой экологической деятельности организации, например об участии в программах повторного использования или восстановления при условии, что информация об этих программах является доступной для покупателя или пользователя с представлением контактной информации;</w:t>
      </w:r>
    </w:p>
    <w:p w:rsidR="00485A8B" w:rsidRDefault="00485A8B">
      <w:pPr>
        <w:pStyle w:val="EcoNormal"/>
        <w:ind w:firstLine="540"/>
        <w:jc w:val="both"/>
      </w:pPr>
      <w:r>
        <w:t xml:space="preserve">f) информацию, которая получена из оценки жизненного цикла (LCA), но не передается в </w:t>
      </w:r>
      <w:r>
        <w:lastRenderedPageBreak/>
        <w:t>типовом формате инвентаризационного анализа оценки жизненного цикла (LCI) или оценки воздействия жизненного цикла (LCIA);</w:t>
      </w:r>
    </w:p>
    <w:p w:rsidR="00485A8B" w:rsidRDefault="00485A8B">
      <w:pPr>
        <w:pStyle w:val="EcoNormal"/>
        <w:ind w:firstLine="540"/>
        <w:jc w:val="both"/>
      </w:pPr>
      <w:r>
        <w:t>g) инструкции и допуски для эффективного использования;</w:t>
      </w:r>
    </w:p>
    <w:p w:rsidR="00485A8B" w:rsidRDefault="00485A8B">
      <w:pPr>
        <w:pStyle w:val="EcoNormal"/>
        <w:ind w:firstLine="540"/>
        <w:jc w:val="both"/>
      </w:pPr>
      <w:r>
        <w:t>h) оценку предполагаемой опасности и риска для здоровья человека и окружающей среды;</w:t>
      </w:r>
    </w:p>
    <w:p w:rsidR="00485A8B" w:rsidRDefault="00485A8B">
      <w:pPr>
        <w:pStyle w:val="EcoNormal"/>
        <w:ind w:firstLine="540"/>
        <w:jc w:val="both"/>
      </w:pPr>
      <w:r>
        <w:t>i) информацию об отсутствии или уровне присутствия вещества в продукции, который считается экологически значимым в определенных районах [см. ИСО 14021:1999, подраздел 5.4 и перечисление г) подраздела 5.7];</w:t>
      </w:r>
    </w:p>
    <w:p w:rsidR="00485A8B" w:rsidRDefault="00485A8B">
      <w:pPr>
        <w:pStyle w:val="EcoNormal"/>
        <w:ind w:firstLine="540"/>
        <w:jc w:val="both"/>
      </w:pPr>
      <w:r>
        <w:t>j) предпочтительный вариант утилизации использованной продукции;</w:t>
      </w:r>
    </w:p>
    <w:p w:rsidR="00485A8B" w:rsidRDefault="00485A8B">
      <w:pPr>
        <w:pStyle w:val="EcoNormal"/>
        <w:ind w:firstLine="540"/>
        <w:jc w:val="both"/>
      </w:pPr>
      <w:r>
        <w:t>k) потенциальные происшествия, которые могут воздействовать на окружающую среду.</w:t>
      </w:r>
    </w:p>
    <w:p w:rsidR="00485A8B" w:rsidRDefault="00485A8B">
      <w:pPr>
        <w:pStyle w:val="EcoNormal"/>
        <w:ind w:firstLine="540"/>
        <w:jc w:val="both"/>
      </w:pPr>
      <w:r>
        <w:t>Дополнительная экологическая информация должна касаться только экологических вопросов. Экологическая декларация типа III не должна содержать информацию и (или) инструкции по безопасности продуктов, не имеющих отношения к экологической характеристике продукции.</w:t>
      </w:r>
    </w:p>
    <w:p w:rsidR="00485A8B" w:rsidRDefault="00485A8B">
      <w:pPr>
        <w:pStyle w:val="EcoNormal"/>
        <w:ind w:firstLine="540"/>
        <w:jc w:val="both"/>
      </w:pPr>
      <w:r>
        <w:t>7.2.4 Требования к дополнительной экологической информации</w:t>
      </w:r>
    </w:p>
    <w:p w:rsidR="00485A8B" w:rsidRDefault="00485A8B">
      <w:pPr>
        <w:pStyle w:val="EcoNormal"/>
        <w:ind w:firstLine="540"/>
        <w:jc w:val="both"/>
      </w:pPr>
      <w:r>
        <w:t>Вся дополнительная экологическая информация должна быть представлена таким образом, который ясно показывает, что она не получена из оценки жизненного цикла (LCA), инвентаризационного анализа оценки жизненного цикла (LCI), или информационных модулей.</w:t>
      </w:r>
    </w:p>
    <w:p w:rsidR="00485A8B" w:rsidRDefault="00485A8B">
      <w:pPr>
        <w:pStyle w:val="EcoNormal"/>
        <w:ind w:firstLine="540"/>
        <w:jc w:val="both"/>
      </w:pPr>
      <w:r>
        <w:t>Дополнительная экологическая информация должна:</w:t>
      </w:r>
    </w:p>
    <w:p w:rsidR="00485A8B" w:rsidRDefault="00485A8B">
      <w:pPr>
        <w:pStyle w:val="EcoNormal"/>
        <w:ind w:firstLine="540"/>
        <w:jc w:val="both"/>
      </w:pPr>
      <w:r>
        <w:t>a) быть основана на доказуемой и проверяемой информации в соответствии с требованиями ИСО 14020 и раздела 5 ИСО 14021:1999;</w:t>
      </w:r>
    </w:p>
    <w:p w:rsidR="00485A8B" w:rsidRDefault="00485A8B">
      <w:pPr>
        <w:pStyle w:val="EcoNormal"/>
        <w:ind w:firstLine="540"/>
        <w:jc w:val="both"/>
      </w:pPr>
      <w:r>
        <w:t>b) быть конкретной, точной и не вводящей в заблуждение;</w:t>
      </w:r>
    </w:p>
    <w:p w:rsidR="00485A8B" w:rsidRDefault="00485A8B">
      <w:pPr>
        <w:pStyle w:val="EcoNormal"/>
        <w:ind w:firstLine="540"/>
        <w:jc w:val="both"/>
      </w:pPr>
      <w:r>
        <w:t>c) соответствовать определенному продукту;</w:t>
      </w:r>
    </w:p>
    <w:p w:rsidR="00485A8B" w:rsidRDefault="00485A8B">
      <w:pPr>
        <w:pStyle w:val="EcoNormal"/>
        <w:ind w:firstLine="540"/>
        <w:jc w:val="both"/>
      </w:pPr>
      <w:r>
        <w:t>d) быть легко и правильно интерпретирована (в частности, должна быть исключена возможность неправильной интерпретации из-за отсутствия упоминания определенных фактов);</w:t>
      </w:r>
    </w:p>
    <w:p w:rsidR="00485A8B" w:rsidRDefault="00485A8B">
      <w:pPr>
        <w:pStyle w:val="EcoNormal"/>
        <w:ind w:firstLine="540"/>
        <w:jc w:val="both"/>
      </w:pPr>
      <w:r>
        <w:t>e) относиться только к экологическим аспектам, которые либо присутствует, либо могут появиться в течение жизненного цикла, либо связаны с жизненным циклом продукции;</w:t>
      </w:r>
    </w:p>
    <w:p w:rsidR="00485A8B" w:rsidRDefault="00485A8B">
      <w:pPr>
        <w:pStyle w:val="EcoNormal"/>
        <w:ind w:firstLine="540"/>
        <w:jc w:val="both"/>
      </w:pPr>
      <w:r>
        <w:t>f) не содержать сравнительного утверждения, но должна быть сравнимой в пределах группы однородной продукции;</w:t>
      </w:r>
    </w:p>
    <w:p w:rsidR="00485A8B" w:rsidRDefault="00485A8B">
      <w:pPr>
        <w:pStyle w:val="EcoNormal"/>
        <w:ind w:firstLine="540"/>
        <w:jc w:val="both"/>
      </w:pPr>
      <w:r>
        <w:t>g) заявлять, что продукция не содержит определенных веществ ("свободна от..."), когда уровень данных веществ не превышает уровня микропримеси или фонового уровня;</w:t>
      </w:r>
    </w:p>
    <w:p w:rsidR="00485A8B" w:rsidRDefault="00485A8B">
      <w:pPr>
        <w:pStyle w:val="EcoNormal"/>
        <w:ind w:firstLine="540"/>
        <w:jc w:val="both"/>
      </w:pPr>
      <w:r>
        <w:t>h) не заявлять об отсутствии веществ или свойств, которые не соотносятся с определенной группой однородной продукции;</w:t>
      </w:r>
    </w:p>
    <w:p w:rsidR="00485A8B" w:rsidRDefault="00485A8B">
      <w:pPr>
        <w:pStyle w:val="EcoNormal"/>
        <w:ind w:firstLine="540"/>
        <w:jc w:val="both"/>
      </w:pPr>
      <w:r>
        <w:t>i) при использовании обозначений соблюдать требования, установленные ИСО 14021:1999, подразделы 5.8 и 5.9.</w:t>
      </w:r>
    </w:p>
    <w:p w:rsidR="00485A8B" w:rsidRDefault="00485A8B">
      <w:pPr>
        <w:pStyle w:val="EcoNormal"/>
        <w:ind w:firstLine="540"/>
        <w:jc w:val="both"/>
      </w:pPr>
      <w:bookmarkStart w:id="39" w:name="P400"/>
      <w:bookmarkEnd w:id="39"/>
      <w:r>
        <w:t>7.2.5 Экологические декларации типа III на основе информационных модулей</w:t>
      </w:r>
    </w:p>
    <w:p w:rsidR="00485A8B" w:rsidRDefault="00485A8B">
      <w:pPr>
        <w:pStyle w:val="EcoNormal"/>
        <w:ind w:firstLine="540"/>
        <w:jc w:val="both"/>
      </w:pPr>
      <w:r>
        <w:t>Экологические декларации типа III для одной или более оценок жизненного цикла могут быть подготовлены с использованием информационных модулей.</w:t>
      </w:r>
    </w:p>
    <w:p w:rsidR="00485A8B" w:rsidRDefault="00485A8B">
      <w:pPr>
        <w:pStyle w:val="EcoNormal"/>
        <w:ind w:firstLine="540"/>
        <w:jc w:val="both"/>
      </w:pPr>
      <w:r>
        <w:t>Информационные модули могут быть объединены для получения оценки всех стадий жизненного цикла при соблюдении следующих условий:</w:t>
      </w:r>
    </w:p>
    <w:p w:rsidR="00485A8B" w:rsidRDefault="00485A8B">
      <w:pPr>
        <w:pStyle w:val="EcoNormal"/>
        <w:ind w:firstLine="540"/>
        <w:jc w:val="both"/>
      </w:pPr>
      <w:r>
        <w:t>- информационные модули для всех стадий жизненного цикла и для всех частей продукта могут быть сгруппированы (см. приложение B);</w:t>
      </w:r>
    </w:p>
    <w:p w:rsidR="00485A8B" w:rsidRDefault="00485A8B">
      <w:pPr>
        <w:pStyle w:val="EcoNormal"/>
        <w:ind w:firstLine="540"/>
        <w:jc w:val="both"/>
      </w:pPr>
      <w:r>
        <w:t>- все требования стандартов серии ИСО 14040 выполняются (см. 6.8.2);</w:t>
      </w:r>
    </w:p>
    <w:p w:rsidR="00485A8B" w:rsidRDefault="00485A8B">
      <w:pPr>
        <w:pStyle w:val="EcoNormal"/>
        <w:ind w:firstLine="540"/>
        <w:jc w:val="both"/>
      </w:pPr>
      <w:r>
        <w:t>- все требования правил группы однородной продукции (PCR) выполняются (см. 6.7.1).</w:t>
      </w:r>
    </w:p>
    <w:p w:rsidR="00485A8B" w:rsidRDefault="00485A8B">
      <w:pPr>
        <w:pStyle w:val="EcoNormal"/>
        <w:ind w:firstLine="540"/>
        <w:jc w:val="both"/>
      </w:pPr>
      <w:r>
        <w:t>Рекомендуется, чтобы поставщики компонентов и материалов представляли имеющуюся информацию о стадиях использования и последующих стадиях жизненного цикла данных компонентов и материалов.</w:t>
      </w:r>
    </w:p>
    <w:p w:rsidR="00485A8B" w:rsidRDefault="00485A8B">
      <w:pPr>
        <w:pStyle w:val="EcoNormal"/>
        <w:ind w:firstLine="540"/>
        <w:jc w:val="both"/>
      </w:pPr>
      <w:r>
        <w:t>Если информационные модули, объединенные в экологической декларации типа III, не охватывают весь жизненный цикл продукции, то пропущенные стадии должны быть изложены.</w:t>
      </w:r>
    </w:p>
    <w:p w:rsidR="00485A8B" w:rsidRDefault="00485A8B">
      <w:pPr>
        <w:pStyle w:val="EcoNormal"/>
        <w:ind w:firstLine="540"/>
        <w:jc w:val="both"/>
      </w:pPr>
      <w:r>
        <w:t>Если отдельные аспекты и воздействия жизненного цикла не включаются в информационные модули, то в экологической декларации типа III должны быть приведены обоснование таких пропусков, а также соответствующая дополнительная экологическая информация.</w:t>
      </w:r>
    </w:p>
    <w:p w:rsidR="00485A8B" w:rsidRDefault="00485A8B">
      <w:pPr>
        <w:pStyle w:val="EcoNormal"/>
        <w:ind w:firstLine="540"/>
        <w:jc w:val="both"/>
      </w:pPr>
      <w:r>
        <w:t>Пример того, как информационные модули и экологические декларации типа III на основе информационных модулей могут быть объединены для разработки экологической декларации типа III на основе оценки жизненного цикла (LCA), охватывающей все его стадии, приведен в приложении B.</w:t>
      </w:r>
    </w:p>
    <w:p w:rsidR="00485A8B" w:rsidRDefault="00485A8B">
      <w:pPr>
        <w:pStyle w:val="EcoNormal"/>
        <w:ind w:firstLine="540"/>
        <w:jc w:val="both"/>
      </w:pPr>
      <w:bookmarkStart w:id="40" w:name="P410"/>
      <w:bookmarkEnd w:id="40"/>
      <w:r>
        <w:lastRenderedPageBreak/>
        <w:t>7.3 Актуализация декларации</w:t>
      </w:r>
    </w:p>
    <w:p w:rsidR="00485A8B" w:rsidRDefault="00485A8B">
      <w:pPr>
        <w:pStyle w:val="EcoNormal"/>
        <w:ind w:firstLine="540"/>
        <w:jc w:val="both"/>
      </w:pPr>
      <w:r>
        <w:t>В случае появления новых данных организация может корректировать или вносить изменения в информацию, включенную в экологическую декларацию типа III. Пересмотр и актуализация экологических деклараций типа III осуществляются при необходимости, например, для того, чтобы отразить изменения в технологии или другие обстоятельства, которые влияют на содержание и правильность декларации.</w:t>
      </w:r>
    </w:p>
    <w:p w:rsidR="00485A8B" w:rsidRDefault="00485A8B">
      <w:pPr>
        <w:pStyle w:val="EcoNormal"/>
        <w:ind w:firstLine="540"/>
        <w:jc w:val="both"/>
      </w:pPr>
      <w:r>
        <w:t>При усовершенствовании экологической декларации типа III должны выполняться требования, как при разработке оригинала, т.е. проверка изменений в данных должна осуществляться на основе оценки жизненного цикла (LCA), дополнительной экологической информации и самой декларации.</w:t>
      </w:r>
    </w:p>
    <w:p w:rsidR="00485A8B" w:rsidRDefault="00485A8B">
      <w:pPr>
        <w:pStyle w:val="EcoNormal"/>
        <w:ind w:firstLine="540"/>
        <w:jc w:val="both"/>
      </w:pPr>
      <w:r>
        <w:t>Организация, выпускающая экологическую декларацию типа III, несет ответственность за уведомление оператора программы о внесении изменений в декларацию. Организация, выпускающая экологическую декларацию типа III, также должна направить оператору программы документацию от проверяющего лица с подтверждением соответствия изменений декларации установленным требованиям. Оператор программы должен опубликовать актуализированную версию декларации.</w:t>
      </w:r>
    </w:p>
    <w:p w:rsidR="00485A8B" w:rsidRDefault="00485A8B">
      <w:pPr>
        <w:pStyle w:val="EcoNormal"/>
        <w:jc w:val="both"/>
      </w:pPr>
    </w:p>
    <w:p w:rsidR="00485A8B" w:rsidRDefault="00485A8B">
      <w:pPr>
        <w:pStyle w:val="EcoNormal"/>
        <w:jc w:val="center"/>
        <w:outlineLvl w:val="1"/>
      </w:pPr>
      <w:r>
        <w:t>8. Верификация</w:t>
      </w:r>
    </w:p>
    <w:p w:rsidR="00485A8B" w:rsidRDefault="00485A8B">
      <w:pPr>
        <w:pStyle w:val="EcoNormal"/>
        <w:jc w:val="both"/>
      </w:pPr>
    </w:p>
    <w:p w:rsidR="00485A8B" w:rsidRDefault="00485A8B">
      <w:pPr>
        <w:pStyle w:val="EcoNormal"/>
        <w:ind w:firstLine="540"/>
        <w:jc w:val="both"/>
      </w:pPr>
      <w:r>
        <w:t>8.1 Процедура анализа и независимая верификация</w:t>
      </w:r>
    </w:p>
    <w:p w:rsidR="00485A8B" w:rsidRDefault="00485A8B">
      <w:pPr>
        <w:pStyle w:val="EcoNormal"/>
        <w:ind w:firstLine="540"/>
        <w:jc w:val="both"/>
      </w:pPr>
      <w:bookmarkStart w:id="41" w:name="P418"/>
      <w:bookmarkEnd w:id="41"/>
      <w:r>
        <w:t>8.1.1 Общие положения</w:t>
      </w:r>
    </w:p>
    <w:p w:rsidR="00485A8B" w:rsidRDefault="00485A8B">
      <w:pPr>
        <w:pStyle w:val="EcoNormal"/>
        <w:ind w:firstLine="540"/>
        <w:jc w:val="both"/>
      </w:pPr>
      <w:r>
        <w:t>В программе разработки экологической декларации типа III должны быть установлены правила верификации в соответствии с настоящим стандартом и со стандартами серий ИСО 14020 и ИСО 14040.</w:t>
      </w:r>
    </w:p>
    <w:p w:rsidR="00485A8B" w:rsidRDefault="00485A8B">
      <w:pPr>
        <w:pStyle w:val="EcoNormal"/>
        <w:ind w:firstLine="540"/>
        <w:jc w:val="both"/>
      </w:pPr>
      <w:r>
        <w:t>Оператор программы должен разработать соответствующую процедуру верификации (см. 6.4), чтобы обеспечить соответствие декларации инструкциям программы. Эта процедура должна включать в себя описание программы верификации, необходимой документации, а также обеспечить доступ к правилам верификации и их результатам.</w:t>
      </w:r>
    </w:p>
    <w:p w:rsidR="00485A8B" w:rsidRDefault="00485A8B">
      <w:pPr>
        <w:pStyle w:val="EcoNormal"/>
        <w:ind w:firstLine="540"/>
        <w:jc w:val="both"/>
      </w:pPr>
      <w:r>
        <w:t>Информация, включаемая в экологическую декларацию типа III, должна быть беспристрастно проверена внутренним или внешним контролирующим органом. Такая проверка может быть проведена с привлечением третьей стороной (но необязательно). Решение о привлечении к проверке третьей стороны принимает оператор программы.</w:t>
      </w:r>
    </w:p>
    <w:p w:rsidR="00485A8B" w:rsidRDefault="00485A8B">
      <w:pPr>
        <w:pStyle w:val="EcoNormal"/>
        <w:ind w:firstLine="540"/>
        <w:jc w:val="both"/>
      </w:pPr>
      <w:r>
        <w:t>Специальные требования к верификации (см. 9.4) применяют при использовании экологических деклараций типа III для передачи информации от бизнеса потребителю.</w:t>
      </w:r>
    </w:p>
    <w:p w:rsidR="00485A8B" w:rsidRDefault="00485A8B">
      <w:pPr>
        <w:pStyle w:val="EcoNormal"/>
        <w:ind w:firstLine="540"/>
        <w:jc w:val="both"/>
      </w:pPr>
      <w:bookmarkStart w:id="42" w:name="P423"/>
      <w:bookmarkEnd w:id="42"/>
      <w:r>
        <w:t>8.1.2 Анализ правил группы однородной продукции</w:t>
      </w:r>
    </w:p>
    <w:p w:rsidR="00485A8B" w:rsidRDefault="00485A8B">
      <w:pPr>
        <w:pStyle w:val="EcoNormal"/>
        <w:ind w:firstLine="540"/>
        <w:jc w:val="both"/>
      </w:pPr>
      <w:r>
        <w:t>Анализ правил группы однородной продукции должна проводить комиссия третьей стороны, в составе, как минимум, председателя и двух членов. Правила группы однородной продукции (PCR) должны включать в себя результаты анализа группы однородной продукции, а также замечания и рекомендации, сделанные членами комиссии.</w:t>
      </w:r>
    </w:p>
    <w:p w:rsidR="00485A8B" w:rsidRDefault="00485A8B">
      <w:pPr>
        <w:pStyle w:val="EcoNormal"/>
        <w:ind w:firstLine="540"/>
        <w:jc w:val="both"/>
      </w:pPr>
      <w:r>
        <w:t>Анализ правил группы однородной продукции должен демонстрировать следующее:</w:t>
      </w:r>
    </w:p>
    <w:p w:rsidR="00485A8B" w:rsidRDefault="00485A8B">
      <w:pPr>
        <w:pStyle w:val="EcoNormal"/>
        <w:ind w:firstLine="540"/>
        <w:jc w:val="both"/>
      </w:pPr>
      <w:r>
        <w:t>- правила группы однородной продукции (PCR) разработаны в соответствии со стандартами серии ИСО 14040 и в соответствии с 6.7.1 настоящего стандарта;</w:t>
      </w:r>
    </w:p>
    <w:p w:rsidR="00485A8B" w:rsidRDefault="00485A8B">
      <w:pPr>
        <w:pStyle w:val="EcoNormal"/>
        <w:ind w:firstLine="540"/>
        <w:jc w:val="both"/>
      </w:pPr>
      <w:r>
        <w:t>- правила группы однородной продукции (PCR) соответствуют общим инструкциям программы;</w:t>
      </w:r>
    </w:p>
    <w:p w:rsidR="00485A8B" w:rsidRDefault="00485A8B">
      <w:pPr>
        <w:pStyle w:val="EcoNormal"/>
        <w:ind w:firstLine="540"/>
        <w:jc w:val="both"/>
      </w:pPr>
      <w:r>
        <w:t>- данные на основе анализа жизненного цикла вместе с дополнительной экологической информацией, установленные правилами группы однородной продукции (PCR), дают характеристику значимых экологических аспектов продукта.</w:t>
      </w:r>
    </w:p>
    <w:p w:rsidR="00485A8B" w:rsidRDefault="00485A8B">
      <w:pPr>
        <w:pStyle w:val="EcoNormal"/>
        <w:ind w:firstLine="540"/>
        <w:jc w:val="both"/>
      </w:pPr>
      <w:r>
        <w:t>Оператор программы может определять дополнительные задачи для комиссии по анализу правил группы однородной продукции.</w:t>
      </w:r>
    </w:p>
    <w:p w:rsidR="00485A8B" w:rsidRDefault="00485A8B">
      <w:pPr>
        <w:pStyle w:val="EcoNormal"/>
        <w:ind w:firstLine="540"/>
        <w:jc w:val="both"/>
      </w:pPr>
      <w:bookmarkStart w:id="43" w:name="P430"/>
      <w:bookmarkEnd w:id="43"/>
      <w:r>
        <w:t>8.1.3 Независимая верификация данных</w:t>
      </w:r>
    </w:p>
    <w:p w:rsidR="00485A8B" w:rsidRDefault="00485A8B">
      <w:pPr>
        <w:pStyle w:val="EcoNormal"/>
        <w:ind w:firstLine="540"/>
        <w:jc w:val="both"/>
      </w:pPr>
      <w:r>
        <w:t>Независимая верификация данных оценки жизненного цикла (LCA), инвентаризационного анализа оценки жизненного цикла (LCI), информационных модулей и дополнительной экологической информации должна, как минимум, подтвердить следующее:</w:t>
      </w:r>
    </w:p>
    <w:p w:rsidR="00485A8B" w:rsidRDefault="00485A8B">
      <w:pPr>
        <w:pStyle w:val="EcoNormal"/>
        <w:ind w:firstLine="540"/>
        <w:jc w:val="both"/>
      </w:pPr>
      <w:r>
        <w:t>a) соответствие правилам группы однородной продукции (PCR);</w:t>
      </w:r>
    </w:p>
    <w:p w:rsidR="00485A8B" w:rsidRDefault="00485A8B">
      <w:pPr>
        <w:pStyle w:val="EcoNormal"/>
        <w:ind w:firstLine="540"/>
        <w:jc w:val="both"/>
      </w:pPr>
      <w:r>
        <w:lastRenderedPageBreak/>
        <w:t>b) соответствие требованиям стандартов серии ИСО 14040;</w:t>
      </w:r>
    </w:p>
    <w:p w:rsidR="00485A8B" w:rsidRDefault="00485A8B">
      <w:pPr>
        <w:pStyle w:val="EcoNormal"/>
        <w:ind w:firstLine="540"/>
        <w:jc w:val="both"/>
      </w:pPr>
      <w:r>
        <w:t>c) соответствие общим инструкциям программы экологической декларации типа III;</w:t>
      </w:r>
    </w:p>
    <w:p w:rsidR="00485A8B" w:rsidRDefault="00485A8B">
      <w:pPr>
        <w:pStyle w:val="EcoNormal"/>
        <w:ind w:firstLine="540"/>
        <w:jc w:val="both"/>
      </w:pPr>
      <w:r>
        <w:t>d) представленные данные соответствуют требованиям к полноте охвата, точности, представительности, последовательности, воспроизводимости, источникам и неопределенности;</w:t>
      </w:r>
    </w:p>
    <w:p w:rsidR="00485A8B" w:rsidRDefault="00485A8B">
      <w:pPr>
        <w:pStyle w:val="EcoNormal"/>
        <w:ind w:firstLine="540"/>
        <w:jc w:val="both"/>
      </w:pPr>
      <w:r>
        <w:t>e) представленные данные соответствуют требованиям к достоверности, качеству и правильности данных, полученных на основе оценки жизненного цикла (LCA);</w:t>
      </w:r>
    </w:p>
    <w:p w:rsidR="00485A8B" w:rsidRDefault="00485A8B">
      <w:pPr>
        <w:pStyle w:val="EcoNormal"/>
        <w:ind w:firstLine="540"/>
        <w:jc w:val="both"/>
      </w:pPr>
      <w:r>
        <w:t>f) качество и правильность дополнительной экологической информации;</w:t>
      </w:r>
    </w:p>
    <w:p w:rsidR="00485A8B" w:rsidRDefault="00485A8B">
      <w:pPr>
        <w:pStyle w:val="EcoNormal"/>
        <w:ind w:firstLine="540"/>
        <w:jc w:val="both"/>
      </w:pPr>
      <w:r>
        <w:t>g) качество и правильность вспомогательной информации.</w:t>
      </w:r>
    </w:p>
    <w:p w:rsidR="00485A8B" w:rsidRDefault="00485A8B">
      <w:pPr>
        <w:pStyle w:val="EcoNormal"/>
        <w:ind w:firstLine="540"/>
        <w:jc w:val="both"/>
      </w:pPr>
      <w:r>
        <w:t>Оператор программы может устанавливать дополнительные задачи для независимого эксперта по верификации.</w:t>
      </w:r>
    </w:p>
    <w:p w:rsidR="00485A8B" w:rsidRDefault="00485A8B">
      <w:pPr>
        <w:pStyle w:val="EcoNormal"/>
        <w:ind w:firstLine="540"/>
        <w:jc w:val="both"/>
      </w:pPr>
      <w:bookmarkStart w:id="44" w:name="P440"/>
      <w:bookmarkEnd w:id="44"/>
      <w:r>
        <w:t>8.1.4 Независимая верификация экологической декларации типа III</w:t>
      </w:r>
    </w:p>
    <w:p w:rsidR="00485A8B" w:rsidRDefault="00485A8B">
      <w:pPr>
        <w:pStyle w:val="EcoNormal"/>
        <w:ind w:firstLine="540"/>
        <w:jc w:val="both"/>
      </w:pPr>
      <w:r>
        <w:t>Процедура независимой верификации должна быть, как минимум, обеспечивать проверку соответствия экологической декларации типа III:</w:t>
      </w:r>
    </w:p>
    <w:p w:rsidR="00485A8B" w:rsidRDefault="00485A8B">
      <w:pPr>
        <w:pStyle w:val="EcoNormal"/>
        <w:ind w:firstLine="540"/>
        <w:jc w:val="both"/>
      </w:pPr>
      <w:r>
        <w:t>- стандарту ИСО 14020 и требованиями настоящего стандарта;</w:t>
      </w:r>
    </w:p>
    <w:p w:rsidR="00485A8B" w:rsidRDefault="00485A8B">
      <w:pPr>
        <w:pStyle w:val="EcoNormal"/>
        <w:ind w:firstLine="540"/>
        <w:jc w:val="both"/>
      </w:pPr>
      <w:r>
        <w:t>- общим инструкциям программы (см. 6.4);</w:t>
      </w:r>
    </w:p>
    <w:p w:rsidR="00485A8B" w:rsidRDefault="00485A8B">
      <w:pPr>
        <w:pStyle w:val="EcoNormal"/>
        <w:ind w:firstLine="540"/>
        <w:jc w:val="both"/>
      </w:pPr>
      <w:r>
        <w:t>- действующим правилам группы однородной продукции (PCR).</w:t>
      </w:r>
    </w:p>
    <w:p w:rsidR="00485A8B" w:rsidRDefault="00485A8B">
      <w:pPr>
        <w:pStyle w:val="EcoNormal"/>
        <w:ind w:firstLine="540"/>
        <w:jc w:val="both"/>
      </w:pPr>
      <w:r>
        <w:t>Процедура верификации должна быть прозрачной. Независимый эксперт по верификации должен подготовить отчет, документально подтверждающий процесс верификации, соблюдая при этом требования 8.3 к конфиденциальности данных. Этот отчет должен быть доступен по запросу любого заинтересованного лица.</w:t>
      </w:r>
    </w:p>
    <w:p w:rsidR="00485A8B" w:rsidRDefault="00485A8B">
      <w:pPr>
        <w:pStyle w:val="EcoNormal"/>
        <w:ind w:firstLine="540"/>
        <w:jc w:val="both"/>
      </w:pPr>
      <w:r>
        <w:t>Процедура верификации должна подтвердить, достоверно ли отражает информация, указанная в экологической декларации типа III, сведения документов, которые положены в основу этой декларации. Процедура верификации должна также подтверждать, является ли эта информация надежной и научно обоснованной.</w:t>
      </w:r>
    </w:p>
    <w:p w:rsidR="00485A8B" w:rsidRDefault="00485A8B">
      <w:pPr>
        <w:pStyle w:val="EcoNormal"/>
        <w:ind w:firstLine="540"/>
        <w:jc w:val="both"/>
      </w:pPr>
      <w:r>
        <w:t>Анализ правил групп однородной продукции (PCR) и независимая верификации экологической декларации типа III - это два разных процесса. Независимая верификации экологической декларации типа III может быть проведена комиссией по анализу правил групп однородной продукции (PCR) или независимым экспертом по верификации, который может являться членом комиссии по анализу правил групп однородной продукции (PCR).</w:t>
      </w:r>
    </w:p>
    <w:p w:rsidR="00485A8B" w:rsidRDefault="00485A8B">
      <w:pPr>
        <w:pStyle w:val="EcoNormal"/>
        <w:ind w:firstLine="540"/>
        <w:jc w:val="both"/>
      </w:pPr>
      <w:bookmarkStart w:id="45" w:name="P448"/>
      <w:bookmarkEnd w:id="45"/>
      <w:r>
        <w:t>8.2 Независимость и компетенция экспертов по верификации и комиссии по анализу правил групп однородной продукции (PCR)</w:t>
      </w:r>
    </w:p>
    <w:p w:rsidR="00485A8B" w:rsidRDefault="00485A8B">
      <w:pPr>
        <w:pStyle w:val="EcoNormal"/>
        <w:ind w:firstLine="540"/>
        <w:jc w:val="both"/>
      </w:pPr>
      <w:r>
        <w:t>8.2.1 Независимость экспертов по верификации</w:t>
      </w:r>
    </w:p>
    <w:p w:rsidR="00485A8B" w:rsidRDefault="00485A8B">
      <w:pPr>
        <w:pStyle w:val="EcoNormal"/>
        <w:ind w:firstLine="540"/>
        <w:jc w:val="both"/>
      </w:pPr>
      <w:r>
        <w:t>Независимые эксперты по верификации, являющиеся сотрудниками организации или представителями третьей стороны, не должны быть связаны с выполнением оценки жизненного цикла или разработкой декларации. Также не должно возникать конфликта интересов из-за служебного положения экспертов по верификации в организации.</w:t>
      </w:r>
    </w:p>
    <w:p w:rsidR="00485A8B" w:rsidRDefault="00485A8B">
      <w:pPr>
        <w:pStyle w:val="EcoNormal"/>
        <w:ind w:firstLine="540"/>
        <w:jc w:val="both"/>
      </w:pPr>
      <w:r>
        <w:t>8.2.2 Компетенция экспертов по верификации</w:t>
      </w:r>
    </w:p>
    <w:p w:rsidR="00485A8B" w:rsidRDefault="00485A8B">
      <w:pPr>
        <w:pStyle w:val="EcoNormal"/>
        <w:ind w:firstLine="540"/>
        <w:jc w:val="both"/>
      </w:pPr>
      <w:r>
        <w:t>Оператор программы должен установить минимальные требования к компетентности экспертов по верификации. Эти установленные требования, как минимум, должны содержать следующее:</w:t>
      </w:r>
    </w:p>
    <w:p w:rsidR="00485A8B" w:rsidRDefault="00485A8B">
      <w:pPr>
        <w:pStyle w:val="EcoNormal"/>
        <w:ind w:firstLine="540"/>
        <w:jc w:val="both"/>
      </w:pPr>
      <w:r>
        <w:t>- знание соответствующей отрасли, продукции и аспектов продукции, имеющих отношение к экологии;</w:t>
      </w:r>
    </w:p>
    <w:p w:rsidR="00485A8B" w:rsidRDefault="00485A8B">
      <w:pPr>
        <w:pStyle w:val="EcoNormal"/>
        <w:ind w:firstLine="540"/>
        <w:jc w:val="both"/>
      </w:pPr>
      <w:r>
        <w:t>- знание процессов, относящихся к конкретной группе однородной продукции;</w:t>
      </w:r>
    </w:p>
    <w:p w:rsidR="00485A8B" w:rsidRDefault="00485A8B">
      <w:pPr>
        <w:pStyle w:val="EcoNormal"/>
        <w:ind w:firstLine="540"/>
        <w:jc w:val="both"/>
      </w:pPr>
      <w:r>
        <w:t>- знание методологии оценки жизненного цикла продукции (LCA);</w:t>
      </w:r>
    </w:p>
    <w:p w:rsidR="00485A8B" w:rsidRDefault="00485A8B">
      <w:pPr>
        <w:pStyle w:val="EcoNormal"/>
        <w:ind w:firstLine="540"/>
        <w:jc w:val="both"/>
      </w:pPr>
      <w:r>
        <w:t>- знание соответствующих стандартов в области экологической маркировки, деклараций и оценки жизненного цикла;</w:t>
      </w:r>
    </w:p>
    <w:p w:rsidR="00485A8B" w:rsidRDefault="00485A8B">
      <w:pPr>
        <w:pStyle w:val="EcoNormal"/>
        <w:ind w:firstLine="540"/>
        <w:jc w:val="both"/>
      </w:pPr>
      <w:r>
        <w:t>- знание структуры нормативной базы, в рамках которой подготовлены требования для экологических деклараций типа III;</w:t>
      </w:r>
    </w:p>
    <w:p w:rsidR="00485A8B" w:rsidRDefault="00485A8B">
      <w:pPr>
        <w:pStyle w:val="EcoNormal"/>
        <w:ind w:firstLine="540"/>
        <w:jc w:val="both"/>
      </w:pPr>
      <w:r>
        <w:t>- знание программы экологических деклараций типа III.</w:t>
      </w:r>
    </w:p>
    <w:p w:rsidR="00485A8B" w:rsidRDefault="00485A8B">
      <w:pPr>
        <w:pStyle w:val="EcoNormal"/>
        <w:ind w:firstLine="540"/>
        <w:jc w:val="both"/>
      </w:pPr>
      <w:bookmarkStart w:id="46" w:name="P459"/>
      <w:bookmarkEnd w:id="46"/>
      <w:r>
        <w:t>8.2.3 Компетенция комиссии по анализу правил групп однородной продукции (PCR)</w:t>
      </w:r>
    </w:p>
    <w:p w:rsidR="00485A8B" w:rsidRDefault="00485A8B">
      <w:pPr>
        <w:pStyle w:val="EcoNormal"/>
        <w:ind w:firstLine="540"/>
        <w:jc w:val="both"/>
      </w:pPr>
      <w:r>
        <w:t>Оператор программы должен установить минимальные требования к компетентности комиссии по анализу правил групп однородной продукции (PCR). Эти установленные требования, как минимум, должны содержать следующее:</w:t>
      </w:r>
    </w:p>
    <w:p w:rsidR="00485A8B" w:rsidRDefault="00485A8B">
      <w:pPr>
        <w:pStyle w:val="EcoNormal"/>
        <w:ind w:firstLine="540"/>
        <w:jc w:val="both"/>
      </w:pPr>
      <w:r>
        <w:t xml:space="preserve">- знание соответствующей отрасли, продукции и аспектов продукции, имеющих отношение к </w:t>
      </w:r>
      <w:r>
        <w:lastRenderedPageBreak/>
        <w:t>экологии;</w:t>
      </w:r>
    </w:p>
    <w:p w:rsidR="00485A8B" w:rsidRDefault="00485A8B">
      <w:pPr>
        <w:pStyle w:val="EcoNormal"/>
        <w:ind w:firstLine="540"/>
        <w:jc w:val="both"/>
      </w:pPr>
      <w:r>
        <w:t>- знание методологии оценки жизненного цикла продукции (LCA);</w:t>
      </w:r>
    </w:p>
    <w:p w:rsidR="00485A8B" w:rsidRDefault="00485A8B">
      <w:pPr>
        <w:pStyle w:val="EcoNormal"/>
        <w:ind w:firstLine="540"/>
        <w:jc w:val="both"/>
      </w:pPr>
      <w:r>
        <w:t>- знание соответствующих стандартов в области экологической маркировки, деклараций и оценки жизненного цикла;</w:t>
      </w:r>
    </w:p>
    <w:p w:rsidR="00485A8B" w:rsidRDefault="00485A8B">
      <w:pPr>
        <w:pStyle w:val="EcoNormal"/>
        <w:ind w:firstLine="540"/>
        <w:jc w:val="both"/>
      </w:pPr>
      <w:r>
        <w:t>- знание структуры нормативной базы в пределах области применения правил групп однородной продукции (PCR);</w:t>
      </w:r>
    </w:p>
    <w:p w:rsidR="00485A8B" w:rsidRDefault="00485A8B">
      <w:pPr>
        <w:pStyle w:val="EcoNormal"/>
        <w:ind w:firstLine="540"/>
        <w:jc w:val="both"/>
      </w:pPr>
      <w:r>
        <w:t>- знание программы экологических деклараций типа III.</w:t>
      </w:r>
    </w:p>
    <w:p w:rsidR="00485A8B" w:rsidRDefault="00485A8B">
      <w:pPr>
        <w:pStyle w:val="EcoNormal"/>
        <w:ind w:firstLine="540"/>
        <w:jc w:val="both"/>
      </w:pPr>
      <w:r>
        <w:t>Дополнительно оператор программы должен обеспечить подходящее сочетание заинтересованных сторон.</w:t>
      </w:r>
    </w:p>
    <w:p w:rsidR="00485A8B" w:rsidRDefault="00485A8B">
      <w:pPr>
        <w:pStyle w:val="EcoNormal"/>
        <w:ind w:firstLine="540"/>
        <w:jc w:val="both"/>
      </w:pPr>
      <w:bookmarkStart w:id="47" w:name="P467"/>
      <w:bookmarkEnd w:id="47"/>
      <w:r>
        <w:t>8.3 Правила конфиденциальности данных</w:t>
      </w:r>
    </w:p>
    <w:p w:rsidR="00485A8B" w:rsidRDefault="00485A8B">
      <w:pPr>
        <w:pStyle w:val="EcoNormal"/>
        <w:ind w:firstLine="540"/>
        <w:jc w:val="both"/>
      </w:pPr>
      <w:r>
        <w:t>Специфические данные продукта часто являются конфиденциальными по следующим причинам:</w:t>
      </w:r>
    </w:p>
    <w:p w:rsidR="00485A8B" w:rsidRDefault="00485A8B">
      <w:pPr>
        <w:pStyle w:val="EcoNormal"/>
        <w:ind w:firstLine="540"/>
        <w:jc w:val="both"/>
      </w:pPr>
      <w:r>
        <w:t>- требования конкуренции в бизнесе;</w:t>
      </w:r>
    </w:p>
    <w:p w:rsidR="00485A8B" w:rsidRDefault="00485A8B">
      <w:pPr>
        <w:pStyle w:val="EcoNormal"/>
        <w:ind w:firstLine="540"/>
        <w:jc w:val="both"/>
      </w:pPr>
      <w:r>
        <w:t>- конфиденциальность информации, на которую распространяются права интеллектуальной собственности,</w:t>
      </w:r>
    </w:p>
    <w:p w:rsidR="00485A8B" w:rsidRDefault="00485A8B">
      <w:pPr>
        <w:pStyle w:val="EcoNormal"/>
        <w:ind w:firstLine="540"/>
        <w:jc w:val="both"/>
      </w:pPr>
      <w:r>
        <w:t>а также другие подобные ограничения.</w:t>
      </w:r>
    </w:p>
    <w:p w:rsidR="00485A8B" w:rsidRDefault="00485A8B">
      <w:pPr>
        <w:pStyle w:val="EcoNormal"/>
        <w:ind w:firstLine="540"/>
        <w:jc w:val="both"/>
      </w:pPr>
      <w:r>
        <w:t>Такую конфиденциальную информацию нельзя делать открытой для всех заинтересованных лиц. Декларация обычно предоставляет только данные, относящиеся к уместным стадиям жизненного цикла. Другие данные, содержащие конфиденциальные сведения, могут быть раскрыты для процедуры независимой верификации и должны сохраняться конфиденциальными в соответствии с общими инструкциями программы (см. 6.4).</w:t>
      </w:r>
    </w:p>
    <w:p w:rsidR="00485A8B" w:rsidRDefault="00485A8B">
      <w:pPr>
        <w:pStyle w:val="EcoNormal"/>
        <w:ind w:firstLine="540"/>
        <w:jc w:val="both"/>
      </w:pPr>
      <w:r>
        <w:t>Если оператор программы установит на основе отчета о верификации, что данные, на которых основана экологическая декларация, не являются адекватными, то такая декларация не должна быть опубликована.</w:t>
      </w:r>
    </w:p>
    <w:p w:rsidR="00485A8B" w:rsidRDefault="00485A8B">
      <w:pPr>
        <w:pStyle w:val="EcoNormal"/>
        <w:jc w:val="both"/>
      </w:pPr>
    </w:p>
    <w:p w:rsidR="00485A8B" w:rsidRDefault="00485A8B">
      <w:pPr>
        <w:pStyle w:val="EcoNormal"/>
        <w:jc w:val="center"/>
        <w:outlineLvl w:val="1"/>
      </w:pPr>
      <w:r>
        <w:t>9. Дополнительные требования к разработке экологических</w:t>
      </w:r>
    </w:p>
    <w:p w:rsidR="00485A8B" w:rsidRDefault="00485A8B">
      <w:pPr>
        <w:pStyle w:val="EcoNormal"/>
        <w:jc w:val="center"/>
      </w:pPr>
      <w:r>
        <w:t>деклараций типа III для передачи информации от бизнеса</w:t>
      </w:r>
    </w:p>
    <w:p w:rsidR="00485A8B" w:rsidRDefault="00485A8B">
      <w:pPr>
        <w:pStyle w:val="EcoNormal"/>
        <w:jc w:val="center"/>
      </w:pPr>
      <w:r>
        <w:t>к потребителю</w:t>
      </w:r>
    </w:p>
    <w:p w:rsidR="00485A8B" w:rsidRDefault="00485A8B">
      <w:pPr>
        <w:pStyle w:val="EcoNormal"/>
        <w:jc w:val="both"/>
      </w:pPr>
    </w:p>
    <w:p w:rsidR="00485A8B" w:rsidRDefault="00485A8B">
      <w:pPr>
        <w:pStyle w:val="EcoNormal"/>
        <w:ind w:firstLine="540"/>
        <w:jc w:val="both"/>
      </w:pPr>
      <w:r>
        <w:t>9.1 Общие положения</w:t>
      </w:r>
    </w:p>
    <w:p w:rsidR="00485A8B" w:rsidRDefault="00485A8B">
      <w:pPr>
        <w:pStyle w:val="EcoNormal"/>
        <w:ind w:firstLine="540"/>
        <w:jc w:val="both"/>
      </w:pPr>
      <w:r>
        <w:t>При разработке экологических деклараций типа III оператор программы должен принимать во внимание потенциальную аудиторию этих деклараций. Как правило, основной целью разработки экологических деклараций типа III является обмен информацией между предпринимателями. Однако могут быть разработаны декларации, предназначенные и (или) используемые для представления информации о количественных данных о продукции от бизнеса к потребителю.</w:t>
      </w:r>
    </w:p>
    <w:p w:rsidR="00485A8B" w:rsidRDefault="00485A8B">
      <w:pPr>
        <w:pStyle w:val="EcoNormal"/>
        <w:ind w:firstLine="540"/>
        <w:jc w:val="both"/>
      </w:pPr>
      <w:r>
        <w:t>Требования 9.2 - 9.4 настоящего стандарта должны применяться в тех случаях, когда предполагается, что экологические декларации типа III могут быть использованы потребителями (при этом под потребителем следует понимать лицо согласно 3.16).</w:t>
      </w:r>
    </w:p>
    <w:p w:rsidR="00485A8B" w:rsidRDefault="00485A8B">
      <w:pPr>
        <w:pStyle w:val="EcoNormal"/>
        <w:ind w:firstLine="540"/>
        <w:jc w:val="both"/>
      </w:pPr>
      <w:r>
        <w:t>9.2 Предоставление информации</w:t>
      </w:r>
    </w:p>
    <w:p w:rsidR="00485A8B" w:rsidRDefault="00485A8B">
      <w:pPr>
        <w:pStyle w:val="EcoNormal"/>
        <w:ind w:firstLine="540"/>
        <w:jc w:val="both"/>
      </w:pPr>
      <w:r>
        <w:t>9.2.1 Содержание декларации</w:t>
      </w:r>
    </w:p>
    <w:p w:rsidR="00485A8B" w:rsidRDefault="00485A8B">
      <w:pPr>
        <w:pStyle w:val="EcoNormal"/>
        <w:ind w:firstLine="540"/>
        <w:jc w:val="both"/>
      </w:pPr>
      <w:r>
        <w:t>Экологическая декларация типа III является комплексным документом и требует многочисленную подтверждающую документацию. При разработке декларации в целях информирования потребителя не допускаются ее упрощение, а также пропуск какой-либо части ее содержания, установленного правилами групп однородной продукции (PCR).</w:t>
      </w:r>
    </w:p>
    <w:p w:rsidR="00485A8B" w:rsidRDefault="00485A8B">
      <w:pPr>
        <w:pStyle w:val="EcoNormal"/>
        <w:ind w:firstLine="540"/>
        <w:jc w:val="both"/>
      </w:pPr>
      <w:r>
        <w:t>Экологические декларации типа III должны быть основаны на анализе всего жизненного цикла продукции, за исключением случаев, когда:</w:t>
      </w:r>
    </w:p>
    <w:p w:rsidR="00485A8B" w:rsidRDefault="00485A8B">
      <w:pPr>
        <w:pStyle w:val="EcoNormal"/>
        <w:ind w:firstLine="540"/>
        <w:jc w:val="both"/>
      </w:pPr>
      <w:r>
        <w:t>- информация об отдельных стадиях (например, использовании продукта на конечных стадиях жизненного цикла) является недоступной, а корректные сценарии не могут быть смоделированы;</w:t>
      </w:r>
    </w:p>
    <w:p w:rsidR="00485A8B" w:rsidRDefault="00485A8B">
      <w:pPr>
        <w:pStyle w:val="EcoNormal"/>
        <w:ind w:firstLine="540"/>
        <w:jc w:val="both"/>
      </w:pPr>
      <w:r>
        <w:t>- можно с уверенностью утверждать, что эти стадии не являются экологически значимыми.</w:t>
      </w:r>
    </w:p>
    <w:p w:rsidR="00485A8B" w:rsidRDefault="00485A8B">
      <w:pPr>
        <w:pStyle w:val="EcoNormal"/>
        <w:ind w:firstLine="540"/>
        <w:jc w:val="both"/>
      </w:pPr>
      <w:r>
        <w:t>Только при таких обстоятельствах отдельные стадии могут быть исключены. Заявление о пропущенных стадиях в жизненном цикле продукции должно быть включено в экологическую декларацию типа III.</w:t>
      </w:r>
    </w:p>
    <w:p w:rsidR="00485A8B" w:rsidRDefault="00485A8B">
      <w:pPr>
        <w:pStyle w:val="EcoNormal"/>
        <w:ind w:firstLine="540"/>
        <w:jc w:val="both"/>
      </w:pPr>
      <w:r>
        <w:lastRenderedPageBreak/>
        <w:t>В случае, когда корректные сценарии для отдельных стадий жизненного цикла продукта могут быть смоделированы, такие стадии не должны быть исключены из декларации. Возможность моделирования сценариев отдельных стадий жизненного цикла следует изложить в правилах групп однородной продукции (PCR).</w:t>
      </w:r>
    </w:p>
    <w:p w:rsidR="00485A8B" w:rsidRDefault="00485A8B">
      <w:pPr>
        <w:pStyle w:val="EcoNormal"/>
        <w:ind w:firstLine="540"/>
        <w:jc w:val="both"/>
      </w:pPr>
      <w:r>
        <w:t>9.2.2 Доступность декларации</w:t>
      </w:r>
    </w:p>
    <w:p w:rsidR="00485A8B" w:rsidRDefault="00485A8B">
      <w:pPr>
        <w:pStyle w:val="EcoNormal"/>
        <w:ind w:firstLine="540"/>
        <w:jc w:val="both"/>
      </w:pPr>
      <w:r>
        <w:t>Экологические декларации типа III, предназначенные для передачи информации от бизнеса к потребителю, должны быть доступны в месте приобретения продукции или услуги.</w:t>
      </w:r>
    </w:p>
    <w:p w:rsidR="00485A8B" w:rsidRDefault="00485A8B">
      <w:pPr>
        <w:pStyle w:val="EcoNormal"/>
        <w:ind w:firstLine="540"/>
        <w:jc w:val="both"/>
      </w:pPr>
      <w:bookmarkStart w:id="48" w:name="P492"/>
      <w:bookmarkEnd w:id="48"/>
      <w:r>
        <w:t>9.2.3 Разъяснительный материал</w:t>
      </w:r>
    </w:p>
    <w:p w:rsidR="00485A8B" w:rsidRDefault="00485A8B">
      <w:pPr>
        <w:pStyle w:val="EcoNormal"/>
        <w:ind w:firstLine="540"/>
        <w:jc w:val="both"/>
      </w:pPr>
      <w:r>
        <w:t>В случае использования экологических деклараций типа III для передачи информации от бизнеса к потребителю организация, разработавшая декларацию, по запросу должна представить по приемлемой стоимости дополнительный разъяснительный материал для облегчения понимания данных декларации.</w:t>
      </w:r>
    </w:p>
    <w:p w:rsidR="00485A8B" w:rsidRDefault="00485A8B">
      <w:pPr>
        <w:pStyle w:val="EcoNormal"/>
        <w:ind w:firstLine="540"/>
        <w:jc w:val="both"/>
      </w:pPr>
      <w:r>
        <w:t>Организация, выпускающая декларацию, должна опубликовать информацию, которая позволит потребителю контактировать с организацией из любого региона, где продается продукция. Контактные данные с организацией могут включать в себя телефонную связь или электронный доступ. Способы получения разъяснительного материала должны быть указаны в декларации.</w:t>
      </w:r>
    </w:p>
    <w:p w:rsidR="00485A8B" w:rsidRDefault="00485A8B">
      <w:pPr>
        <w:pStyle w:val="EcoNormal"/>
        <w:ind w:firstLine="540"/>
        <w:jc w:val="both"/>
      </w:pPr>
      <w:r>
        <w:t>9.3 Вовлечение заинтересованных сторон</w:t>
      </w:r>
    </w:p>
    <w:p w:rsidR="00485A8B" w:rsidRDefault="00485A8B">
      <w:pPr>
        <w:pStyle w:val="EcoNormal"/>
        <w:ind w:firstLine="540"/>
        <w:jc w:val="both"/>
      </w:pPr>
      <w:r>
        <w:t>В дополнение к требованиям 5.5 настоящего стандарта заинтересованные стороны, вовлеченные в разработку экологической декларации типа III, предназначенной для передачи информации от бизнеса к потребителю, или программы, должны включать в себя лиц, представляющих интересы потребителя и экологов. Эти лица могут быть выбраны местными, национальными или региональными группами, органами или организациями.</w:t>
      </w:r>
    </w:p>
    <w:p w:rsidR="00485A8B" w:rsidRDefault="00485A8B">
      <w:pPr>
        <w:pStyle w:val="EcoNormal"/>
        <w:ind w:firstLine="540"/>
        <w:jc w:val="both"/>
      </w:pPr>
      <w:r>
        <w:t>Оператор программы должен содействовать такому участию.</w:t>
      </w:r>
    </w:p>
    <w:p w:rsidR="00485A8B" w:rsidRDefault="00485A8B">
      <w:pPr>
        <w:pStyle w:val="EcoNormal"/>
        <w:ind w:firstLine="540"/>
        <w:jc w:val="both"/>
      </w:pPr>
      <w:bookmarkStart w:id="49" w:name="P498"/>
      <w:bookmarkEnd w:id="49"/>
      <w:r>
        <w:t>9.4 Верификация</w:t>
      </w:r>
    </w:p>
    <w:p w:rsidR="00485A8B" w:rsidRDefault="00485A8B">
      <w:pPr>
        <w:pStyle w:val="EcoNormal"/>
        <w:ind w:firstLine="540"/>
        <w:jc w:val="both"/>
      </w:pPr>
      <w:r>
        <w:t>Если экологическая декларация типа III используется для передачи информации от бизнеса к потребителю, то верификация, требуемая настоящим стандартом, должна быть проведена третьей стороной (см. 8.2).</w:t>
      </w:r>
    </w:p>
    <w:p w:rsidR="00485A8B" w:rsidRDefault="00485A8B">
      <w:pPr>
        <w:pStyle w:val="EcoNormal"/>
        <w:ind w:firstLine="540"/>
        <w:jc w:val="both"/>
      </w:pPr>
      <w:r>
        <w:t>В тех случаях, когда предполагается, что экологические декларации типа III будут использоваться потребителями, в таких декларациях должно быть указано, что верификация была проведена компетентной третьей стороной.</w:t>
      </w: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
    <w:p w:rsidR="00485A8B" w:rsidRDefault="00485A8B">
      <w:pPr>
        <w:pStyle w:val="EcoNormal"/>
        <w:jc w:val="right"/>
        <w:outlineLvl w:val="0"/>
      </w:pPr>
      <w:r>
        <w:lastRenderedPageBreak/>
        <w:t>Приложение A</w:t>
      </w:r>
    </w:p>
    <w:p w:rsidR="00485A8B" w:rsidRDefault="00485A8B">
      <w:pPr>
        <w:pStyle w:val="EcoNormal"/>
        <w:jc w:val="right"/>
      </w:pPr>
      <w:r>
        <w:t>(справочное)</w:t>
      </w:r>
    </w:p>
    <w:p w:rsidR="00485A8B" w:rsidRDefault="00485A8B">
      <w:pPr>
        <w:pStyle w:val="EcoNormal"/>
        <w:jc w:val="both"/>
      </w:pPr>
    </w:p>
    <w:p w:rsidR="00485A8B" w:rsidRDefault="00485A8B">
      <w:pPr>
        <w:pStyle w:val="EcoNormal"/>
        <w:jc w:val="center"/>
      </w:pPr>
      <w:bookmarkStart w:id="50" w:name="P509"/>
      <w:bookmarkEnd w:id="50"/>
      <w:r>
        <w:t>ПРОЦЕДУРА</w:t>
      </w:r>
    </w:p>
    <w:p w:rsidR="00485A8B" w:rsidRDefault="00485A8B">
      <w:pPr>
        <w:pStyle w:val="EcoNormal"/>
        <w:jc w:val="center"/>
      </w:pPr>
      <w:r>
        <w:t>РАЗРАБОТКИ ПРОГРАММЫ И ЭКОЛОГИЧЕСКОЙ ДЕКЛАРАЦИИ ТИПА III</w:t>
      </w:r>
    </w:p>
    <w:p w:rsidR="00485A8B" w:rsidRDefault="00485A8B">
      <w:pPr>
        <w:pStyle w:val="EcoNormal"/>
        <w:jc w:val="both"/>
      </w:pPr>
    </w:p>
    <w:p w:rsidR="00485A8B" w:rsidRDefault="00485A8B">
      <w:pPr>
        <w:pStyle w:val="EcoNormal"/>
        <w:jc w:val="right"/>
      </w:pPr>
      <w:r>
        <w:t>Таблица A.1</w:t>
      </w:r>
    </w:p>
    <w:p w:rsidR="00485A8B" w:rsidRDefault="00485A8B">
      <w:pPr>
        <w:pStyle w:val="EcoNormal"/>
        <w:jc w:val="both"/>
      </w:pPr>
    </w:p>
    <w:p w:rsidR="00485A8B" w:rsidRDefault="00485A8B">
      <w:pPr>
        <w:pStyle w:val="EcoNormal"/>
        <w:jc w:val="center"/>
      </w:pPr>
      <w:r>
        <w:t>Процедура разработки программы и экологической</w:t>
      </w:r>
    </w:p>
    <w:p w:rsidR="00485A8B" w:rsidRDefault="00485A8B">
      <w:pPr>
        <w:pStyle w:val="EcoNormal"/>
        <w:jc w:val="center"/>
      </w:pPr>
      <w:r>
        <w:t>декларации типа III</w:t>
      </w:r>
    </w:p>
    <w:p w:rsidR="00485A8B" w:rsidRDefault="00485A8B">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1622"/>
        <w:gridCol w:w="1644"/>
        <w:gridCol w:w="3314"/>
        <w:gridCol w:w="1984"/>
        <w:gridCol w:w="1701"/>
        <w:gridCol w:w="835"/>
      </w:tblGrid>
      <w:tr w:rsidR="00485A8B">
        <w:tc>
          <w:tcPr>
            <w:tcW w:w="4400" w:type="dxa"/>
            <w:gridSpan w:val="3"/>
            <w:vAlign w:val="center"/>
          </w:tcPr>
          <w:p w:rsidR="00485A8B" w:rsidRDefault="00485A8B">
            <w:pPr>
              <w:pStyle w:val="EcoNormal"/>
              <w:jc w:val="center"/>
            </w:pPr>
            <w:r>
              <w:t>Орган</w:t>
            </w:r>
          </w:p>
        </w:tc>
        <w:tc>
          <w:tcPr>
            <w:tcW w:w="3314" w:type="dxa"/>
            <w:vMerge w:val="restart"/>
            <w:vAlign w:val="center"/>
          </w:tcPr>
          <w:p w:rsidR="00485A8B" w:rsidRDefault="00485A8B">
            <w:pPr>
              <w:pStyle w:val="EcoNormal"/>
              <w:jc w:val="center"/>
            </w:pPr>
            <w:r>
              <w:t>Последовательность (мероприятия и результаты)</w:t>
            </w:r>
          </w:p>
        </w:tc>
        <w:tc>
          <w:tcPr>
            <w:tcW w:w="3685" w:type="dxa"/>
            <w:gridSpan w:val="2"/>
            <w:vAlign w:val="center"/>
          </w:tcPr>
          <w:p w:rsidR="00485A8B" w:rsidRDefault="00485A8B">
            <w:pPr>
              <w:pStyle w:val="EcoNormal"/>
              <w:jc w:val="center"/>
            </w:pPr>
            <w:r>
              <w:t>Деятельность/процедуры</w:t>
            </w:r>
          </w:p>
        </w:tc>
        <w:tc>
          <w:tcPr>
            <w:tcW w:w="835" w:type="dxa"/>
            <w:vMerge w:val="restart"/>
            <w:vAlign w:val="center"/>
          </w:tcPr>
          <w:p w:rsidR="00485A8B" w:rsidRDefault="00485A8B">
            <w:pPr>
              <w:pStyle w:val="EcoNormal"/>
              <w:jc w:val="center"/>
            </w:pPr>
            <w:r>
              <w:t>Подпункты</w:t>
            </w:r>
          </w:p>
        </w:tc>
      </w:tr>
      <w:tr w:rsidR="00485A8B">
        <w:tc>
          <w:tcPr>
            <w:tcW w:w="1134" w:type="dxa"/>
            <w:vAlign w:val="center"/>
          </w:tcPr>
          <w:p w:rsidR="00485A8B" w:rsidRDefault="00485A8B">
            <w:pPr>
              <w:pStyle w:val="EcoNormal"/>
              <w:jc w:val="center"/>
            </w:pPr>
            <w:r>
              <w:t>Организация</w:t>
            </w:r>
          </w:p>
        </w:tc>
        <w:tc>
          <w:tcPr>
            <w:tcW w:w="1622" w:type="dxa"/>
            <w:vAlign w:val="center"/>
          </w:tcPr>
          <w:p w:rsidR="00485A8B" w:rsidRDefault="00485A8B">
            <w:pPr>
              <w:pStyle w:val="EcoNormal"/>
              <w:jc w:val="center"/>
            </w:pPr>
            <w:r>
              <w:t>Оператор программы</w:t>
            </w:r>
          </w:p>
        </w:tc>
        <w:tc>
          <w:tcPr>
            <w:tcW w:w="1644" w:type="dxa"/>
            <w:vAlign w:val="center"/>
          </w:tcPr>
          <w:p w:rsidR="00485A8B" w:rsidRDefault="00485A8B">
            <w:pPr>
              <w:pStyle w:val="EcoNormal"/>
              <w:jc w:val="center"/>
            </w:pPr>
            <w:r>
              <w:t>Другие</w:t>
            </w:r>
          </w:p>
        </w:tc>
        <w:tc>
          <w:tcPr>
            <w:tcW w:w="3314" w:type="dxa"/>
            <w:vMerge/>
          </w:tcPr>
          <w:p w:rsidR="00485A8B" w:rsidRDefault="00485A8B"/>
        </w:tc>
        <w:tc>
          <w:tcPr>
            <w:tcW w:w="1984" w:type="dxa"/>
            <w:vAlign w:val="center"/>
          </w:tcPr>
          <w:p w:rsidR="00485A8B" w:rsidRDefault="00485A8B">
            <w:pPr>
              <w:pStyle w:val="EcoNormal"/>
              <w:jc w:val="center"/>
            </w:pPr>
            <w:r>
              <w:t>Главная</w:t>
            </w:r>
          </w:p>
        </w:tc>
        <w:tc>
          <w:tcPr>
            <w:tcW w:w="1701" w:type="dxa"/>
            <w:vAlign w:val="center"/>
          </w:tcPr>
          <w:p w:rsidR="00485A8B" w:rsidRDefault="00485A8B">
            <w:pPr>
              <w:pStyle w:val="EcoNormal"/>
              <w:jc w:val="center"/>
            </w:pPr>
            <w:r>
              <w:t>Вспомогательная</w:t>
            </w:r>
          </w:p>
        </w:tc>
        <w:tc>
          <w:tcPr>
            <w:tcW w:w="835" w:type="dxa"/>
            <w:vMerge/>
          </w:tcPr>
          <w:p w:rsidR="00485A8B" w:rsidRDefault="00485A8B"/>
        </w:tc>
      </w:tr>
      <w:tr w:rsidR="00485A8B">
        <w:tc>
          <w:tcPr>
            <w:tcW w:w="1134" w:type="dxa"/>
            <w:vAlign w:val="center"/>
          </w:tcPr>
          <w:p w:rsidR="00485A8B" w:rsidRDefault="00485A8B">
            <w:pPr>
              <w:pStyle w:val="EcoNormal"/>
              <w:jc w:val="center"/>
            </w:pPr>
            <w:r>
              <w:t>-</w:t>
            </w:r>
          </w:p>
        </w:tc>
        <w:tc>
          <w:tcPr>
            <w:tcW w:w="1622" w:type="dxa"/>
            <w:vAlign w:val="center"/>
          </w:tcPr>
          <w:p w:rsidR="00485A8B" w:rsidRDefault="00485A8B">
            <w:pPr>
              <w:pStyle w:val="EcoNormal"/>
              <w:jc w:val="center"/>
            </w:pPr>
            <w:r>
              <w:t>Оператор программы (компания, отрасль, торговая ассоциация или независимый орган и др.)</w:t>
            </w:r>
          </w:p>
        </w:tc>
        <w:tc>
          <w:tcPr>
            <w:tcW w:w="1644" w:type="dxa"/>
            <w:vAlign w:val="center"/>
          </w:tcPr>
          <w:p w:rsidR="00485A8B" w:rsidRDefault="00485A8B">
            <w:pPr>
              <w:pStyle w:val="EcoNormal"/>
              <w:jc w:val="center"/>
            </w:pPr>
            <w:r>
              <w:t>-</w:t>
            </w:r>
          </w:p>
        </w:tc>
        <w:tc>
          <w:tcPr>
            <w:tcW w:w="3314" w:type="dxa"/>
            <w:vMerge w:val="restart"/>
            <w:vAlign w:val="center"/>
          </w:tcPr>
          <w:p w:rsidR="00485A8B" w:rsidRDefault="00485A8B">
            <w:pPr>
              <w:pStyle w:val="EcoNormal"/>
              <w:jc w:val="center"/>
            </w:pPr>
            <w:r>
              <w:pict>
                <v:shape id="_x0000_i1028" style="width:73.5pt;height:372.75pt" coordsize="" o:spt="100" adj="0,,0" path="" filled="f" stroked="f">
                  <v:stroke joinstyle="miter"/>
                  <v:imagedata r:id="rId7" o:title="base_32876_11683_9"/>
                  <v:formulas/>
                  <v:path o:connecttype="segments"/>
                </v:shape>
              </w:pict>
            </w:r>
          </w:p>
        </w:tc>
        <w:tc>
          <w:tcPr>
            <w:tcW w:w="1984" w:type="dxa"/>
            <w:vAlign w:val="center"/>
          </w:tcPr>
          <w:p w:rsidR="00485A8B" w:rsidRDefault="00485A8B">
            <w:pPr>
              <w:pStyle w:val="EcoNormal"/>
              <w:jc w:val="center"/>
            </w:pPr>
            <w:r>
              <w:t>Создание программы</w:t>
            </w:r>
          </w:p>
        </w:tc>
        <w:tc>
          <w:tcPr>
            <w:tcW w:w="1701" w:type="dxa"/>
            <w:vAlign w:val="center"/>
          </w:tcPr>
          <w:p w:rsidR="00485A8B" w:rsidRDefault="00485A8B">
            <w:pPr>
              <w:pStyle w:val="EcoNormal"/>
              <w:jc w:val="center"/>
            </w:pPr>
            <w:r>
              <w:t>-</w:t>
            </w:r>
          </w:p>
        </w:tc>
        <w:tc>
          <w:tcPr>
            <w:tcW w:w="835" w:type="dxa"/>
            <w:vAlign w:val="center"/>
          </w:tcPr>
          <w:p w:rsidR="00485A8B" w:rsidRDefault="00485A8B">
            <w:pPr>
              <w:pStyle w:val="EcoNormal"/>
              <w:jc w:val="center"/>
            </w:pPr>
            <w:r>
              <w:t>6.1</w:t>
            </w:r>
          </w:p>
        </w:tc>
      </w:tr>
      <w:tr w:rsidR="00485A8B">
        <w:tc>
          <w:tcPr>
            <w:tcW w:w="1134" w:type="dxa"/>
            <w:vAlign w:val="center"/>
          </w:tcPr>
          <w:p w:rsidR="00485A8B" w:rsidRDefault="00485A8B">
            <w:pPr>
              <w:pStyle w:val="EcoNormal"/>
              <w:jc w:val="center"/>
            </w:pPr>
            <w:r>
              <w:t>-</w:t>
            </w:r>
          </w:p>
        </w:tc>
        <w:tc>
          <w:tcPr>
            <w:tcW w:w="1622" w:type="dxa"/>
            <w:vAlign w:val="center"/>
          </w:tcPr>
          <w:p w:rsidR="00485A8B" w:rsidRDefault="00485A8B">
            <w:pPr>
              <w:pStyle w:val="EcoNormal"/>
              <w:jc w:val="center"/>
            </w:pPr>
            <w:r>
              <w:t>Оператор программы</w:t>
            </w:r>
          </w:p>
        </w:tc>
        <w:tc>
          <w:tcPr>
            <w:tcW w:w="1644" w:type="dxa"/>
            <w:vAlign w:val="center"/>
          </w:tcPr>
          <w:p w:rsidR="00485A8B" w:rsidRDefault="00485A8B">
            <w:pPr>
              <w:pStyle w:val="EcoNormal"/>
              <w:jc w:val="center"/>
            </w:pPr>
            <w:r>
              <w:t>Заинтересованные стороны</w:t>
            </w:r>
          </w:p>
        </w:tc>
        <w:tc>
          <w:tcPr>
            <w:tcW w:w="3314" w:type="dxa"/>
            <w:vMerge/>
          </w:tcPr>
          <w:p w:rsidR="00485A8B" w:rsidRDefault="00485A8B"/>
        </w:tc>
        <w:tc>
          <w:tcPr>
            <w:tcW w:w="1984" w:type="dxa"/>
            <w:vAlign w:val="center"/>
          </w:tcPr>
          <w:p w:rsidR="00485A8B" w:rsidRDefault="00485A8B">
            <w:pPr>
              <w:pStyle w:val="EcoNormal"/>
              <w:jc w:val="center"/>
            </w:pPr>
            <w:r>
              <w:t>Разработка программы (включая открытую консультацию). Не требуется, если программа уже существует</w:t>
            </w:r>
          </w:p>
        </w:tc>
        <w:tc>
          <w:tcPr>
            <w:tcW w:w="1701" w:type="dxa"/>
            <w:vAlign w:val="center"/>
          </w:tcPr>
          <w:p w:rsidR="00485A8B" w:rsidRDefault="00485A8B">
            <w:pPr>
              <w:pStyle w:val="EcoNormal"/>
              <w:jc w:val="center"/>
            </w:pPr>
            <w:r>
              <w:t>-</w:t>
            </w:r>
          </w:p>
        </w:tc>
        <w:tc>
          <w:tcPr>
            <w:tcW w:w="835" w:type="dxa"/>
            <w:vAlign w:val="center"/>
          </w:tcPr>
          <w:p w:rsidR="00485A8B" w:rsidRDefault="00485A8B">
            <w:pPr>
              <w:pStyle w:val="EcoNormal"/>
              <w:jc w:val="center"/>
            </w:pPr>
            <w:r>
              <w:t>6.2, 6.3,</w:t>
            </w:r>
          </w:p>
          <w:p w:rsidR="00485A8B" w:rsidRDefault="00485A8B">
            <w:pPr>
              <w:pStyle w:val="EcoNormal"/>
              <w:jc w:val="center"/>
            </w:pPr>
            <w:r>
              <w:t>6.4, 6.5,</w:t>
            </w:r>
          </w:p>
          <w:p w:rsidR="00485A8B" w:rsidRDefault="00485A8B">
            <w:pPr>
              <w:pStyle w:val="EcoNormal"/>
              <w:jc w:val="center"/>
            </w:pPr>
            <w:r>
              <w:t>8.3</w:t>
            </w:r>
          </w:p>
        </w:tc>
      </w:tr>
      <w:tr w:rsidR="00485A8B">
        <w:tc>
          <w:tcPr>
            <w:tcW w:w="1134" w:type="dxa"/>
            <w:vAlign w:val="center"/>
          </w:tcPr>
          <w:p w:rsidR="00485A8B" w:rsidRDefault="00485A8B">
            <w:pPr>
              <w:pStyle w:val="EcoNormal"/>
              <w:jc w:val="center"/>
            </w:pPr>
            <w:r>
              <w:t>Организац</w:t>
            </w:r>
            <w:r>
              <w:lastRenderedPageBreak/>
              <w:t>ии</w:t>
            </w:r>
          </w:p>
        </w:tc>
        <w:tc>
          <w:tcPr>
            <w:tcW w:w="1622" w:type="dxa"/>
            <w:vAlign w:val="center"/>
          </w:tcPr>
          <w:p w:rsidR="00485A8B" w:rsidRDefault="00485A8B">
            <w:pPr>
              <w:pStyle w:val="EcoNormal"/>
              <w:jc w:val="center"/>
            </w:pPr>
            <w:r>
              <w:lastRenderedPageBreak/>
              <w:t xml:space="preserve">Оператор </w:t>
            </w:r>
            <w:r>
              <w:lastRenderedPageBreak/>
              <w:t>программы</w:t>
            </w:r>
          </w:p>
        </w:tc>
        <w:tc>
          <w:tcPr>
            <w:tcW w:w="1644" w:type="dxa"/>
            <w:vAlign w:val="center"/>
          </w:tcPr>
          <w:p w:rsidR="00485A8B" w:rsidRDefault="00485A8B">
            <w:pPr>
              <w:pStyle w:val="EcoNormal"/>
              <w:jc w:val="center"/>
            </w:pPr>
            <w:r>
              <w:lastRenderedPageBreak/>
              <w:t>Заинтересован</w:t>
            </w:r>
            <w:r>
              <w:lastRenderedPageBreak/>
              <w:t>ные стороны</w:t>
            </w:r>
          </w:p>
        </w:tc>
        <w:tc>
          <w:tcPr>
            <w:tcW w:w="3314" w:type="dxa"/>
            <w:vMerge/>
          </w:tcPr>
          <w:p w:rsidR="00485A8B" w:rsidRDefault="00485A8B"/>
        </w:tc>
        <w:tc>
          <w:tcPr>
            <w:tcW w:w="1984" w:type="dxa"/>
            <w:vAlign w:val="center"/>
          </w:tcPr>
          <w:p w:rsidR="00485A8B" w:rsidRDefault="00485A8B">
            <w:pPr>
              <w:pStyle w:val="EcoNormal"/>
              <w:jc w:val="center"/>
            </w:pPr>
            <w:r>
              <w:t xml:space="preserve">Разработка PCR </w:t>
            </w:r>
            <w:r>
              <w:lastRenderedPageBreak/>
              <w:t>(включая открытую консультацию). Не требуется, если PCR уже существуют</w:t>
            </w:r>
          </w:p>
        </w:tc>
        <w:tc>
          <w:tcPr>
            <w:tcW w:w="1701" w:type="dxa"/>
            <w:vAlign w:val="center"/>
          </w:tcPr>
          <w:p w:rsidR="00485A8B" w:rsidRDefault="00485A8B">
            <w:pPr>
              <w:pStyle w:val="EcoNormal"/>
              <w:jc w:val="center"/>
            </w:pPr>
            <w:r>
              <w:lastRenderedPageBreak/>
              <w:t>-</w:t>
            </w:r>
          </w:p>
        </w:tc>
        <w:tc>
          <w:tcPr>
            <w:tcW w:w="835" w:type="dxa"/>
            <w:vAlign w:val="center"/>
          </w:tcPr>
          <w:p w:rsidR="00485A8B" w:rsidRDefault="00485A8B">
            <w:pPr>
              <w:pStyle w:val="EcoNormal"/>
              <w:jc w:val="center"/>
            </w:pPr>
            <w:r>
              <w:t xml:space="preserve">6.5, </w:t>
            </w:r>
            <w:r>
              <w:lastRenderedPageBreak/>
              <w:t>6.7, 8.3</w:t>
            </w:r>
          </w:p>
        </w:tc>
      </w:tr>
      <w:tr w:rsidR="00485A8B">
        <w:tc>
          <w:tcPr>
            <w:tcW w:w="1134" w:type="dxa"/>
            <w:vAlign w:val="center"/>
          </w:tcPr>
          <w:p w:rsidR="00485A8B" w:rsidRDefault="00485A8B">
            <w:pPr>
              <w:pStyle w:val="EcoNormal"/>
              <w:jc w:val="center"/>
            </w:pPr>
            <w:r>
              <w:lastRenderedPageBreak/>
              <w:t>Организации</w:t>
            </w:r>
          </w:p>
        </w:tc>
        <w:tc>
          <w:tcPr>
            <w:tcW w:w="1622" w:type="dxa"/>
            <w:vAlign w:val="center"/>
          </w:tcPr>
          <w:p w:rsidR="00485A8B" w:rsidRDefault="00485A8B">
            <w:pPr>
              <w:pStyle w:val="EcoNormal"/>
              <w:jc w:val="center"/>
            </w:pPr>
            <w:r>
              <w:t>Оператор программы</w:t>
            </w:r>
          </w:p>
        </w:tc>
        <w:tc>
          <w:tcPr>
            <w:tcW w:w="1644" w:type="dxa"/>
            <w:vAlign w:val="center"/>
          </w:tcPr>
          <w:p w:rsidR="00485A8B" w:rsidRDefault="00485A8B">
            <w:pPr>
              <w:pStyle w:val="EcoNormal"/>
              <w:jc w:val="center"/>
            </w:pPr>
            <w:r>
              <w:t>Заинтересованные стороны</w:t>
            </w:r>
          </w:p>
        </w:tc>
        <w:tc>
          <w:tcPr>
            <w:tcW w:w="3314" w:type="dxa"/>
            <w:vMerge/>
          </w:tcPr>
          <w:p w:rsidR="00485A8B" w:rsidRDefault="00485A8B"/>
        </w:tc>
        <w:tc>
          <w:tcPr>
            <w:tcW w:w="1984" w:type="dxa"/>
            <w:vAlign w:val="center"/>
          </w:tcPr>
          <w:p w:rsidR="00485A8B" w:rsidRDefault="00485A8B">
            <w:pPr>
              <w:pStyle w:val="EcoNormal"/>
              <w:jc w:val="center"/>
            </w:pPr>
            <w:r>
              <w:t>-</w:t>
            </w:r>
          </w:p>
        </w:tc>
        <w:tc>
          <w:tcPr>
            <w:tcW w:w="1701" w:type="dxa"/>
            <w:vAlign w:val="center"/>
          </w:tcPr>
          <w:p w:rsidR="00485A8B" w:rsidRDefault="00485A8B">
            <w:pPr>
              <w:pStyle w:val="EcoNormal"/>
              <w:jc w:val="center"/>
            </w:pPr>
            <w:r>
              <w:t>Определение групп однородной продукции</w:t>
            </w:r>
          </w:p>
        </w:tc>
        <w:tc>
          <w:tcPr>
            <w:tcW w:w="835" w:type="dxa"/>
            <w:vAlign w:val="center"/>
          </w:tcPr>
          <w:p w:rsidR="00485A8B" w:rsidRDefault="00485A8B">
            <w:pPr>
              <w:pStyle w:val="EcoNormal"/>
              <w:jc w:val="center"/>
            </w:pPr>
            <w:r>
              <w:t>6.6</w:t>
            </w:r>
          </w:p>
        </w:tc>
      </w:tr>
      <w:tr w:rsidR="00485A8B">
        <w:tc>
          <w:tcPr>
            <w:tcW w:w="1134" w:type="dxa"/>
            <w:vAlign w:val="center"/>
          </w:tcPr>
          <w:p w:rsidR="00485A8B" w:rsidRDefault="00485A8B">
            <w:pPr>
              <w:pStyle w:val="EcoNormal"/>
              <w:jc w:val="center"/>
            </w:pPr>
            <w:r>
              <w:t>Организации</w:t>
            </w:r>
          </w:p>
        </w:tc>
        <w:tc>
          <w:tcPr>
            <w:tcW w:w="1622" w:type="dxa"/>
            <w:vAlign w:val="center"/>
          </w:tcPr>
          <w:p w:rsidR="00485A8B" w:rsidRDefault="00485A8B">
            <w:pPr>
              <w:pStyle w:val="EcoNormal"/>
              <w:jc w:val="center"/>
            </w:pPr>
            <w:r>
              <w:t>-</w:t>
            </w:r>
          </w:p>
        </w:tc>
        <w:tc>
          <w:tcPr>
            <w:tcW w:w="1644" w:type="dxa"/>
            <w:vAlign w:val="center"/>
          </w:tcPr>
          <w:p w:rsidR="00485A8B" w:rsidRDefault="00485A8B">
            <w:pPr>
              <w:pStyle w:val="EcoNormal"/>
              <w:jc w:val="center"/>
            </w:pPr>
            <w:r>
              <w:t>Заинтересованные стороны</w:t>
            </w:r>
          </w:p>
        </w:tc>
        <w:tc>
          <w:tcPr>
            <w:tcW w:w="3314" w:type="dxa"/>
            <w:vMerge/>
          </w:tcPr>
          <w:p w:rsidR="00485A8B" w:rsidRDefault="00485A8B"/>
        </w:tc>
        <w:tc>
          <w:tcPr>
            <w:tcW w:w="1984" w:type="dxa"/>
            <w:vAlign w:val="center"/>
          </w:tcPr>
          <w:p w:rsidR="00485A8B" w:rsidRDefault="00485A8B">
            <w:pPr>
              <w:pStyle w:val="EcoNormal"/>
              <w:jc w:val="center"/>
            </w:pPr>
            <w:r>
              <w:t>-</w:t>
            </w:r>
          </w:p>
        </w:tc>
        <w:tc>
          <w:tcPr>
            <w:tcW w:w="1701" w:type="dxa"/>
            <w:vAlign w:val="center"/>
          </w:tcPr>
          <w:p w:rsidR="00485A8B" w:rsidRDefault="00485A8B">
            <w:pPr>
              <w:pStyle w:val="EcoNormal"/>
              <w:jc w:val="center"/>
            </w:pPr>
            <w:r>
              <w:t>Сбор или получение информации по группе однородной продукции на основе оценки жизненного цикла</w:t>
            </w:r>
          </w:p>
        </w:tc>
        <w:tc>
          <w:tcPr>
            <w:tcW w:w="835" w:type="dxa"/>
            <w:vAlign w:val="center"/>
          </w:tcPr>
          <w:p w:rsidR="00485A8B" w:rsidRDefault="00485A8B">
            <w:pPr>
              <w:pStyle w:val="EcoNormal"/>
              <w:jc w:val="center"/>
            </w:pPr>
            <w:r>
              <w:t>6.7.1,</w:t>
            </w:r>
          </w:p>
          <w:p w:rsidR="00485A8B" w:rsidRDefault="00485A8B">
            <w:pPr>
              <w:pStyle w:val="EcoNormal"/>
              <w:jc w:val="center"/>
            </w:pPr>
            <w:r>
              <w:t>6.7.2,</w:t>
            </w:r>
          </w:p>
          <w:p w:rsidR="00485A8B" w:rsidRDefault="00485A8B">
            <w:pPr>
              <w:pStyle w:val="EcoNormal"/>
              <w:jc w:val="center"/>
            </w:pPr>
            <w:r>
              <w:t>6.8</w:t>
            </w:r>
          </w:p>
        </w:tc>
      </w:tr>
      <w:tr w:rsidR="00485A8B">
        <w:tc>
          <w:tcPr>
            <w:tcW w:w="1134" w:type="dxa"/>
            <w:vAlign w:val="center"/>
          </w:tcPr>
          <w:p w:rsidR="00485A8B" w:rsidRDefault="00485A8B">
            <w:pPr>
              <w:pStyle w:val="EcoNormal"/>
              <w:jc w:val="center"/>
            </w:pPr>
            <w:r>
              <w:t>Организации</w:t>
            </w:r>
          </w:p>
        </w:tc>
        <w:tc>
          <w:tcPr>
            <w:tcW w:w="1622" w:type="dxa"/>
            <w:vAlign w:val="center"/>
          </w:tcPr>
          <w:p w:rsidR="00485A8B" w:rsidRDefault="00485A8B">
            <w:pPr>
              <w:pStyle w:val="EcoNormal"/>
              <w:jc w:val="center"/>
            </w:pPr>
            <w:r>
              <w:t>Оператор программы</w:t>
            </w:r>
          </w:p>
        </w:tc>
        <w:tc>
          <w:tcPr>
            <w:tcW w:w="1644" w:type="dxa"/>
            <w:vAlign w:val="center"/>
          </w:tcPr>
          <w:p w:rsidR="00485A8B" w:rsidRDefault="00485A8B">
            <w:pPr>
              <w:pStyle w:val="EcoNormal"/>
              <w:jc w:val="center"/>
            </w:pPr>
            <w:r>
              <w:t>Заинтересованные стороны</w:t>
            </w:r>
          </w:p>
        </w:tc>
        <w:tc>
          <w:tcPr>
            <w:tcW w:w="3314" w:type="dxa"/>
            <w:vMerge/>
          </w:tcPr>
          <w:p w:rsidR="00485A8B" w:rsidRDefault="00485A8B"/>
        </w:tc>
        <w:tc>
          <w:tcPr>
            <w:tcW w:w="1984" w:type="dxa"/>
            <w:vAlign w:val="center"/>
          </w:tcPr>
          <w:p w:rsidR="00485A8B" w:rsidRDefault="00485A8B">
            <w:pPr>
              <w:pStyle w:val="EcoNormal"/>
              <w:jc w:val="center"/>
            </w:pPr>
            <w:r>
              <w:t>-</w:t>
            </w:r>
          </w:p>
        </w:tc>
        <w:tc>
          <w:tcPr>
            <w:tcW w:w="1701" w:type="dxa"/>
            <w:vAlign w:val="center"/>
          </w:tcPr>
          <w:p w:rsidR="00485A8B" w:rsidRDefault="00485A8B">
            <w:pPr>
              <w:pStyle w:val="EcoNormal"/>
              <w:jc w:val="center"/>
            </w:pPr>
            <w:r>
              <w:t>Разработка PCR</w:t>
            </w:r>
          </w:p>
        </w:tc>
        <w:tc>
          <w:tcPr>
            <w:tcW w:w="835" w:type="dxa"/>
            <w:vAlign w:val="center"/>
          </w:tcPr>
          <w:p w:rsidR="00485A8B" w:rsidRDefault="00485A8B">
            <w:pPr>
              <w:pStyle w:val="EcoNormal"/>
              <w:jc w:val="center"/>
            </w:pPr>
            <w:r>
              <w:t>-</w:t>
            </w:r>
          </w:p>
        </w:tc>
      </w:tr>
      <w:tr w:rsidR="00485A8B">
        <w:tc>
          <w:tcPr>
            <w:tcW w:w="1134" w:type="dxa"/>
            <w:vAlign w:val="center"/>
          </w:tcPr>
          <w:p w:rsidR="00485A8B" w:rsidRDefault="00485A8B">
            <w:pPr>
              <w:pStyle w:val="EcoNormal"/>
              <w:jc w:val="center"/>
            </w:pPr>
            <w:r>
              <w:t>-</w:t>
            </w:r>
          </w:p>
        </w:tc>
        <w:tc>
          <w:tcPr>
            <w:tcW w:w="1622" w:type="dxa"/>
            <w:vAlign w:val="center"/>
          </w:tcPr>
          <w:p w:rsidR="00485A8B" w:rsidRDefault="00485A8B">
            <w:pPr>
              <w:pStyle w:val="EcoNormal"/>
              <w:jc w:val="center"/>
            </w:pPr>
            <w:r>
              <w:t>-</w:t>
            </w:r>
          </w:p>
        </w:tc>
        <w:tc>
          <w:tcPr>
            <w:tcW w:w="1644" w:type="dxa"/>
            <w:vAlign w:val="center"/>
          </w:tcPr>
          <w:p w:rsidR="00485A8B" w:rsidRDefault="00485A8B">
            <w:pPr>
              <w:pStyle w:val="EcoNormal"/>
              <w:jc w:val="center"/>
            </w:pPr>
            <w:r>
              <w:t>Комиссия по анализу PCR: независимые компетентные члены комиссии</w:t>
            </w:r>
          </w:p>
        </w:tc>
        <w:tc>
          <w:tcPr>
            <w:tcW w:w="3314" w:type="dxa"/>
            <w:vMerge/>
          </w:tcPr>
          <w:p w:rsidR="00485A8B" w:rsidRDefault="00485A8B"/>
        </w:tc>
        <w:tc>
          <w:tcPr>
            <w:tcW w:w="1984" w:type="dxa"/>
            <w:vAlign w:val="center"/>
          </w:tcPr>
          <w:p w:rsidR="00485A8B" w:rsidRDefault="00485A8B">
            <w:pPr>
              <w:pStyle w:val="EcoNormal"/>
              <w:jc w:val="center"/>
            </w:pPr>
            <w:r>
              <w:t>-</w:t>
            </w:r>
          </w:p>
        </w:tc>
        <w:tc>
          <w:tcPr>
            <w:tcW w:w="1701" w:type="dxa"/>
            <w:vAlign w:val="center"/>
          </w:tcPr>
          <w:p w:rsidR="00485A8B" w:rsidRDefault="00485A8B">
            <w:pPr>
              <w:pStyle w:val="EcoNormal"/>
              <w:jc w:val="center"/>
            </w:pPr>
            <w:r>
              <w:t>Анализ PCR</w:t>
            </w:r>
          </w:p>
        </w:tc>
        <w:tc>
          <w:tcPr>
            <w:tcW w:w="835" w:type="dxa"/>
            <w:vAlign w:val="center"/>
          </w:tcPr>
          <w:p w:rsidR="00485A8B" w:rsidRDefault="00485A8B">
            <w:pPr>
              <w:pStyle w:val="EcoNormal"/>
              <w:jc w:val="center"/>
            </w:pPr>
            <w:r>
              <w:t>8.1.2</w:t>
            </w:r>
          </w:p>
        </w:tc>
      </w:tr>
    </w:tbl>
    <w:p w:rsidR="00485A8B" w:rsidRDefault="00485A8B">
      <w:pPr>
        <w:pStyle w:val="EcoNormal"/>
        <w:jc w:val="both"/>
      </w:pPr>
    </w:p>
    <w:p w:rsidR="00485A8B" w:rsidRDefault="00485A8B">
      <w:pPr>
        <w:pStyle w:val="EcoNormal"/>
        <w:jc w:val="right"/>
      </w:pPr>
      <w:r>
        <w:t>Окончание таблицы A.1</w:t>
      </w:r>
    </w:p>
    <w:p w:rsidR="00485A8B" w:rsidRDefault="00485A8B">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1622"/>
        <w:gridCol w:w="1644"/>
        <w:gridCol w:w="3314"/>
        <w:gridCol w:w="1984"/>
        <w:gridCol w:w="1701"/>
        <w:gridCol w:w="835"/>
      </w:tblGrid>
      <w:tr w:rsidR="00485A8B">
        <w:tc>
          <w:tcPr>
            <w:tcW w:w="4400" w:type="dxa"/>
            <w:gridSpan w:val="3"/>
            <w:vAlign w:val="center"/>
          </w:tcPr>
          <w:p w:rsidR="00485A8B" w:rsidRDefault="00485A8B">
            <w:pPr>
              <w:pStyle w:val="EcoNormal"/>
              <w:jc w:val="center"/>
            </w:pPr>
            <w:r>
              <w:t>Орган</w:t>
            </w:r>
          </w:p>
        </w:tc>
        <w:tc>
          <w:tcPr>
            <w:tcW w:w="3314" w:type="dxa"/>
            <w:vMerge w:val="restart"/>
            <w:vAlign w:val="center"/>
          </w:tcPr>
          <w:p w:rsidR="00485A8B" w:rsidRDefault="00485A8B">
            <w:pPr>
              <w:pStyle w:val="EcoNormal"/>
              <w:jc w:val="center"/>
            </w:pPr>
            <w:r>
              <w:t xml:space="preserve">Последовательность </w:t>
            </w:r>
            <w:r>
              <w:lastRenderedPageBreak/>
              <w:t>(мероприятия и результаты)</w:t>
            </w:r>
          </w:p>
        </w:tc>
        <w:tc>
          <w:tcPr>
            <w:tcW w:w="3685" w:type="dxa"/>
            <w:gridSpan w:val="2"/>
            <w:vAlign w:val="center"/>
          </w:tcPr>
          <w:p w:rsidR="00485A8B" w:rsidRDefault="00485A8B">
            <w:pPr>
              <w:pStyle w:val="EcoNormal"/>
              <w:jc w:val="center"/>
            </w:pPr>
            <w:r>
              <w:lastRenderedPageBreak/>
              <w:t>Деятельность/процедуры</w:t>
            </w:r>
          </w:p>
        </w:tc>
        <w:tc>
          <w:tcPr>
            <w:tcW w:w="835" w:type="dxa"/>
            <w:vMerge w:val="restart"/>
            <w:vAlign w:val="center"/>
          </w:tcPr>
          <w:p w:rsidR="00485A8B" w:rsidRDefault="00485A8B">
            <w:pPr>
              <w:pStyle w:val="EcoNormal"/>
              <w:jc w:val="center"/>
            </w:pPr>
            <w:r>
              <w:t>Подпун</w:t>
            </w:r>
            <w:r>
              <w:lastRenderedPageBreak/>
              <w:t>кты</w:t>
            </w:r>
          </w:p>
        </w:tc>
      </w:tr>
      <w:tr w:rsidR="00485A8B">
        <w:tc>
          <w:tcPr>
            <w:tcW w:w="1134" w:type="dxa"/>
            <w:vAlign w:val="center"/>
          </w:tcPr>
          <w:p w:rsidR="00485A8B" w:rsidRDefault="00485A8B">
            <w:pPr>
              <w:pStyle w:val="EcoNormal"/>
              <w:jc w:val="center"/>
            </w:pPr>
            <w:r>
              <w:lastRenderedPageBreak/>
              <w:t>Организация</w:t>
            </w:r>
          </w:p>
        </w:tc>
        <w:tc>
          <w:tcPr>
            <w:tcW w:w="1622" w:type="dxa"/>
            <w:vAlign w:val="center"/>
          </w:tcPr>
          <w:p w:rsidR="00485A8B" w:rsidRDefault="00485A8B">
            <w:pPr>
              <w:pStyle w:val="EcoNormal"/>
              <w:jc w:val="center"/>
            </w:pPr>
            <w:r>
              <w:t>Оператор программы</w:t>
            </w:r>
          </w:p>
        </w:tc>
        <w:tc>
          <w:tcPr>
            <w:tcW w:w="1644" w:type="dxa"/>
            <w:vAlign w:val="center"/>
          </w:tcPr>
          <w:p w:rsidR="00485A8B" w:rsidRDefault="00485A8B">
            <w:pPr>
              <w:pStyle w:val="EcoNormal"/>
              <w:jc w:val="center"/>
            </w:pPr>
            <w:r>
              <w:t>Другие</w:t>
            </w:r>
          </w:p>
        </w:tc>
        <w:tc>
          <w:tcPr>
            <w:tcW w:w="3314" w:type="dxa"/>
            <w:vMerge/>
          </w:tcPr>
          <w:p w:rsidR="00485A8B" w:rsidRDefault="00485A8B"/>
        </w:tc>
        <w:tc>
          <w:tcPr>
            <w:tcW w:w="1984" w:type="dxa"/>
            <w:vAlign w:val="center"/>
          </w:tcPr>
          <w:p w:rsidR="00485A8B" w:rsidRDefault="00485A8B">
            <w:pPr>
              <w:pStyle w:val="EcoNormal"/>
              <w:jc w:val="center"/>
            </w:pPr>
            <w:r>
              <w:t>Главная</w:t>
            </w:r>
          </w:p>
        </w:tc>
        <w:tc>
          <w:tcPr>
            <w:tcW w:w="1701" w:type="dxa"/>
            <w:vAlign w:val="center"/>
          </w:tcPr>
          <w:p w:rsidR="00485A8B" w:rsidRDefault="00485A8B">
            <w:pPr>
              <w:pStyle w:val="EcoNormal"/>
              <w:jc w:val="center"/>
            </w:pPr>
            <w:r>
              <w:t>Вспомогательная</w:t>
            </w:r>
          </w:p>
        </w:tc>
        <w:tc>
          <w:tcPr>
            <w:tcW w:w="835" w:type="dxa"/>
            <w:vMerge/>
          </w:tcPr>
          <w:p w:rsidR="00485A8B" w:rsidRDefault="00485A8B"/>
        </w:tc>
      </w:tr>
      <w:tr w:rsidR="00485A8B">
        <w:tblPrEx>
          <w:tblBorders>
            <w:insideH w:val="nil"/>
          </w:tblBorders>
        </w:tblPrEx>
        <w:tc>
          <w:tcPr>
            <w:tcW w:w="1134" w:type="dxa"/>
            <w:tcBorders>
              <w:top w:val="nil"/>
            </w:tcBorders>
            <w:vAlign w:val="center"/>
          </w:tcPr>
          <w:p w:rsidR="00485A8B" w:rsidRDefault="00485A8B">
            <w:pPr>
              <w:pStyle w:val="EcoNormal"/>
              <w:jc w:val="center"/>
            </w:pPr>
            <w:r>
              <w:t>Организации</w:t>
            </w:r>
          </w:p>
        </w:tc>
        <w:tc>
          <w:tcPr>
            <w:tcW w:w="1622" w:type="dxa"/>
            <w:tcBorders>
              <w:top w:val="nil"/>
            </w:tcBorders>
            <w:vAlign w:val="center"/>
          </w:tcPr>
          <w:p w:rsidR="00485A8B" w:rsidRDefault="00485A8B">
            <w:pPr>
              <w:pStyle w:val="EcoNormal"/>
              <w:jc w:val="center"/>
            </w:pPr>
            <w:r>
              <w:t>-</w:t>
            </w:r>
          </w:p>
        </w:tc>
        <w:tc>
          <w:tcPr>
            <w:tcW w:w="1644" w:type="dxa"/>
            <w:tcBorders>
              <w:top w:val="nil"/>
            </w:tcBorders>
            <w:vAlign w:val="center"/>
          </w:tcPr>
          <w:p w:rsidR="00485A8B" w:rsidRDefault="00485A8B">
            <w:pPr>
              <w:pStyle w:val="EcoNormal"/>
              <w:jc w:val="center"/>
            </w:pPr>
            <w:r>
              <w:t>-</w:t>
            </w:r>
          </w:p>
        </w:tc>
        <w:tc>
          <w:tcPr>
            <w:tcW w:w="3314" w:type="dxa"/>
            <w:vMerge w:val="restart"/>
            <w:tcBorders>
              <w:top w:val="nil"/>
            </w:tcBorders>
            <w:vAlign w:val="center"/>
          </w:tcPr>
          <w:p w:rsidR="00485A8B" w:rsidRDefault="00485A8B">
            <w:pPr>
              <w:pStyle w:val="EcoNormal"/>
              <w:jc w:val="center"/>
            </w:pPr>
            <w:r>
              <w:pict>
                <v:shape id="_x0000_i1029" style="width:73.5pt;height:271.5pt" coordsize="" o:spt="100" adj="0,,0" path="" filled="f" stroked="f">
                  <v:stroke joinstyle="miter"/>
                  <v:imagedata r:id="rId8" o:title="base_32876_11683_10"/>
                  <v:formulas/>
                  <v:path o:connecttype="segments"/>
                </v:shape>
              </w:pict>
            </w:r>
          </w:p>
        </w:tc>
        <w:tc>
          <w:tcPr>
            <w:tcW w:w="1984" w:type="dxa"/>
            <w:tcBorders>
              <w:top w:val="nil"/>
            </w:tcBorders>
            <w:vAlign w:val="center"/>
          </w:tcPr>
          <w:p w:rsidR="00485A8B" w:rsidRDefault="00485A8B">
            <w:pPr>
              <w:pStyle w:val="EcoNormal"/>
              <w:jc w:val="center"/>
            </w:pPr>
            <w:r>
              <w:t>Разработка декларации</w:t>
            </w:r>
          </w:p>
        </w:tc>
        <w:tc>
          <w:tcPr>
            <w:tcW w:w="1701" w:type="dxa"/>
            <w:tcBorders>
              <w:top w:val="nil"/>
            </w:tcBorders>
            <w:vAlign w:val="center"/>
          </w:tcPr>
          <w:p w:rsidR="00485A8B" w:rsidRDefault="00485A8B">
            <w:pPr>
              <w:pStyle w:val="EcoNormal"/>
              <w:jc w:val="center"/>
            </w:pPr>
            <w:r>
              <w:t>-</w:t>
            </w:r>
          </w:p>
        </w:tc>
        <w:tc>
          <w:tcPr>
            <w:tcW w:w="835" w:type="dxa"/>
            <w:tcBorders>
              <w:top w:val="nil"/>
            </w:tcBorders>
            <w:vAlign w:val="center"/>
          </w:tcPr>
          <w:p w:rsidR="00485A8B" w:rsidRDefault="00485A8B">
            <w:pPr>
              <w:pStyle w:val="EcoNormal"/>
              <w:jc w:val="center"/>
            </w:pPr>
            <w:r>
              <w:t>7.1, 7.2.1, 7.2.2, 7.2.3</w:t>
            </w:r>
          </w:p>
        </w:tc>
      </w:tr>
      <w:tr w:rsidR="00485A8B">
        <w:tc>
          <w:tcPr>
            <w:tcW w:w="1134" w:type="dxa"/>
            <w:vAlign w:val="center"/>
          </w:tcPr>
          <w:p w:rsidR="00485A8B" w:rsidRDefault="00485A8B">
            <w:pPr>
              <w:pStyle w:val="EcoNormal"/>
              <w:jc w:val="center"/>
            </w:pPr>
            <w:r>
              <w:t>-</w:t>
            </w:r>
          </w:p>
        </w:tc>
        <w:tc>
          <w:tcPr>
            <w:tcW w:w="1622" w:type="dxa"/>
            <w:vAlign w:val="center"/>
          </w:tcPr>
          <w:p w:rsidR="00485A8B" w:rsidRDefault="00485A8B">
            <w:pPr>
              <w:pStyle w:val="EcoNormal"/>
              <w:jc w:val="center"/>
            </w:pPr>
            <w:r>
              <w:t>-</w:t>
            </w:r>
          </w:p>
        </w:tc>
        <w:tc>
          <w:tcPr>
            <w:tcW w:w="1644" w:type="dxa"/>
            <w:vAlign w:val="center"/>
          </w:tcPr>
          <w:p w:rsidR="00485A8B" w:rsidRDefault="00485A8B">
            <w:pPr>
              <w:pStyle w:val="EcoNormal"/>
              <w:jc w:val="center"/>
            </w:pPr>
            <w:r>
              <w:t>Независимый эксперт по верификации</w:t>
            </w:r>
          </w:p>
        </w:tc>
        <w:tc>
          <w:tcPr>
            <w:tcW w:w="3314" w:type="dxa"/>
            <w:vMerge/>
            <w:tcBorders>
              <w:top w:val="nil"/>
            </w:tcBorders>
          </w:tcPr>
          <w:p w:rsidR="00485A8B" w:rsidRDefault="00485A8B"/>
        </w:tc>
        <w:tc>
          <w:tcPr>
            <w:tcW w:w="1984" w:type="dxa"/>
            <w:vAlign w:val="center"/>
          </w:tcPr>
          <w:p w:rsidR="00485A8B" w:rsidRDefault="00485A8B">
            <w:pPr>
              <w:pStyle w:val="EcoNormal"/>
              <w:jc w:val="center"/>
            </w:pPr>
            <w:r>
              <w:t>Независимая верификация</w:t>
            </w:r>
          </w:p>
        </w:tc>
        <w:tc>
          <w:tcPr>
            <w:tcW w:w="1701" w:type="dxa"/>
            <w:vAlign w:val="center"/>
          </w:tcPr>
          <w:p w:rsidR="00485A8B" w:rsidRDefault="00485A8B">
            <w:pPr>
              <w:pStyle w:val="EcoNormal"/>
              <w:jc w:val="center"/>
            </w:pPr>
            <w:r>
              <w:t>-</w:t>
            </w:r>
          </w:p>
        </w:tc>
        <w:tc>
          <w:tcPr>
            <w:tcW w:w="835" w:type="dxa"/>
            <w:vAlign w:val="center"/>
          </w:tcPr>
          <w:p w:rsidR="00485A8B" w:rsidRDefault="00485A8B">
            <w:pPr>
              <w:pStyle w:val="EcoNormal"/>
              <w:jc w:val="center"/>
            </w:pPr>
            <w:r>
              <w:t>8.1.1, 8.2, 8.3</w:t>
            </w:r>
          </w:p>
        </w:tc>
      </w:tr>
      <w:tr w:rsidR="00485A8B">
        <w:tc>
          <w:tcPr>
            <w:tcW w:w="1134" w:type="dxa"/>
            <w:vAlign w:val="center"/>
          </w:tcPr>
          <w:p w:rsidR="00485A8B" w:rsidRDefault="00485A8B">
            <w:pPr>
              <w:pStyle w:val="EcoNormal"/>
              <w:jc w:val="center"/>
            </w:pPr>
            <w:r>
              <w:t>-</w:t>
            </w:r>
          </w:p>
        </w:tc>
        <w:tc>
          <w:tcPr>
            <w:tcW w:w="1622" w:type="dxa"/>
            <w:vAlign w:val="center"/>
          </w:tcPr>
          <w:p w:rsidR="00485A8B" w:rsidRDefault="00485A8B">
            <w:pPr>
              <w:pStyle w:val="EcoNormal"/>
              <w:jc w:val="center"/>
            </w:pPr>
            <w:r>
              <w:t>-</w:t>
            </w:r>
          </w:p>
        </w:tc>
        <w:tc>
          <w:tcPr>
            <w:tcW w:w="1644" w:type="dxa"/>
            <w:vAlign w:val="center"/>
          </w:tcPr>
          <w:p w:rsidR="00485A8B" w:rsidRDefault="00485A8B">
            <w:pPr>
              <w:pStyle w:val="EcoNormal"/>
              <w:jc w:val="center"/>
            </w:pPr>
            <w:r>
              <w:t>Независимый эксперт по верификации</w:t>
            </w:r>
          </w:p>
        </w:tc>
        <w:tc>
          <w:tcPr>
            <w:tcW w:w="3314" w:type="dxa"/>
            <w:vMerge/>
            <w:tcBorders>
              <w:top w:val="nil"/>
            </w:tcBorders>
          </w:tcPr>
          <w:p w:rsidR="00485A8B" w:rsidRDefault="00485A8B"/>
        </w:tc>
        <w:tc>
          <w:tcPr>
            <w:tcW w:w="1984" w:type="dxa"/>
            <w:vAlign w:val="center"/>
          </w:tcPr>
          <w:p w:rsidR="00485A8B" w:rsidRDefault="00485A8B">
            <w:pPr>
              <w:pStyle w:val="EcoNormal"/>
              <w:jc w:val="center"/>
            </w:pPr>
            <w:r>
              <w:t>-</w:t>
            </w:r>
          </w:p>
        </w:tc>
        <w:tc>
          <w:tcPr>
            <w:tcW w:w="1701" w:type="dxa"/>
            <w:vAlign w:val="center"/>
          </w:tcPr>
          <w:p w:rsidR="00485A8B" w:rsidRDefault="00485A8B">
            <w:pPr>
              <w:pStyle w:val="EcoNormal"/>
              <w:jc w:val="center"/>
            </w:pPr>
            <w:r>
              <w:t>Проверка данных по оценке жизненного цикла</w:t>
            </w:r>
          </w:p>
        </w:tc>
        <w:tc>
          <w:tcPr>
            <w:tcW w:w="835" w:type="dxa"/>
            <w:vAlign w:val="center"/>
          </w:tcPr>
          <w:p w:rsidR="00485A8B" w:rsidRDefault="00485A8B">
            <w:pPr>
              <w:pStyle w:val="EcoNormal"/>
              <w:jc w:val="center"/>
            </w:pPr>
            <w:r>
              <w:t>8.1.3, 8.3</w:t>
            </w:r>
          </w:p>
        </w:tc>
      </w:tr>
      <w:tr w:rsidR="00485A8B">
        <w:tc>
          <w:tcPr>
            <w:tcW w:w="1134" w:type="dxa"/>
            <w:vAlign w:val="center"/>
          </w:tcPr>
          <w:p w:rsidR="00485A8B" w:rsidRDefault="00485A8B">
            <w:pPr>
              <w:pStyle w:val="EcoNormal"/>
              <w:jc w:val="center"/>
            </w:pPr>
            <w:r>
              <w:t>-</w:t>
            </w:r>
          </w:p>
        </w:tc>
        <w:tc>
          <w:tcPr>
            <w:tcW w:w="1622" w:type="dxa"/>
            <w:vAlign w:val="center"/>
          </w:tcPr>
          <w:p w:rsidR="00485A8B" w:rsidRDefault="00485A8B">
            <w:pPr>
              <w:pStyle w:val="EcoNormal"/>
              <w:jc w:val="center"/>
            </w:pPr>
            <w:r>
              <w:t>-</w:t>
            </w:r>
          </w:p>
        </w:tc>
        <w:tc>
          <w:tcPr>
            <w:tcW w:w="1644" w:type="dxa"/>
            <w:vAlign w:val="center"/>
          </w:tcPr>
          <w:p w:rsidR="00485A8B" w:rsidRDefault="00485A8B">
            <w:pPr>
              <w:pStyle w:val="EcoNormal"/>
              <w:jc w:val="center"/>
            </w:pPr>
            <w:r>
              <w:t>Независимый эксперт по верификации</w:t>
            </w:r>
          </w:p>
        </w:tc>
        <w:tc>
          <w:tcPr>
            <w:tcW w:w="3314" w:type="dxa"/>
            <w:vMerge/>
            <w:tcBorders>
              <w:top w:val="nil"/>
            </w:tcBorders>
          </w:tcPr>
          <w:p w:rsidR="00485A8B" w:rsidRDefault="00485A8B"/>
        </w:tc>
        <w:tc>
          <w:tcPr>
            <w:tcW w:w="1984" w:type="dxa"/>
            <w:vAlign w:val="center"/>
          </w:tcPr>
          <w:p w:rsidR="00485A8B" w:rsidRDefault="00485A8B">
            <w:pPr>
              <w:pStyle w:val="EcoNormal"/>
              <w:jc w:val="center"/>
            </w:pPr>
            <w:r>
              <w:t>-</w:t>
            </w:r>
          </w:p>
        </w:tc>
        <w:tc>
          <w:tcPr>
            <w:tcW w:w="1701" w:type="dxa"/>
            <w:vAlign w:val="center"/>
          </w:tcPr>
          <w:p w:rsidR="00485A8B" w:rsidRDefault="00485A8B">
            <w:pPr>
              <w:pStyle w:val="EcoNormal"/>
              <w:jc w:val="center"/>
            </w:pPr>
            <w:r>
              <w:t>Независимая верификация декларации</w:t>
            </w:r>
          </w:p>
        </w:tc>
        <w:tc>
          <w:tcPr>
            <w:tcW w:w="835" w:type="dxa"/>
            <w:vAlign w:val="center"/>
          </w:tcPr>
          <w:p w:rsidR="00485A8B" w:rsidRDefault="00485A8B">
            <w:pPr>
              <w:pStyle w:val="EcoNormal"/>
              <w:jc w:val="center"/>
            </w:pPr>
            <w:r>
              <w:t>8.1.4, 8.4</w:t>
            </w:r>
          </w:p>
        </w:tc>
      </w:tr>
      <w:tr w:rsidR="00485A8B">
        <w:tc>
          <w:tcPr>
            <w:tcW w:w="1134" w:type="dxa"/>
            <w:vAlign w:val="center"/>
          </w:tcPr>
          <w:p w:rsidR="00485A8B" w:rsidRDefault="00485A8B">
            <w:pPr>
              <w:pStyle w:val="EcoNormal"/>
              <w:jc w:val="center"/>
            </w:pPr>
            <w:r>
              <w:t>-</w:t>
            </w:r>
          </w:p>
        </w:tc>
        <w:tc>
          <w:tcPr>
            <w:tcW w:w="1622" w:type="dxa"/>
            <w:vAlign w:val="center"/>
          </w:tcPr>
          <w:p w:rsidR="00485A8B" w:rsidRDefault="00485A8B">
            <w:pPr>
              <w:pStyle w:val="EcoNormal"/>
              <w:jc w:val="center"/>
            </w:pPr>
            <w:r>
              <w:t>-</w:t>
            </w:r>
          </w:p>
        </w:tc>
        <w:tc>
          <w:tcPr>
            <w:tcW w:w="1644" w:type="dxa"/>
            <w:vAlign w:val="center"/>
          </w:tcPr>
          <w:p w:rsidR="00485A8B" w:rsidRDefault="00485A8B">
            <w:pPr>
              <w:pStyle w:val="EcoNormal"/>
              <w:jc w:val="center"/>
            </w:pPr>
            <w:r>
              <w:t>Третья сторона</w:t>
            </w:r>
          </w:p>
        </w:tc>
        <w:tc>
          <w:tcPr>
            <w:tcW w:w="3314" w:type="dxa"/>
            <w:vMerge/>
            <w:tcBorders>
              <w:top w:val="nil"/>
            </w:tcBorders>
          </w:tcPr>
          <w:p w:rsidR="00485A8B" w:rsidRDefault="00485A8B"/>
        </w:tc>
        <w:tc>
          <w:tcPr>
            <w:tcW w:w="1984" w:type="dxa"/>
            <w:vAlign w:val="center"/>
          </w:tcPr>
          <w:p w:rsidR="00485A8B" w:rsidRDefault="00485A8B">
            <w:pPr>
              <w:pStyle w:val="EcoNormal"/>
              <w:jc w:val="center"/>
            </w:pPr>
            <w:r>
              <w:t>-</w:t>
            </w:r>
          </w:p>
        </w:tc>
        <w:tc>
          <w:tcPr>
            <w:tcW w:w="1701" w:type="dxa"/>
            <w:vAlign w:val="center"/>
          </w:tcPr>
          <w:p w:rsidR="00485A8B" w:rsidRDefault="00485A8B">
            <w:pPr>
              <w:pStyle w:val="EcoNormal"/>
              <w:jc w:val="center"/>
            </w:pPr>
            <w:r>
              <w:t>Проверка третьей стороной (необязательно, кроме случаев передачи)</w:t>
            </w:r>
          </w:p>
        </w:tc>
        <w:tc>
          <w:tcPr>
            <w:tcW w:w="835" w:type="dxa"/>
            <w:vAlign w:val="center"/>
          </w:tcPr>
          <w:p w:rsidR="00485A8B" w:rsidRDefault="00485A8B">
            <w:pPr>
              <w:pStyle w:val="EcoNormal"/>
              <w:jc w:val="center"/>
            </w:pPr>
            <w:r>
              <w:t>8.1.1, 9.4</w:t>
            </w:r>
          </w:p>
        </w:tc>
      </w:tr>
      <w:tr w:rsidR="00485A8B">
        <w:tc>
          <w:tcPr>
            <w:tcW w:w="1134" w:type="dxa"/>
            <w:vAlign w:val="center"/>
          </w:tcPr>
          <w:p w:rsidR="00485A8B" w:rsidRDefault="00485A8B">
            <w:pPr>
              <w:pStyle w:val="EcoNormal"/>
              <w:jc w:val="center"/>
            </w:pPr>
            <w:r>
              <w:t>Организации</w:t>
            </w:r>
          </w:p>
        </w:tc>
        <w:tc>
          <w:tcPr>
            <w:tcW w:w="1622" w:type="dxa"/>
            <w:vAlign w:val="center"/>
          </w:tcPr>
          <w:p w:rsidR="00485A8B" w:rsidRDefault="00485A8B">
            <w:pPr>
              <w:pStyle w:val="EcoNormal"/>
              <w:jc w:val="center"/>
            </w:pPr>
            <w:r>
              <w:t>Оператор программы</w:t>
            </w:r>
          </w:p>
        </w:tc>
        <w:tc>
          <w:tcPr>
            <w:tcW w:w="1644" w:type="dxa"/>
            <w:vAlign w:val="center"/>
          </w:tcPr>
          <w:p w:rsidR="00485A8B" w:rsidRDefault="00485A8B">
            <w:pPr>
              <w:pStyle w:val="EcoNormal"/>
              <w:jc w:val="center"/>
            </w:pPr>
            <w:r>
              <w:t>-</w:t>
            </w:r>
          </w:p>
        </w:tc>
        <w:tc>
          <w:tcPr>
            <w:tcW w:w="3314" w:type="dxa"/>
            <w:vMerge/>
            <w:tcBorders>
              <w:top w:val="nil"/>
            </w:tcBorders>
          </w:tcPr>
          <w:p w:rsidR="00485A8B" w:rsidRDefault="00485A8B"/>
        </w:tc>
        <w:tc>
          <w:tcPr>
            <w:tcW w:w="1984" w:type="dxa"/>
            <w:vAlign w:val="center"/>
          </w:tcPr>
          <w:p w:rsidR="00485A8B" w:rsidRDefault="00485A8B">
            <w:pPr>
              <w:pStyle w:val="EcoNormal"/>
              <w:jc w:val="center"/>
            </w:pPr>
            <w:r>
              <w:t>Регистрация и публикация декларации</w:t>
            </w:r>
          </w:p>
        </w:tc>
        <w:tc>
          <w:tcPr>
            <w:tcW w:w="1701" w:type="dxa"/>
            <w:vAlign w:val="center"/>
          </w:tcPr>
          <w:p w:rsidR="00485A8B" w:rsidRDefault="00485A8B">
            <w:pPr>
              <w:pStyle w:val="EcoNormal"/>
              <w:jc w:val="center"/>
            </w:pPr>
            <w:r>
              <w:t>-</w:t>
            </w:r>
          </w:p>
        </w:tc>
        <w:tc>
          <w:tcPr>
            <w:tcW w:w="835" w:type="dxa"/>
            <w:vAlign w:val="center"/>
          </w:tcPr>
          <w:p w:rsidR="00485A8B" w:rsidRDefault="00485A8B">
            <w:pPr>
              <w:pStyle w:val="EcoNormal"/>
              <w:jc w:val="center"/>
            </w:pPr>
            <w:r>
              <w:t>6.3</w:t>
            </w:r>
          </w:p>
        </w:tc>
      </w:tr>
      <w:tr w:rsidR="00485A8B">
        <w:tc>
          <w:tcPr>
            <w:tcW w:w="1134" w:type="dxa"/>
            <w:vAlign w:val="center"/>
          </w:tcPr>
          <w:p w:rsidR="00485A8B" w:rsidRDefault="00485A8B">
            <w:pPr>
              <w:pStyle w:val="EcoNormal"/>
              <w:jc w:val="center"/>
            </w:pPr>
            <w:r>
              <w:t>Организации</w:t>
            </w:r>
          </w:p>
        </w:tc>
        <w:tc>
          <w:tcPr>
            <w:tcW w:w="1622" w:type="dxa"/>
            <w:vAlign w:val="center"/>
          </w:tcPr>
          <w:p w:rsidR="00485A8B" w:rsidRDefault="00485A8B">
            <w:pPr>
              <w:pStyle w:val="EcoNormal"/>
              <w:jc w:val="center"/>
            </w:pPr>
            <w:r>
              <w:t>-</w:t>
            </w:r>
          </w:p>
        </w:tc>
        <w:tc>
          <w:tcPr>
            <w:tcW w:w="1644" w:type="dxa"/>
            <w:vAlign w:val="center"/>
          </w:tcPr>
          <w:p w:rsidR="00485A8B" w:rsidRDefault="00485A8B">
            <w:pPr>
              <w:pStyle w:val="EcoNormal"/>
              <w:jc w:val="center"/>
            </w:pPr>
            <w:r>
              <w:t>Адресная аудитория</w:t>
            </w:r>
          </w:p>
        </w:tc>
        <w:tc>
          <w:tcPr>
            <w:tcW w:w="3314" w:type="dxa"/>
            <w:vMerge/>
            <w:tcBorders>
              <w:top w:val="nil"/>
            </w:tcBorders>
          </w:tcPr>
          <w:p w:rsidR="00485A8B" w:rsidRDefault="00485A8B"/>
        </w:tc>
        <w:tc>
          <w:tcPr>
            <w:tcW w:w="1984" w:type="dxa"/>
            <w:vAlign w:val="center"/>
          </w:tcPr>
          <w:p w:rsidR="00485A8B" w:rsidRDefault="00485A8B">
            <w:pPr>
              <w:pStyle w:val="EcoNormal"/>
              <w:jc w:val="center"/>
            </w:pPr>
            <w:r>
              <w:t xml:space="preserve">Обмен информацией и </w:t>
            </w:r>
            <w:r>
              <w:lastRenderedPageBreak/>
              <w:t>использование декларации</w:t>
            </w:r>
          </w:p>
        </w:tc>
        <w:tc>
          <w:tcPr>
            <w:tcW w:w="1701" w:type="dxa"/>
            <w:vAlign w:val="center"/>
          </w:tcPr>
          <w:p w:rsidR="00485A8B" w:rsidRDefault="00485A8B">
            <w:pPr>
              <w:pStyle w:val="EcoNormal"/>
              <w:jc w:val="center"/>
            </w:pPr>
            <w:r>
              <w:lastRenderedPageBreak/>
              <w:t>-</w:t>
            </w:r>
          </w:p>
        </w:tc>
        <w:tc>
          <w:tcPr>
            <w:tcW w:w="835" w:type="dxa"/>
            <w:vAlign w:val="center"/>
          </w:tcPr>
          <w:p w:rsidR="00485A8B" w:rsidRDefault="00485A8B">
            <w:pPr>
              <w:pStyle w:val="EcoNormal"/>
              <w:jc w:val="center"/>
            </w:pPr>
            <w:r>
              <w:t>-</w:t>
            </w:r>
          </w:p>
        </w:tc>
      </w:tr>
      <w:tr w:rsidR="00485A8B">
        <w:tc>
          <w:tcPr>
            <w:tcW w:w="1134" w:type="dxa"/>
            <w:vAlign w:val="center"/>
          </w:tcPr>
          <w:p w:rsidR="00485A8B" w:rsidRDefault="00485A8B">
            <w:pPr>
              <w:pStyle w:val="EcoNormal"/>
              <w:jc w:val="center"/>
            </w:pPr>
            <w:r>
              <w:t>Организации</w:t>
            </w:r>
          </w:p>
        </w:tc>
        <w:tc>
          <w:tcPr>
            <w:tcW w:w="1622" w:type="dxa"/>
            <w:vAlign w:val="center"/>
          </w:tcPr>
          <w:p w:rsidR="00485A8B" w:rsidRDefault="00485A8B">
            <w:pPr>
              <w:pStyle w:val="EcoNormal"/>
              <w:jc w:val="center"/>
            </w:pPr>
            <w:r>
              <w:t>Оператор программы</w:t>
            </w:r>
          </w:p>
        </w:tc>
        <w:tc>
          <w:tcPr>
            <w:tcW w:w="1644" w:type="dxa"/>
            <w:vAlign w:val="center"/>
          </w:tcPr>
          <w:p w:rsidR="00485A8B" w:rsidRDefault="00485A8B">
            <w:pPr>
              <w:pStyle w:val="EcoNormal"/>
              <w:jc w:val="center"/>
            </w:pPr>
            <w:r>
              <w:t>Независимый эксперт по верификации</w:t>
            </w:r>
          </w:p>
        </w:tc>
        <w:tc>
          <w:tcPr>
            <w:tcW w:w="3314" w:type="dxa"/>
            <w:vMerge/>
            <w:tcBorders>
              <w:top w:val="nil"/>
            </w:tcBorders>
          </w:tcPr>
          <w:p w:rsidR="00485A8B" w:rsidRDefault="00485A8B"/>
        </w:tc>
        <w:tc>
          <w:tcPr>
            <w:tcW w:w="1984" w:type="dxa"/>
            <w:vAlign w:val="center"/>
          </w:tcPr>
          <w:p w:rsidR="00485A8B" w:rsidRDefault="00485A8B">
            <w:pPr>
              <w:pStyle w:val="EcoNormal"/>
              <w:jc w:val="center"/>
            </w:pPr>
            <w:r>
              <w:t>Внесение изменений в декларацию в соответствии с новыми данными</w:t>
            </w:r>
          </w:p>
        </w:tc>
        <w:tc>
          <w:tcPr>
            <w:tcW w:w="1701" w:type="dxa"/>
            <w:vAlign w:val="center"/>
          </w:tcPr>
          <w:p w:rsidR="00485A8B" w:rsidRDefault="00485A8B">
            <w:pPr>
              <w:pStyle w:val="EcoNormal"/>
              <w:jc w:val="center"/>
            </w:pPr>
            <w:r>
              <w:t>-</w:t>
            </w:r>
          </w:p>
        </w:tc>
        <w:tc>
          <w:tcPr>
            <w:tcW w:w="835" w:type="dxa"/>
            <w:vAlign w:val="center"/>
          </w:tcPr>
          <w:p w:rsidR="00485A8B" w:rsidRDefault="00485A8B">
            <w:pPr>
              <w:pStyle w:val="EcoNormal"/>
              <w:jc w:val="center"/>
            </w:pPr>
            <w:r>
              <w:t>7.3</w:t>
            </w:r>
          </w:p>
        </w:tc>
      </w:tr>
    </w:tbl>
    <w:p w:rsidR="00485A8B" w:rsidRDefault="00485A8B">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right"/>
        <w:outlineLvl w:val="0"/>
      </w:pPr>
      <w:r>
        <w:t>Приложение B</w:t>
      </w:r>
    </w:p>
    <w:p w:rsidR="00485A8B" w:rsidRDefault="00485A8B">
      <w:pPr>
        <w:pStyle w:val="EcoNormal"/>
        <w:jc w:val="right"/>
      </w:pPr>
      <w:r>
        <w:t>(справочное)</w:t>
      </w:r>
    </w:p>
    <w:p w:rsidR="00485A8B" w:rsidRDefault="00485A8B">
      <w:pPr>
        <w:pStyle w:val="EcoNormal"/>
        <w:jc w:val="both"/>
      </w:pPr>
    </w:p>
    <w:p w:rsidR="00485A8B" w:rsidRDefault="00485A8B">
      <w:pPr>
        <w:pStyle w:val="EcoNormal"/>
        <w:jc w:val="center"/>
      </w:pPr>
      <w:bookmarkStart w:id="51" w:name="P642"/>
      <w:bookmarkEnd w:id="51"/>
      <w:r>
        <w:t>ПРИМЕР РАЗРАБОТКИ ЭКОЛОГИЧЕСКОЙ ДЕКЛАРАЦИИ ТИПА III</w:t>
      </w:r>
    </w:p>
    <w:p w:rsidR="00485A8B" w:rsidRDefault="00485A8B">
      <w:pPr>
        <w:pStyle w:val="EcoNormal"/>
        <w:jc w:val="center"/>
      </w:pPr>
      <w:r>
        <w:t>С ИСПОЛЬЗОВАНИЕМ ИНФОРМАЦИОННЫХ МОДУЛЕЙ, СОДЕРЖАЩИХСЯ</w:t>
      </w:r>
    </w:p>
    <w:p w:rsidR="00485A8B" w:rsidRDefault="00485A8B">
      <w:pPr>
        <w:pStyle w:val="EcoNormal"/>
        <w:jc w:val="center"/>
      </w:pPr>
      <w:r>
        <w:t>В ЭКОЛОГИЧЕСКИХ ДЕКЛАРАЦИЯХ ТИПА III ДЛЯ ОТДЕЛЬНЫХ</w:t>
      </w:r>
    </w:p>
    <w:p w:rsidR="00485A8B" w:rsidRDefault="00485A8B">
      <w:pPr>
        <w:pStyle w:val="EcoNormal"/>
        <w:jc w:val="center"/>
      </w:pPr>
      <w:r>
        <w:t>ЧАСТЕЙ ПРОДУКЦИИ</w:t>
      </w:r>
    </w:p>
    <w:p w:rsidR="00485A8B" w:rsidRDefault="00485A8B">
      <w:pPr>
        <w:pStyle w:val="EcoNormal"/>
        <w:jc w:val="both"/>
      </w:pPr>
    </w:p>
    <w:p w:rsidR="00485A8B" w:rsidRDefault="00485A8B">
      <w:pPr>
        <w:pStyle w:val="EcoNormal"/>
        <w:ind w:firstLine="540"/>
        <w:jc w:val="both"/>
      </w:pPr>
      <w:r>
        <w:t>B.1 Продукция, для которой в качестве примера приведена эта экологическая декларация типа III, представляет собой повторно используемую стеклянную бутылку для напитков, состоящую из трех частей:</w:t>
      </w:r>
    </w:p>
    <w:p w:rsidR="00485A8B" w:rsidRDefault="00485A8B">
      <w:pPr>
        <w:pStyle w:val="EcoNormal"/>
        <w:ind w:firstLine="540"/>
        <w:jc w:val="both"/>
      </w:pPr>
      <w:r>
        <w:t>a) стеклянная оболочка ("тело" бутылки);</w:t>
      </w:r>
    </w:p>
    <w:p w:rsidR="00485A8B" w:rsidRDefault="00485A8B">
      <w:pPr>
        <w:pStyle w:val="EcoNormal"/>
        <w:ind w:firstLine="540"/>
        <w:jc w:val="both"/>
      </w:pPr>
      <w:r>
        <w:t>b) алюминиевая крышка;</w:t>
      </w:r>
    </w:p>
    <w:p w:rsidR="00485A8B" w:rsidRDefault="00485A8B">
      <w:pPr>
        <w:pStyle w:val="EcoNormal"/>
        <w:ind w:firstLine="540"/>
        <w:jc w:val="both"/>
      </w:pPr>
      <w:r>
        <w:t>c) напечатанная бумажная этикетка.</w:t>
      </w:r>
    </w:p>
    <w:p w:rsidR="00485A8B" w:rsidRDefault="00485A8B">
      <w:pPr>
        <w:pStyle w:val="EcoNormal"/>
        <w:ind w:firstLine="540"/>
        <w:jc w:val="both"/>
      </w:pPr>
      <w:r>
        <w:t>B.2 Касательно стеклянной оболочки представлены следующие три информационных модуля:</w:t>
      </w:r>
    </w:p>
    <w:p w:rsidR="00485A8B" w:rsidRDefault="00485A8B">
      <w:pPr>
        <w:pStyle w:val="EcoNormal"/>
        <w:ind w:firstLine="540"/>
        <w:jc w:val="both"/>
      </w:pPr>
      <w:r>
        <w:t>a) информационный модуль производства материала "тела" бутылки и производства стеклянного "тела" бутылки;</w:t>
      </w:r>
    </w:p>
    <w:p w:rsidR="00485A8B" w:rsidRDefault="00485A8B">
      <w:pPr>
        <w:pStyle w:val="EcoNormal"/>
        <w:ind w:firstLine="540"/>
        <w:jc w:val="both"/>
      </w:pPr>
      <w:r>
        <w:t>b) информационный модуль транспортирования, очистки и наполнения "тела" бутылки, которое будет использоваться;</w:t>
      </w:r>
    </w:p>
    <w:p w:rsidR="00485A8B" w:rsidRDefault="00485A8B">
      <w:pPr>
        <w:pStyle w:val="EcoNormal"/>
        <w:ind w:firstLine="540"/>
        <w:jc w:val="both"/>
      </w:pPr>
      <w:r>
        <w:t>c) информационный модуль сбора и переработки "тела" бутылки после определенного числа применений.</w:t>
      </w:r>
    </w:p>
    <w:p w:rsidR="00485A8B" w:rsidRDefault="00485A8B">
      <w:pPr>
        <w:pStyle w:val="EcoNormal"/>
        <w:ind w:firstLine="540"/>
        <w:jc w:val="both"/>
      </w:pPr>
      <w:r>
        <w:t>Касательно алюминиевой крышки представлена экологическая декларация типа III, которая охватывает производство материала, изготовление крышки, повторное использование и операцию транспортирования. Экологическая декларация типа III не включает в себя каких-либо данных из стадии использования крышки.</w:t>
      </w:r>
    </w:p>
    <w:p w:rsidR="00485A8B" w:rsidRDefault="00485A8B">
      <w:pPr>
        <w:pStyle w:val="EcoNormal"/>
        <w:ind w:firstLine="540"/>
        <w:jc w:val="both"/>
      </w:pPr>
      <w:r>
        <w:t>Касательно бумажной этикетки представлены следующие два информационных модуля:</w:t>
      </w:r>
    </w:p>
    <w:p w:rsidR="00485A8B" w:rsidRDefault="00485A8B">
      <w:pPr>
        <w:pStyle w:val="EcoNormal"/>
        <w:ind w:firstLine="540"/>
        <w:jc w:val="both"/>
      </w:pPr>
      <w:r>
        <w:t>- информационный модуль, который охватывает производство материала, производство бумаги и операции печати этикетки;</w:t>
      </w:r>
    </w:p>
    <w:p w:rsidR="00485A8B" w:rsidRDefault="00485A8B">
      <w:pPr>
        <w:pStyle w:val="EcoNormal"/>
        <w:ind w:firstLine="540"/>
        <w:jc w:val="both"/>
      </w:pPr>
      <w:r>
        <w:t>- информационный модуль утилизации путем сжигания.</w:t>
      </w:r>
    </w:p>
    <w:p w:rsidR="00485A8B" w:rsidRDefault="00485A8B">
      <w:pPr>
        <w:pStyle w:val="EcoNormal"/>
        <w:ind w:firstLine="540"/>
        <w:jc w:val="both"/>
      </w:pPr>
      <w:r>
        <w:t>Для бумажной этикетки не приведена специфическая информация по транспортированию и использованию.</w:t>
      </w:r>
    </w:p>
    <w:p w:rsidR="00485A8B" w:rsidRDefault="00485A8B">
      <w:pPr>
        <w:pStyle w:val="EcoNormal"/>
        <w:ind w:firstLine="540"/>
        <w:jc w:val="both"/>
      </w:pPr>
      <w:r>
        <w:t>Как показано на рисунке B.1, информационные модули трех разных стадий жизненного цикла "тела" бутылки могут быть объединены в экологическую декларацию типа III, которая охватывает все стадии жизненного цикла.</w:t>
      </w:r>
    </w:p>
    <w:p w:rsidR="00485A8B" w:rsidRDefault="00485A8B">
      <w:pPr>
        <w:pStyle w:val="EcoNormal"/>
        <w:jc w:val="both"/>
      </w:pPr>
    </w:p>
    <w:p w:rsidR="00485A8B" w:rsidRDefault="00485A8B">
      <w:pPr>
        <w:pStyle w:val="EcoNormal"/>
        <w:jc w:val="center"/>
      </w:pPr>
      <w:r>
        <w:lastRenderedPageBreak/>
        <w:pict>
          <v:shape id="_x0000_i1030" style="width:426pt;height:258.75pt" coordsize="" o:spt="100" adj="0,,0" path="" filled="f" stroked="f">
            <v:stroke joinstyle="miter"/>
            <v:imagedata r:id="rId9" o:title="base_32876_11683_11"/>
            <v:formulas/>
            <v:path o:connecttype="segments"/>
          </v:shape>
        </w:pict>
      </w:r>
    </w:p>
    <w:p w:rsidR="00485A8B" w:rsidRDefault="00485A8B">
      <w:pPr>
        <w:pStyle w:val="EcoNormal"/>
        <w:jc w:val="both"/>
      </w:pPr>
    </w:p>
    <w:p w:rsidR="00485A8B" w:rsidRDefault="00485A8B">
      <w:pPr>
        <w:pStyle w:val="EcoNormal"/>
        <w:jc w:val="center"/>
      </w:pPr>
      <w:r>
        <w:t>Рисунок B.1 - Схема разработки экологической декларации типа</w:t>
      </w:r>
    </w:p>
    <w:p w:rsidR="00485A8B" w:rsidRDefault="00485A8B">
      <w:pPr>
        <w:pStyle w:val="EcoNormal"/>
        <w:jc w:val="center"/>
      </w:pPr>
      <w:r>
        <w:t>III путем формирования информационных модулей</w:t>
      </w:r>
    </w:p>
    <w:p w:rsidR="00485A8B" w:rsidRDefault="00485A8B">
      <w:pPr>
        <w:pStyle w:val="EcoNormal"/>
        <w:jc w:val="both"/>
      </w:pPr>
    </w:p>
    <w:p w:rsidR="00485A8B" w:rsidRDefault="00485A8B">
      <w:pPr>
        <w:pStyle w:val="EcoNormal"/>
        <w:ind w:firstLine="540"/>
        <w:jc w:val="both"/>
      </w:pPr>
      <w:r>
        <w:t>Путем объединения информационных модулей и информации из экологических деклараций типа III для "тела" бутылки, алюминиевой крышки и бумажной этикетки можно сделать экологическую декларацию типа III для стеклянной бутылки многоразового наполнения. Однако следует внести корректировку в отношении транспортировки алюминиевой крышки и бумажной этикетки от наполнения бутылки до поставки бутылки пользователю. Также необходимо учитывать тот факт, что на протяжении жизненного цикла бутылки используется определенное число алюминиевых крышек и бумажных этикеток, которое задается средним числом или числом повторных наполнений бутылки.</w:t>
      </w:r>
    </w:p>
    <w:p w:rsidR="00485A8B" w:rsidRDefault="00485A8B">
      <w:pPr>
        <w:pStyle w:val="EcoNormal"/>
        <w:ind w:firstLine="540"/>
        <w:jc w:val="both"/>
      </w:pPr>
      <w:r>
        <w:t>Примечания</w:t>
      </w:r>
    </w:p>
    <w:p w:rsidR="00485A8B" w:rsidRDefault="00485A8B">
      <w:pPr>
        <w:pStyle w:val="EcoNormal"/>
        <w:ind w:firstLine="540"/>
        <w:jc w:val="both"/>
      </w:pPr>
      <w:r>
        <w:t>1 Информационные модули могут быть экологической декларацией типа III, но они необязательно должны являться такой декларацией. Любой ящик с этикеткой "экологическая декларация типа III" должен соответствовать определенным правилам групп однородной продукции.</w:t>
      </w:r>
    </w:p>
    <w:p w:rsidR="00485A8B" w:rsidRDefault="00485A8B">
      <w:pPr>
        <w:pStyle w:val="EcoNormal"/>
        <w:ind w:firstLine="540"/>
        <w:jc w:val="both"/>
      </w:pPr>
      <w:r>
        <w:t>2 Разработчик декларации имеет выбор, представлять ли информацию в виде информационных модулей или формировать из информационных модулей экологическую декларацию типа III. В приведенном примере производитель стеклянной бутылки выбрал путь создания экологической декларации типа III, тогда как производитель бумажной этикетки собрал данные, чтобы сделать информационный модуль.</w:t>
      </w: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
    <w:p w:rsidR="00485A8B" w:rsidRDefault="00485A8B">
      <w:pPr>
        <w:pStyle w:val="EcoNormal"/>
        <w:jc w:val="right"/>
        <w:outlineLvl w:val="0"/>
      </w:pPr>
      <w:r>
        <w:lastRenderedPageBreak/>
        <w:t>Приложение ДА</w:t>
      </w:r>
    </w:p>
    <w:p w:rsidR="00485A8B" w:rsidRDefault="00485A8B">
      <w:pPr>
        <w:pStyle w:val="EcoNormal"/>
        <w:jc w:val="right"/>
      </w:pPr>
      <w:r>
        <w:t>(справочное)</w:t>
      </w:r>
    </w:p>
    <w:p w:rsidR="00485A8B" w:rsidRDefault="00485A8B">
      <w:pPr>
        <w:pStyle w:val="EcoNormal"/>
        <w:jc w:val="both"/>
      </w:pPr>
    </w:p>
    <w:p w:rsidR="00485A8B" w:rsidRDefault="00485A8B">
      <w:pPr>
        <w:pStyle w:val="EcoNormal"/>
        <w:jc w:val="center"/>
      </w:pPr>
      <w:bookmarkStart w:id="52" w:name="P679"/>
      <w:bookmarkEnd w:id="52"/>
      <w:r>
        <w:t>СВЕДЕНИЯ О СООТВЕТСТВИИ ССЫЛОЧНЫХ МЕЖДУНАРОДНЫХ СТАНДАРТОВ</w:t>
      </w:r>
    </w:p>
    <w:p w:rsidR="00485A8B" w:rsidRDefault="00485A8B">
      <w:pPr>
        <w:pStyle w:val="EcoNormal"/>
        <w:jc w:val="center"/>
      </w:pPr>
      <w:r>
        <w:t>НАЦИОНАЛЬНЫМ СТАНДАРТАМ РОССИЙСКОЙ ФЕДЕРАЦИИ</w:t>
      </w:r>
    </w:p>
    <w:p w:rsidR="00485A8B" w:rsidRDefault="00485A8B">
      <w:pPr>
        <w:pStyle w:val="EcoNormal"/>
        <w:jc w:val="both"/>
      </w:pPr>
    </w:p>
    <w:p w:rsidR="00485A8B" w:rsidRDefault="00485A8B">
      <w:pPr>
        <w:pStyle w:val="EcoNormal"/>
        <w:jc w:val="right"/>
      </w:pPr>
      <w:r>
        <w:t>Таблица ДА.1</w:t>
      </w:r>
    </w:p>
    <w:p w:rsidR="00485A8B" w:rsidRDefault="00485A8B">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44"/>
        <w:gridCol w:w="1644"/>
        <w:gridCol w:w="5499"/>
      </w:tblGrid>
      <w:tr w:rsidR="00485A8B">
        <w:tc>
          <w:tcPr>
            <w:tcW w:w="2544" w:type="dxa"/>
          </w:tcPr>
          <w:p w:rsidR="00485A8B" w:rsidRDefault="00485A8B">
            <w:pPr>
              <w:pStyle w:val="EcoNormal"/>
              <w:jc w:val="center"/>
            </w:pPr>
            <w:r>
              <w:t>Обозначение ссылочного международного стандарта</w:t>
            </w:r>
          </w:p>
        </w:tc>
        <w:tc>
          <w:tcPr>
            <w:tcW w:w="1644" w:type="dxa"/>
          </w:tcPr>
          <w:p w:rsidR="00485A8B" w:rsidRDefault="00485A8B">
            <w:pPr>
              <w:pStyle w:val="EcoNormal"/>
              <w:jc w:val="center"/>
            </w:pPr>
            <w:r>
              <w:t>Степень соответствия</w:t>
            </w:r>
          </w:p>
        </w:tc>
        <w:tc>
          <w:tcPr>
            <w:tcW w:w="5499" w:type="dxa"/>
          </w:tcPr>
          <w:p w:rsidR="00485A8B" w:rsidRDefault="00485A8B">
            <w:pPr>
              <w:pStyle w:val="EcoNormal"/>
              <w:jc w:val="center"/>
            </w:pPr>
            <w:r>
              <w:t>Обозначение и наименование соответствующего национального стандарта</w:t>
            </w:r>
          </w:p>
        </w:tc>
      </w:tr>
      <w:tr w:rsidR="00485A8B">
        <w:tc>
          <w:tcPr>
            <w:tcW w:w="2544" w:type="dxa"/>
            <w:vAlign w:val="center"/>
          </w:tcPr>
          <w:p w:rsidR="00485A8B" w:rsidRDefault="00485A8B">
            <w:pPr>
              <w:pStyle w:val="EcoNormal"/>
            </w:pPr>
            <w:r>
              <w:t>ИСО 14020:2000</w:t>
            </w:r>
          </w:p>
        </w:tc>
        <w:tc>
          <w:tcPr>
            <w:tcW w:w="1644" w:type="dxa"/>
            <w:vAlign w:val="center"/>
          </w:tcPr>
          <w:p w:rsidR="00485A8B" w:rsidRDefault="00485A8B">
            <w:pPr>
              <w:pStyle w:val="EcoNormal"/>
              <w:jc w:val="center"/>
            </w:pPr>
            <w:r>
              <w:t>IDT</w:t>
            </w:r>
          </w:p>
        </w:tc>
        <w:tc>
          <w:tcPr>
            <w:tcW w:w="5499" w:type="dxa"/>
          </w:tcPr>
          <w:p w:rsidR="00485A8B" w:rsidRDefault="00485A8B">
            <w:pPr>
              <w:pStyle w:val="EcoNormal"/>
              <w:ind w:firstLine="283"/>
            </w:pPr>
            <w:r>
              <w:t>ГОСТ Р ИСО 14020-2011 "Этикетки и декларации экологические. Основные принципы"</w:t>
            </w:r>
          </w:p>
        </w:tc>
      </w:tr>
      <w:tr w:rsidR="00485A8B">
        <w:tc>
          <w:tcPr>
            <w:tcW w:w="2544" w:type="dxa"/>
            <w:vAlign w:val="center"/>
          </w:tcPr>
          <w:p w:rsidR="00485A8B" w:rsidRDefault="00485A8B">
            <w:pPr>
              <w:pStyle w:val="EcoNormal"/>
            </w:pPr>
            <w:r>
              <w:t>ИСО 14021:1999</w:t>
            </w:r>
          </w:p>
        </w:tc>
        <w:tc>
          <w:tcPr>
            <w:tcW w:w="1644" w:type="dxa"/>
            <w:vAlign w:val="center"/>
          </w:tcPr>
          <w:p w:rsidR="00485A8B" w:rsidRDefault="00485A8B">
            <w:pPr>
              <w:pStyle w:val="EcoNormal"/>
              <w:jc w:val="center"/>
            </w:pPr>
            <w:r>
              <w:t>IDT</w:t>
            </w:r>
          </w:p>
        </w:tc>
        <w:tc>
          <w:tcPr>
            <w:tcW w:w="5499" w:type="dxa"/>
          </w:tcPr>
          <w:p w:rsidR="00485A8B" w:rsidRDefault="00485A8B">
            <w:pPr>
              <w:pStyle w:val="EcoNormal"/>
              <w:ind w:firstLine="283"/>
            </w:pPr>
            <w:r>
              <w:t>ГОСТ Р ИСО 14021-2000 "Этикетки и декларации экологические. Самодекларируемые экологические заявления (экологическая маркировка по типу II)"</w:t>
            </w:r>
          </w:p>
        </w:tc>
      </w:tr>
      <w:tr w:rsidR="00485A8B">
        <w:tc>
          <w:tcPr>
            <w:tcW w:w="2544" w:type="dxa"/>
            <w:vAlign w:val="center"/>
          </w:tcPr>
          <w:p w:rsidR="00485A8B" w:rsidRDefault="00485A8B">
            <w:pPr>
              <w:pStyle w:val="EcoNormal"/>
            </w:pPr>
            <w:r>
              <w:t>ИСО 14024:1999</w:t>
            </w:r>
          </w:p>
        </w:tc>
        <w:tc>
          <w:tcPr>
            <w:tcW w:w="1644" w:type="dxa"/>
            <w:vAlign w:val="center"/>
          </w:tcPr>
          <w:p w:rsidR="00485A8B" w:rsidRDefault="00485A8B">
            <w:pPr>
              <w:pStyle w:val="EcoNormal"/>
              <w:jc w:val="center"/>
            </w:pPr>
            <w:r>
              <w:t>IDT</w:t>
            </w:r>
          </w:p>
        </w:tc>
        <w:tc>
          <w:tcPr>
            <w:tcW w:w="5499" w:type="dxa"/>
          </w:tcPr>
          <w:p w:rsidR="00485A8B" w:rsidRDefault="00485A8B">
            <w:pPr>
              <w:pStyle w:val="EcoNormal"/>
              <w:ind w:firstLine="283"/>
            </w:pPr>
            <w:r>
              <w:t>ГОСТ Р ИСО 14024-2000 "Этикетки и декларации экологические. Экологическая маркировка типа I. Принципы и процедуры"</w:t>
            </w:r>
          </w:p>
        </w:tc>
      </w:tr>
      <w:tr w:rsidR="00485A8B">
        <w:tc>
          <w:tcPr>
            <w:tcW w:w="2544" w:type="dxa"/>
            <w:vAlign w:val="center"/>
          </w:tcPr>
          <w:p w:rsidR="00485A8B" w:rsidRDefault="00485A8B">
            <w:pPr>
              <w:pStyle w:val="EcoNormal"/>
            </w:pPr>
            <w:r>
              <w:t>ИСО 14040:2006</w:t>
            </w:r>
          </w:p>
        </w:tc>
        <w:tc>
          <w:tcPr>
            <w:tcW w:w="1644" w:type="dxa"/>
            <w:vAlign w:val="center"/>
          </w:tcPr>
          <w:p w:rsidR="00485A8B" w:rsidRDefault="00485A8B">
            <w:pPr>
              <w:pStyle w:val="EcoNormal"/>
              <w:jc w:val="center"/>
            </w:pPr>
            <w:r>
              <w:t>IDT</w:t>
            </w:r>
          </w:p>
        </w:tc>
        <w:tc>
          <w:tcPr>
            <w:tcW w:w="5499" w:type="dxa"/>
          </w:tcPr>
          <w:p w:rsidR="00485A8B" w:rsidRDefault="00485A8B">
            <w:pPr>
              <w:pStyle w:val="EcoNormal"/>
              <w:ind w:firstLine="283"/>
            </w:pPr>
            <w:r>
              <w:t>ГОСТ Р ИСО 14040-2010 "Экологический менеджмент. Оценка жизненного цикла. Принципы и структура"</w:t>
            </w:r>
          </w:p>
        </w:tc>
      </w:tr>
      <w:tr w:rsidR="00485A8B">
        <w:tc>
          <w:tcPr>
            <w:tcW w:w="2544" w:type="dxa"/>
            <w:vAlign w:val="center"/>
          </w:tcPr>
          <w:p w:rsidR="00485A8B" w:rsidRDefault="00485A8B">
            <w:pPr>
              <w:pStyle w:val="EcoNormal"/>
            </w:pPr>
            <w:r>
              <w:t>ИСО 14044:2006</w:t>
            </w:r>
          </w:p>
        </w:tc>
        <w:tc>
          <w:tcPr>
            <w:tcW w:w="1644" w:type="dxa"/>
            <w:vAlign w:val="center"/>
          </w:tcPr>
          <w:p w:rsidR="00485A8B" w:rsidRDefault="00485A8B">
            <w:pPr>
              <w:pStyle w:val="EcoNormal"/>
              <w:jc w:val="center"/>
            </w:pPr>
            <w:r>
              <w:t>IDT</w:t>
            </w:r>
          </w:p>
        </w:tc>
        <w:tc>
          <w:tcPr>
            <w:tcW w:w="5499" w:type="dxa"/>
          </w:tcPr>
          <w:p w:rsidR="00485A8B" w:rsidRDefault="00485A8B">
            <w:pPr>
              <w:pStyle w:val="EcoNormal"/>
              <w:ind w:firstLine="283"/>
            </w:pPr>
            <w:r>
              <w:t>ГОСТ Р ИСО 14044-2007 "Экологический менеджмент. Оценка жизненного цикла. Требования и рекомендации"</w:t>
            </w:r>
          </w:p>
        </w:tc>
      </w:tr>
      <w:tr w:rsidR="00485A8B">
        <w:tc>
          <w:tcPr>
            <w:tcW w:w="2544" w:type="dxa"/>
            <w:vAlign w:val="center"/>
          </w:tcPr>
          <w:p w:rsidR="00485A8B" w:rsidRDefault="00485A8B">
            <w:pPr>
              <w:pStyle w:val="EcoNormal"/>
            </w:pPr>
            <w:r>
              <w:t>ИСО 14050</w:t>
            </w:r>
          </w:p>
        </w:tc>
        <w:tc>
          <w:tcPr>
            <w:tcW w:w="1644" w:type="dxa"/>
            <w:vAlign w:val="center"/>
          </w:tcPr>
          <w:p w:rsidR="00485A8B" w:rsidRDefault="00485A8B">
            <w:pPr>
              <w:pStyle w:val="EcoNormal"/>
              <w:jc w:val="center"/>
            </w:pPr>
            <w:r>
              <w:t>IDT</w:t>
            </w:r>
          </w:p>
        </w:tc>
        <w:tc>
          <w:tcPr>
            <w:tcW w:w="5499" w:type="dxa"/>
          </w:tcPr>
          <w:p w:rsidR="00485A8B" w:rsidRDefault="00485A8B">
            <w:pPr>
              <w:pStyle w:val="EcoNormal"/>
              <w:ind w:firstLine="283"/>
            </w:pPr>
            <w:r>
              <w:t>ГОСТ Р ИСО 14050-2009 "Менеджмент окружающей среды. Словарь"</w:t>
            </w:r>
          </w:p>
        </w:tc>
      </w:tr>
      <w:tr w:rsidR="00485A8B">
        <w:tc>
          <w:tcPr>
            <w:tcW w:w="9687" w:type="dxa"/>
            <w:gridSpan w:val="3"/>
          </w:tcPr>
          <w:p w:rsidR="00485A8B" w:rsidRDefault="00485A8B">
            <w:pPr>
              <w:pStyle w:val="EcoNormal"/>
              <w:ind w:firstLine="283"/>
              <w:jc w:val="both"/>
            </w:pPr>
            <w:r>
              <w:t>Примечание - В настоящей таблице использовано следующее условное обозначение степени соответствия стандартов:</w:t>
            </w:r>
          </w:p>
          <w:p w:rsidR="00485A8B" w:rsidRDefault="00485A8B">
            <w:pPr>
              <w:pStyle w:val="EcoNormal"/>
              <w:ind w:firstLine="283"/>
              <w:jc w:val="both"/>
            </w:pPr>
            <w:r>
              <w:lastRenderedPageBreak/>
              <w:t>- IDT - идентичные стандарты.</w:t>
            </w:r>
          </w:p>
        </w:tc>
      </w:tr>
    </w:tbl>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both"/>
      </w:pPr>
    </w:p>
    <w:p w:rsidR="00485A8B" w:rsidRDefault="00485A8B">
      <w:pPr>
        <w:pStyle w:val="EcoNormal"/>
        <w:jc w:val="center"/>
        <w:outlineLvl w:val="0"/>
      </w:pPr>
      <w:r>
        <w:t>БИБЛИОГРАФИЯ</w:t>
      </w:r>
    </w:p>
    <w:p w:rsidR="00485A8B" w:rsidRDefault="00485A8B">
      <w:pPr>
        <w:pStyle w:val="Eco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624"/>
        <w:gridCol w:w="2721"/>
        <w:gridCol w:w="6350"/>
      </w:tblGrid>
      <w:tr w:rsidR="00485A8B">
        <w:tc>
          <w:tcPr>
            <w:tcW w:w="624" w:type="dxa"/>
            <w:tcBorders>
              <w:top w:val="nil"/>
              <w:left w:val="nil"/>
              <w:bottom w:val="nil"/>
              <w:right w:val="nil"/>
            </w:tcBorders>
          </w:tcPr>
          <w:p w:rsidR="00485A8B" w:rsidRDefault="00485A8B">
            <w:pPr>
              <w:pStyle w:val="EcoNormal"/>
              <w:jc w:val="both"/>
            </w:pPr>
            <w:r>
              <w:t>[1]</w:t>
            </w:r>
          </w:p>
        </w:tc>
        <w:tc>
          <w:tcPr>
            <w:tcW w:w="2721" w:type="dxa"/>
            <w:tcBorders>
              <w:top w:val="nil"/>
              <w:left w:val="nil"/>
              <w:bottom w:val="nil"/>
              <w:right w:val="nil"/>
            </w:tcBorders>
          </w:tcPr>
          <w:p w:rsidR="00485A8B" w:rsidRDefault="00485A8B">
            <w:pPr>
              <w:pStyle w:val="EcoNormal"/>
            </w:pPr>
            <w:r>
              <w:t>ИСО 9000:2005</w:t>
            </w:r>
          </w:p>
          <w:p w:rsidR="00485A8B" w:rsidRDefault="00485A8B">
            <w:pPr>
              <w:pStyle w:val="EcoNormal"/>
            </w:pPr>
            <w:r>
              <w:t>(ISO 9000:2005)</w:t>
            </w:r>
          </w:p>
        </w:tc>
        <w:tc>
          <w:tcPr>
            <w:tcW w:w="6350" w:type="dxa"/>
            <w:tcBorders>
              <w:top w:val="nil"/>
              <w:left w:val="nil"/>
              <w:bottom w:val="nil"/>
              <w:right w:val="nil"/>
            </w:tcBorders>
          </w:tcPr>
          <w:p w:rsidR="00485A8B" w:rsidRDefault="00485A8B">
            <w:pPr>
              <w:pStyle w:val="EcoNormal"/>
            </w:pPr>
            <w:r>
              <w:t>Системы менеджмента качества. Основные положения и словарь (Quality management systems - Fundamentals and vocabulary)</w:t>
            </w:r>
          </w:p>
        </w:tc>
      </w:tr>
      <w:tr w:rsidR="00485A8B">
        <w:tc>
          <w:tcPr>
            <w:tcW w:w="624" w:type="dxa"/>
            <w:tcBorders>
              <w:top w:val="nil"/>
              <w:left w:val="nil"/>
              <w:bottom w:val="nil"/>
              <w:right w:val="nil"/>
            </w:tcBorders>
          </w:tcPr>
          <w:p w:rsidR="00485A8B" w:rsidRDefault="00485A8B">
            <w:pPr>
              <w:pStyle w:val="EcoNormal"/>
              <w:jc w:val="both"/>
            </w:pPr>
            <w:r>
              <w:t>[2]</w:t>
            </w:r>
          </w:p>
        </w:tc>
        <w:tc>
          <w:tcPr>
            <w:tcW w:w="2721" w:type="dxa"/>
            <w:tcBorders>
              <w:top w:val="nil"/>
              <w:left w:val="nil"/>
              <w:bottom w:val="nil"/>
              <w:right w:val="nil"/>
            </w:tcBorders>
          </w:tcPr>
          <w:p w:rsidR="00485A8B" w:rsidRDefault="00485A8B">
            <w:pPr>
              <w:pStyle w:val="EcoNormal"/>
            </w:pPr>
            <w:r>
              <w:t>ИСО 14001:2004</w:t>
            </w:r>
          </w:p>
          <w:p w:rsidR="00485A8B" w:rsidRDefault="00485A8B">
            <w:pPr>
              <w:pStyle w:val="EcoNormal"/>
            </w:pPr>
            <w:r>
              <w:t>(ISO 14001:2004)</w:t>
            </w:r>
          </w:p>
        </w:tc>
        <w:tc>
          <w:tcPr>
            <w:tcW w:w="6350" w:type="dxa"/>
            <w:tcBorders>
              <w:top w:val="nil"/>
              <w:left w:val="nil"/>
              <w:bottom w:val="nil"/>
              <w:right w:val="nil"/>
            </w:tcBorders>
          </w:tcPr>
          <w:p w:rsidR="00485A8B" w:rsidRDefault="00485A8B">
            <w:pPr>
              <w:pStyle w:val="EcoNormal"/>
            </w:pPr>
            <w:r>
              <w:t>Системы экологического менеджмента. Требования и руководство по применению (Environmental management systems - Requirements with guidance for use)</w:t>
            </w:r>
          </w:p>
        </w:tc>
      </w:tr>
      <w:tr w:rsidR="00485A8B">
        <w:tc>
          <w:tcPr>
            <w:tcW w:w="624" w:type="dxa"/>
            <w:tcBorders>
              <w:top w:val="nil"/>
              <w:left w:val="nil"/>
              <w:bottom w:val="nil"/>
              <w:right w:val="nil"/>
            </w:tcBorders>
          </w:tcPr>
          <w:p w:rsidR="00485A8B" w:rsidRDefault="00485A8B">
            <w:pPr>
              <w:pStyle w:val="EcoNormal"/>
              <w:jc w:val="both"/>
            </w:pPr>
            <w:r>
              <w:t>[3]</w:t>
            </w:r>
          </w:p>
        </w:tc>
        <w:tc>
          <w:tcPr>
            <w:tcW w:w="2721" w:type="dxa"/>
            <w:tcBorders>
              <w:top w:val="nil"/>
              <w:left w:val="nil"/>
              <w:bottom w:val="nil"/>
              <w:right w:val="nil"/>
            </w:tcBorders>
          </w:tcPr>
          <w:p w:rsidR="00485A8B" w:rsidRDefault="00485A8B">
            <w:pPr>
              <w:pStyle w:val="EcoNormal"/>
            </w:pPr>
            <w:r>
              <w:t>ИСО 19011:2002</w:t>
            </w:r>
          </w:p>
          <w:p w:rsidR="00485A8B" w:rsidRDefault="00485A8B">
            <w:pPr>
              <w:pStyle w:val="EcoNormal"/>
            </w:pPr>
            <w:r>
              <w:t>(ISO 19011:2002)</w:t>
            </w:r>
          </w:p>
        </w:tc>
        <w:tc>
          <w:tcPr>
            <w:tcW w:w="6350" w:type="dxa"/>
            <w:tcBorders>
              <w:top w:val="nil"/>
              <w:left w:val="nil"/>
              <w:bottom w:val="nil"/>
              <w:right w:val="nil"/>
            </w:tcBorders>
          </w:tcPr>
          <w:p w:rsidR="00485A8B" w:rsidRDefault="00485A8B">
            <w:pPr>
              <w:pStyle w:val="EcoNormal"/>
            </w:pPr>
            <w:r>
              <w:t>Руководящие указания по аудиту систем менеджмента качества и/или систем экологического менеджмента (Guidelines for quality and/or environmental management systems auditing)</w:t>
            </w:r>
          </w:p>
        </w:tc>
      </w:tr>
      <w:tr w:rsidR="00485A8B" w:rsidRPr="00485A8B">
        <w:tc>
          <w:tcPr>
            <w:tcW w:w="624" w:type="dxa"/>
            <w:tcBorders>
              <w:top w:val="nil"/>
              <w:left w:val="nil"/>
              <w:bottom w:val="nil"/>
              <w:right w:val="nil"/>
            </w:tcBorders>
          </w:tcPr>
          <w:p w:rsidR="00485A8B" w:rsidRDefault="00485A8B">
            <w:pPr>
              <w:pStyle w:val="EcoNormal"/>
              <w:jc w:val="both"/>
            </w:pPr>
            <w:r>
              <w:t>[4]</w:t>
            </w:r>
          </w:p>
        </w:tc>
        <w:tc>
          <w:tcPr>
            <w:tcW w:w="2721" w:type="dxa"/>
            <w:tcBorders>
              <w:top w:val="nil"/>
              <w:left w:val="nil"/>
              <w:bottom w:val="nil"/>
              <w:right w:val="nil"/>
            </w:tcBorders>
          </w:tcPr>
          <w:p w:rsidR="00485A8B" w:rsidRDefault="00485A8B">
            <w:pPr>
              <w:pStyle w:val="EcoNormal"/>
            </w:pPr>
            <w:r>
              <w:t>ИСО/МЭК 17000:2004</w:t>
            </w:r>
          </w:p>
          <w:p w:rsidR="00485A8B" w:rsidRDefault="00485A8B">
            <w:pPr>
              <w:pStyle w:val="EcoNormal"/>
            </w:pPr>
            <w:r>
              <w:t>(ISO/IEC 17000:2004)</w:t>
            </w:r>
          </w:p>
        </w:tc>
        <w:tc>
          <w:tcPr>
            <w:tcW w:w="6350" w:type="dxa"/>
            <w:tcBorders>
              <w:top w:val="nil"/>
              <w:left w:val="nil"/>
              <w:bottom w:val="nil"/>
              <w:right w:val="nil"/>
            </w:tcBorders>
          </w:tcPr>
          <w:p w:rsidR="00485A8B" w:rsidRPr="00485A8B" w:rsidRDefault="00485A8B">
            <w:pPr>
              <w:pStyle w:val="EcoNormal"/>
              <w:rPr>
                <w:lang w:val="en-US"/>
              </w:rPr>
            </w:pPr>
            <w:r>
              <w:t>Оценка</w:t>
            </w:r>
            <w:r w:rsidRPr="00485A8B">
              <w:rPr>
                <w:lang w:val="en-US"/>
              </w:rPr>
              <w:t xml:space="preserve"> </w:t>
            </w:r>
            <w:r>
              <w:t>соответствия</w:t>
            </w:r>
            <w:r w:rsidRPr="00485A8B">
              <w:rPr>
                <w:lang w:val="en-US"/>
              </w:rPr>
              <w:t xml:space="preserve">. </w:t>
            </w:r>
            <w:r>
              <w:t>Словарь</w:t>
            </w:r>
            <w:r w:rsidRPr="00485A8B">
              <w:rPr>
                <w:lang w:val="en-US"/>
              </w:rPr>
              <w:t xml:space="preserve"> </w:t>
            </w:r>
            <w:r>
              <w:t>и</w:t>
            </w:r>
            <w:r w:rsidRPr="00485A8B">
              <w:rPr>
                <w:lang w:val="en-US"/>
              </w:rPr>
              <w:t xml:space="preserve"> </w:t>
            </w:r>
            <w:r>
              <w:t>общие</w:t>
            </w:r>
            <w:r w:rsidRPr="00485A8B">
              <w:rPr>
                <w:lang w:val="en-US"/>
              </w:rPr>
              <w:t xml:space="preserve"> </w:t>
            </w:r>
            <w:r>
              <w:t>принципы</w:t>
            </w:r>
            <w:r w:rsidRPr="00485A8B">
              <w:rPr>
                <w:lang w:val="en-US"/>
              </w:rPr>
              <w:t xml:space="preserve"> (Conformity assessment - Vocabulary and general principles)</w:t>
            </w:r>
          </w:p>
        </w:tc>
      </w:tr>
      <w:tr w:rsidR="00485A8B">
        <w:tc>
          <w:tcPr>
            <w:tcW w:w="624" w:type="dxa"/>
            <w:tcBorders>
              <w:top w:val="nil"/>
              <w:left w:val="nil"/>
              <w:bottom w:val="nil"/>
              <w:right w:val="nil"/>
            </w:tcBorders>
          </w:tcPr>
          <w:p w:rsidR="00485A8B" w:rsidRDefault="00485A8B">
            <w:pPr>
              <w:pStyle w:val="EcoNormal"/>
              <w:jc w:val="both"/>
            </w:pPr>
            <w:bookmarkStart w:id="53" w:name="P730"/>
            <w:bookmarkEnd w:id="53"/>
            <w:r>
              <w:t>[5]</w:t>
            </w:r>
          </w:p>
        </w:tc>
        <w:tc>
          <w:tcPr>
            <w:tcW w:w="2721" w:type="dxa"/>
            <w:tcBorders>
              <w:top w:val="nil"/>
              <w:left w:val="nil"/>
              <w:bottom w:val="nil"/>
              <w:right w:val="nil"/>
            </w:tcBorders>
          </w:tcPr>
          <w:p w:rsidR="00485A8B" w:rsidRDefault="00485A8B">
            <w:pPr>
              <w:pStyle w:val="EcoNormal"/>
            </w:pPr>
            <w:r>
              <w:t>ISO/IEC</w:t>
            </w:r>
          </w:p>
        </w:tc>
        <w:tc>
          <w:tcPr>
            <w:tcW w:w="6350" w:type="dxa"/>
            <w:tcBorders>
              <w:top w:val="nil"/>
              <w:left w:val="nil"/>
              <w:bottom w:val="nil"/>
              <w:right w:val="nil"/>
            </w:tcBorders>
          </w:tcPr>
          <w:p w:rsidR="00485A8B" w:rsidRDefault="00485A8B">
            <w:pPr>
              <w:pStyle w:val="EcoNormal"/>
            </w:pPr>
            <w:r>
              <w:t xml:space="preserve">Потребитель и стандарты. Руководство и принципы для участия потребителей в разработке стандартов. </w:t>
            </w:r>
            <w:r w:rsidRPr="00485A8B">
              <w:rPr>
                <w:lang w:val="en-US"/>
              </w:rPr>
              <w:t xml:space="preserve">COPOLCO, </w:t>
            </w:r>
            <w:r>
              <w:t>март</w:t>
            </w:r>
            <w:r w:rsidRPr="00485A8B">
              <w:rPr>
                <w:lang w:val="en-US"/>
              </w:rPr>
              <w:t xml:space="preserve"> 2003 (The consumer and standards - Guidance and principles for consumer participation in standards development. </w:t>
            </w:r>
            <w:r>
              <w:t>COPOLCO, March 2003)</w:t>
            </w:r>
          </w:p>
        </w:tc>
      </w:tr>
    </w:tbl>
    <w:p w:rsidR="00485A8B" w:rsidRDefault="00485A8B">
      <w:pPr>
        <w:pStyle w:val="EcoNormal"/>
        <w:jc w:val="both"/>
      </w:pPr>
    </w:p>
    <w:p w:rsidR="00485A8B" w:rsidRDefault="00485A8B">
      <w:pPr>
        <w:pStyle w:val="EcoNormal"/>
        <w:jc w:val="both"/>
      </w:pPr>
    </w:p>
    <w:p w:rsidR="00485A8B" w:rsidRDefault="00485A8B">
      <w:pPr>
        <w:pStyle w:val="EcoNormal"/>
        <w:pBdr>
          <w:top w:val="single" w:sz="6" w:space="0" w:color="auto"/>
        </w:pBdr>
        <w:spacing w:before="100" w:after="100"/>
        <w:jc w:val="both"/>
        <w:rPr>
          <w:sz w:val="2"/>
          <w:szCs w:val="2"/>
        </w:rPr>
      </w:pPr>
    </w:p>
    <w:p w:rsidR="002E6333" w:rsidRDefault="002E6333">
      <w:bookmarkStart w:id="54" w:name="_GoBack"/>
      <w:bookmarkEnd w:id="54"/>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85A8B"/>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485A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485A8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485A8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http://www.consultant.ru" TargetMode="External" Id="R2426dbaf19da4d38b9dd0908fada881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