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63C14" w:rsidRDefault="00063C14">
      <w:pPr>
        <w:pStyle w:val="EcoNormal"/>
        <w:jc w:val="both"/>
        <w:outlineLvl w:val="0"/>
      </w:pPr>
      <w:bookmarkStart w:id="1" w:name="_GoBack"/>
      <w:bookmarkEnd w:id="1"/>
    </w:p>
    <w:p w:rsidR="00063C14" w:rsidRDefault="00063C14">
      <w:pPr>
        <w:pStyle w:val="EcoNormal"/>
        <w:outlineLvl w:val="0"/>
      </w:pPr>
      <w:r>
        <w:t>Зарегистрировано в Минюсте России 28 октября 2010 г. N 18847</w:t>
      </w:r>
    </w:p>
    <w:p w:rsidR="00063C14" w:rsidRDefault="00063C1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63C14" w:rsidRDefault="00063C14">
      <w:pPr>
        <w:pStyle w:val="EcoNormal"/>
        <w:jc w:val="center"/>
      </w:pPr>
    </w:p>
    <w:p w:rsidR="00063C14" w:rsidRDefault="00063C14">
      <w:pPr>
        <w:pStyle w:val="EcoTitle"/>
        <w:jc w:val="center"/>
      </w:pPr>
      <w:r>
        <w:t>МИНИСТЕРСТВО ПРИРОДНЫХ РЕСУРСОВ И ЭКОЛОГИИ</w:t>
      </w:r>
    </w:p>
    <w:p w:rsidR="00063C14" w:rsidRDefault="00063C14">
      <w:pPr>
        <w:pStyle w:val="EcoTitle"/>
        <w:jc w:val="center"/>
      </w:pPr>
      <w:r>
        <w:t>РОССИЙСКОЙ ФЕДЕРАЦИИ</w:t>
      </w:r>
    </w:p>
    <w:p w:rsidR="00063C14" w:rsidRDefault="00063C14">
      <w:pPr>
        <w:pStyle w:val="EcoTitle"/>
        <w:jc w:val="center"/>
      </w:pPr>
    </w:p>
    <w:p w:rsidR="00063C14" w:rsidRDefault="00063C14">
      <w:pPr>
        <w:pStyle w:val="EcoTitle"/>
        <w:jc w:val="center"/>
      </w:pPr>
      <w:r>
        <w:t>ПРИКАЗ</w:t>
      </w:r>
    </w:p>
    <w:p w:rsidR="00063C14" w:rsidRDefault="00063C14">
      <w:pPr>
        <w:pStyle w:val="EcoTitle"/>
        <w:jc w:val="center"/>
      </w:pPr>
      <w:r>
        <w:t>от 29 сентября 2010 г. N 425</w:t>
      </w:r>
    </w:p>
    <w:p w:rsidR="00063C14" w:rsidRDefault="00063C14">
      <w:pPr>
        <w:pStyle w:val="EcoTitle"/>
        <w:jc w:val="center"/>
      </w:pPr>
    </w:p>
    <w:p w:rsidR="00063C14" w:rsidRDefault="00063C14">
      <w:pPr>
        <w:pStyle w:val="EcoTitle"/>
        <w:jc w:val="center"/>
      </w:pPr>
      <w:r>
        <w:t>ОБ УТВЕРЖДЕНИИ МЕТОДИЧЕСКИХ УКАЗАНИЙ</w:t>
      </w:r>
    </w:p>
    <w:p w:rsidR="00063C14" w:rsidRDefault="00063C14">
      <w:pPr>
        <w:pStyle w:val="EcoTitle"/>
        <w:jc w:val="center"/>
      </w:pPr>
      <w:r>
        <w:t>ПО ОСУЩЕСТВЛЕНИЮ ОРГАНАМИ ГОСУДАРСТВЕННОЙ ВЛАСТИ</w:t>
      </w:r>
    </w:p>
    <w:p w:rsidR="00063C14" w:rsidRDefault="00063C14">
      <w:pPr>
        <w:pStyle w:val="EcoTitle"/>
        <w:jc w:val="center"/>
      </w:pPr>
      <w:r>
        <w:t>СУБЪЕКТОВ РОССИЙСКОЙ ФЕДЕРАЦИИ ПЕРЕДАННОГО ПОЛНОМОЧИЯ</w:t>
      </w:r>
    </w:p>
    <w:p w:rsidR="00063C14" w:rsidRDefault="00063C14">
      <w:pPr>
        <w:pStyle w:val="EcoTitle"/>
        <w:jc w:val="center"/>
      </w:pPr>
      <w:r>
        <w:t>РОССИЙСКОЙ ФЕДЕРАЦИИ ПО ОСУЩЕСТВЛЕНИЮ МЕР ПО ОХРАНЕ ВОДНЫХ</w:t>
      </w:r>
    </w:p>
    <w:p w:rsidR="00063C14" w:rsidRDefault="00063C14">
      <w:pPr>
        <w:pStyle w:val="EcoTitle"/>
        <w:jc w:val="center"/>
      </w:pPr>
      <w:r>
        <w:t>ОБЪЕКТОВ ИЛИ ИХ ЧАСТЕЙ, НАХОДЯЩИХСЯ В ФЕДЕРАЛЬНОЙ</w:t>
      </w:r>
    </w:p>
    <w:p w:rsidR="00063C14" w:rsidRDefault="00063C14">
      <w:pPr>
        <w:pStyle w:val="EcoTitle"/>
        <w:jc w:val="center"/>
      </w:pPr>
      <w:r>
        <w:t>СОБСТВЕННОСТИ И РАСПОЛОЖЕННЫХ НА ТЕРРИТОРИЯХ</w:t>
      </w:r>
    </w:p>
    <w:p w:rsidR="00063C14" w:rsidRDefault="00063C14">
      <w:pPr>
        <w:pStyle w:val="EcoTitle"/>
        <w:jc w:val="center"/>
      </w:pPr>
      <w:r>
        <w:t>СУБЪЕКТОВ РОССИЙСКОЙ ФЕДЕРАЦИИ</w:t>
      </w:r>
    </w:p>
    <w:p w:rsidR="00063C14" w:rsidRDefault="00063C14">
      <w:pPr>
        <w:pStyle w:val="EcoNormal"/>
        <w:jc w:val="center"/>
      </w:pPr>
    </w:p>
    <w:p w:rsidR="00063C14" w:rsidRDefault="00063C14">
      <w:pPr>
        <w:pStyle w:val="EcoNormal"/>
        <w:ind w:firstLine="540"/>
        <w:jc w:val="both"/>
      </w:pPr>
      <w:r>
        <w:t>В соответствии с частью 8 статьи 26 Водного кодекса Российской Федерации от 3 июня 2006 г. N 74-ФЗ (Собрание законодательства Российской Федерации, 2006, N 23, ст. 2381, N 50, ст. 5279; 2007, N 26, ст. 3075; 2008, N 29, ст. 3418, N 30, ст. 3616; 2009, N 30, ст. 3735; N 52, ст. 6441) и пунктом 5.2.46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2581, N 42, ст. 4825, N 46, ст. 5337; 2009, N 3, ст. 378, N 6, ст. 738, N 33, ст. 4088, N 34, ст. 4192, N 49, ст. 5976; 2010, N 5, ст. 538, N 10, ст. 1094, N 14, ст. 1656, N 26, ст. 3350, N 31, ст. 4251, ст. 4268, N 38, ст. 4835), приказываю:</w:t>
      </w:r>
    </w:p>
    <w:p w:rsidR="00063C14" w:rsidRDefault="00063C14">
      <w:pPr>
        <w:pStyle w:val="EcoNormal"/>
        <w:ind w:firstLine="540"/>
        <w:jc w:val="both"/>
      </w:pPr>
      <w:r>
        <w:t>Утвердить прилагаемые Методические указания по осуществлению органами государственной власти субъектов Российской Федерации переданного полномочия Российской Федерации по осуществлению мер по охране водных объектов или их частей, находящихся в федеральной собственности и расположенных на территориях субъектов Российской Федерации.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jc w:val="right"/>
      </w:pPr>
      <w:r>
        <w:t>Министр</w:t>
      </w:r>
    </w:p>
    <w:p w:rsidR="00063C14" w:rsidRDefault="00063C14">
      <w:pPr>
        <w:pStyle w:val="EcoNormal"/>
        <w:jc w:val="right"/>
      </w:pPr>
      <w:r>
        <w:t>Ю.П.ТРУТНЕВ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jc w:val="right"/>
        <w:outlineLvl w:val="0"/>
      </w:pPr>
      <w:r>
        <w:t>Приложение</w:t>
      </w:r>
    </w:p>
    <w:p w:rsidR="00063C14" w:rsidRDefault="00063C14">
      <w:pPr>
        <w:pStyle w:val="EcoNormal"/>
        <w:jc w:val="right"/>
      </w:pPr>
      <w:r>
        <w:t>к Приказу Минприроды России</w:t>
      </w:r>
    </w:p>
    <w:p w:rsidR="00063C14" w:rsidRDefault="00063C14">
      <w:pPr>
        <w:pStyle w:val="EcoNormal"/>
        <w:jc w:val="right"/>
      </w:pPr>
      <w:r>
        <w:t>от 29 сентября 2010 г. N 425</w:t>
      </w:r>
    </w:p>
    <w:p w:rsidR="00063C14" w:rsidRDefault="00063C14">
      <w:pPr>
        <w:pStyle w:val="EcoNormal"/>
        <w:jc w:val="center"/>
      </w:pPr>
    </w:p>
    <w:p w:rsidR="00063C14" w:rsidRDefault="00063C14">
      <w:pPr>
        <w:pStyle w:val="EcoTitle"/>
        <w:jc w:val="center"/>
      </w:pPr>
      <w:bookmarkStart w:id="2" w:name="P32"/>
      <w:bookmarkEnd w:id="2"/>
      <w:r>
        <w:t>МЕТОДИЧЕСКИЕ УКАЗАНИЯ</w:t>
      </w:r>
    </w:p>
    <w:p w:rsidR="00063C14" w:rsidRDefault="00063C14">
      <w:pPr>
        <w:pStyle w:val="EcoTitle"/>
        <w:jc w:val="center"/>
      </w:pPr>
      <w:r>
        <w:t>ПО ОСУЩЕСТВЛЕНИЮ ОРГАНАМИ ГОСУДАРСТВЕННОЙ ВЛАСТИ</w:t>
      </w:r>
    </w:p>
    <w:p w:rsidR="00063C14" w:rsidRDefault="00063C14">
      <w:pPr>
        <w:pStyle w:val="EcoTitle"/>
        <w:jc w:val="center"/>
      </w:pPr>
      <w:r>
        <w:t>СУБЪЕКТОВ РОССИЙСКОЙ ФЕДЕРАЦИИ ПЕРЕДАННОГО ПОЛНОМОЧИЯ</w:t>
      </w:r>
    </w:p>
    <w:p w:rsidR="00063C14" w:rsidRDefault="00063C14">
      <w:pPr>
        <w:pStyle w:val="EcoTitle"/>
        <w:jc w:val="center"/>
      </w:pPr>
      <w:r>
        <w:t>РОССИЙСКОЙ ФЕДЕРАЦИИ ПО ОСУЩЕСТВЛЕНИЮ МЕР ПО ОХРАНЕ ВОДНЫХ</w:t>
      </w:r>
    </w:p>
    <w:p w:rsidR="00063C14" w:rsidRDefault="00063C14">
      <w:pPr>
        <w:pStyle w:val="EcoTitle"/>
        <w:jc w:val="center"/>
      </w:pPr>
      <w:r>
        <w:t>ОБЪЕКТОВ ИЛИ ИХ ЧАСТЕЙ, НАХОДЯЩИХСЯ В ФЕДЕРАЛЬНОЙ</w:t>
      </w:r>
    </w:p>
    <w:p w:rsidR="00063C14" w:rsidRDefault="00063C14">
      <w:pPr>
        <w:pStyle w:val="EcoTitle"/>
        <w:jc w:val="center"/>
      </w:pPr>
      <w:r>
        <w:t>СОБСТВЕННОСТИ И РАСПОЛОЖЕННЫХ НА ТЕРРИТОРИЯХ</w:t>
      </w:r>
    </w:p>
    <w:p w:rsidR="00063C14" w:rsidRDefault="00063C14">
      <w:pPr>
        <w:pStyle w:val="EcoTitle"/>
        <w:jc w:val="center"/>
      </w:pPr>
      <w:r>
        <w:t>СУБЪЕКТОВ РОССИЙСКОЙ ФЕДЕРАЦИИ</w:t>
      </w:r>
    </w:p>
    <w:p w:rsidR="00063C14" w:rsidRDefault="00063C14">
      <w:pPr>
        <w:pStyle w:val="EcoNormal"/>
        <w:jc w:val="center"/>
      </w:pPr>
    </w:p>
    <w:p w:rsidR="00063C14" w:rsidRDefault="00063C14">
      <w:pPr>
        <w:pStyle w:val="EcoNormal"/>
        <w:ind w:firstLine="540"/>
        <w:jc w:val="both"/>
      </w:pPr>
      <w:r>
        <w:t xml:space="preserve">1. Настоящие Методические указания по осуществлению органами государственной власти субъектов Российской Федерации переданного полномочия Российской Федерации по осуществлению мер по охране водных объектов или их частей, находящихся в федеральной собственности и расположенных на территориях субъектов Российской Федерации (далее - </w:t>
      </w:r>
      <w:r>
        <w:lastRenderedPageBreak/>
        <w:t>Методические указания), разработаны на основании части 8 статьи 26 Водного кодекса Российской Федерации от 3 июня 2006 г. N 74-ФЗ &lt;*&gt; и распространяются на водные объекты или их части, находящиеся в собственности Российской Федерации и расположенные на территории субъекта Российской Федерации, за исключением водоемов, полностью расположенных на территориях субъектов Российской Федерации и используемых для обеспечения питьевого и хозяйственно-бытового водоснабжения двух и более субъектов Российской Федерации, перечень которых установлен распоряжением Правительства Российской Федерации от 31 декабря 2008 г. N 2054-р &lt;**&gt; (далее - водные объекты).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Водный кодекс Российской Федерации от 3 июня 2006 г. N 74-ФЗ (Собрание законодательства Российской Федерации, 2006, N 23, ст. 2381; N 50, ст. 5279; 2007, N 26, ст. 3075; 2008, N 29, ст. 3418; N 30, ст. 3616; 2009, N 30, ст. 3735; N 52, ст. 6441).</w:t>
      </w:r>
    </w:p>
    <w:p w:rsidR="00063C14" w:rsidRDefault="00063C14">
      <w:pPr>
        <w:pStyle w:val="EcoNormal"/>
        <w:ind w:firstLine="540"/>
        <w:jc w:val="both"/>
      </w:pPr>
      <w:r>
        <w:t>&lt;**&gt; Распоряжение Правительства Российской Федерации от 31 декабря 2008 г. N 2054-р (Собрание законодательства Российской Федерации, 2009, N 2, ст. 335).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2. Методические указания предназначены для органов государственной власти субъектов Российской Федерации, осуществляющих переданные полномочия Российской Федерации в области водных отношений, предусмотренные пунктом 2 части 1 статьи 26 Водного кодекса Российской Федерации от 3 июня 2006 г. N 74-ФЗ &lt;*&gt; (далее - органы государственной власти субъектов Российской Федерации).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Водный кодекс Российской Федерации от 3 июня 2006 г. N 74-ФЗ (Собрание законодательства Российской Федерации, 2006, N 23, ст. 2381; N 50, ст. 5279; 2007, N 26, ст. 3075; 2008, N 29, ст. 3418; N 30, ст. 3616; 2009, N 30, ст. 3735; N 52, ст. 6441).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3. Осуществление органами государственной власти субъектов Российской Федерации переданного полномочия Российской Федерацией по осуществлению мер по охране водных объектов осуществляется в соответствии с требованиями к охране водных объектов, установленными Водным кодексом Российской Федерации от 3 июня 2006 г. N 74-ФЗ &lt;*&gt;, указами Президента Российской Федерации, нормативными правовыми актами Правительства Российской Федерации, регулирующими водные отношения.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Водный кодекс Российской Федерации от 3 июня 2006 г. N 74-ФЗ (Собрание законодательства Российской Федерации, 2006, N 23, ст. 2381; N 50, ст. 5279; 2007, N 26, ст. 3075; 2008, N 29, ст. 3418; N 30, ст. 3616; 2009, N 30, ст. 3735; N 52, ст. 6441).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4. Передаваемые полномочия обеспечиваются финансированием из федерального бюджета, предоставляемого бюджету субъекта Российской Федерации в виде субвенций. Размер субвенции зависит от общего объема субвенций, предоставляемых для осуществления отдельных полномочий Российской Федерации в области водных отношений, реализация которых передана органам государственной власти субъектов Российской Федерации, в соответствии с федеральным законом о федеральном бюджете на очередной финансовый год и плановый период, а также коэффициента водохозяйственной обстановки на территории субъекта Российской Федерации, при расчете которого учитываются:</w:t>
      </w:r>
    </w:p>
    <w:p w:rsidR="00063C14" w:rsidRDefault="00063C14">
      <w:pPr>
        <w:pStyle w:val="EcoNormal"/>
        <w:ind w:firstLine="540"/>
        <w:jc w:val="both"/>
      </w:pPr>
      <w:r>
        <w:t>объем забора (изъятия) водных ресурсов из водных объектов на территории субъекта Российской Федерации;</w:t>
      </w:r>
    </w:p>
    <w:p w:rsidR="00063C14" w:rsidRDefault="00063C14">
      <w:pPr>
        <w:pStyle w:val="EcoNormal"/>
        <w:ind w:firstLine="540"/>
        <w:jc w:val="both"/>
      </w:pPr>
      <w:r>
        <w:t>количество жителей, проживающих на территории субъекта Российской Федерации, подверженной негативному воздействию вод;</w:t>
      </w:r>
    </w:p>
    <w:p w:rsidR="00063C14" w:rsidRDefault="00063C14">
      <w:pPr>
        <w:pStyle w:val="EcoNormal"/>
        <w:ind w:firstLine="540"/>
        <w:jc w:val="both"/>
      </w:pPr>
      <w:r>
        <w:t>протяженность береговой линии водных объектов в границах поселений, расположенных на территории субъекта Российской Федерации.</w:t>
      </w:r>
    </w:p>
    <w:p w:rsidR="00063C14" w:rsidRDefault="00063C14">
      <w:pPr>
        <w:pStyle w:val="EcoNormal"/>
        <w:ind w:firstLine="540"/>
        <w:jc w:val="both"/>
      </w:pPr>
      <w:r>
        <w:t xml:space="preserve">Субвенции бюджетам субъектов Российской Федерации на осуществление отдельных полномочий Российской Федерации в области водных отношений из федерального бюджета распределяются между субъектами Российской Федерации в соответствии с методикой, утвержденной Постановлением Правительства Российской Федерации от 11 ноября 2006 г. N 668 </w:t>
      </w:r>
      <w:r>
        <w:lastRenderedPageBreak/>
        <w:t>"Об утверждении методики распределения между субъектами Российской Федерации субвенций из Федерального фонда компенсаций для осуществления отдельных полномочий Российской Федерации в области водных отношений, реализация которых передана органам государственной власти субъектов Российской Федерации" &lt;*&gt;. Федеральное агентство водных ресурсов (далее - Росводресурсы) проводит сверку с органом государственной власти субъектов Российской Федерации исходных данных для проведения расчетов распределения субвенций в сроки, установленные бюджетным законодательством Российской Федерации.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Постановление Правительства Российской Федерации от 11 ноября 2006 г. N 668 "Об утверждении методики распределения между субъектами Российской Федерации субвенций из Федерального фонда компенсаций для осуществления отдельных полномочий Российской Федерации в области водных отношений, реализация которых передана органам государственной власти субъектов Российской Федерации" (Собрание законодательства Российской Федерации, 2006, N 47, ст. 4899; 2007, N 39, ст. 4665; 2010, N 32, ст. 4338).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В соответствии с Правилами расходования и учета средств, предоставляемых в виде субвенций из федерального бюджета бюджетам субъектов Российской Федерации на осуществление отдельных полномочий Российской Федерации в области водных отношений, утвержденными Постановлением Правительства Российской Федерации от 27 октября 2006 г. N 629 &lt;*&gt;, целевые прогнозные показатели, характеризующие осуществление мер по охране водных объектов, определяются в соответствии с Приказом Министерства природных ресурсов и экологии Российской Федерации от 1 августа 2008 г. N 168 &lt;**&gt; и включают в себя: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Постановление Правительства Российской Федерации от 27 октября 2006 г. N 629 "Об утверждении Правил расходования и учета средств, предоставляемых в виде субвенций из федерального бюджета бюджетам субъектов Российской Федерации на осуществление отдельных полномочий Российской Федерации в области водных отношений" (Собрание законодательства Российской Федерации, 2006, N 45, ст. 4707; 2007, N 53, ст. 6628; 2009, N 6, ст. 737, N 18, ст. 2248, N 41, ст. 4784).</w:t>
      </w:r>
    </w:p>
    <w:p w:rsidR="00063C14" w:rsidRDefault="00063C14">
      <w:pPr>
        <w:pStyle w:val="EcoNormal"/>
        <w:ind w:firstLine="540"/>
        <w:jc w:val="both"/>
      </w:pPr>
      <w:r>
        <w:t>&lt;**&gt; Приказ Минприроды России от 1 августа 2008 г. N 168 "Об утверждении целевых прогнозных показателей и формы представления отчета о расходовании предоставленных субвенций из федерального бюджета бюджетам субъектов Российской Федерации на осуществление органами государственной власти субъектов Российской Федерации отдельных полномочий Российской Федерации в области водных отношений и о достижении целевых прогнозных показателей" (зарегистрирован Министерством юстиции Российской Федерации 2 сентября 2008 г., регистрационный N 12210; Бюллетень нормативных актов федеральных органов исполнительной власти, 2008, N 38).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долю установленных (нанесенных на землеустроительные карты) водоохранных зон водных объектов в протяженности береговой линии, требующей установления водоохранных зон (участков водных объектов, испытывающих антропогенное воздействие);</w:t>
      </w:r>
    </w:p>
    <w:p w:rsidR="00063C14" w:rsidRDefault="00063C14">
      <w:pPr>
        <w:pStyle w:val="EcoNormal"/>
        <w:ind w:firstLine="540"/>
        <w:jc w:val="both"/>
      </w:pPr>
      <w:r>
        <w:t>долю установленных (нанесенных на землеустроительные карты) границ водных объектов в протяженности береговых линий (границ водных объектов) требующих установления;</w:t>
      </w:r>
    </w:p>
    <w:p w:rsidR="00063C14" w:rsidRDefault="00063C14">
      <w:pPr>
        <w:pStyle w:val="EcoNormal"/>
        <w:ind w:firstLine="540"/>
        <w:jc w:val="both"/>
      </w:pPr>
      <w:r>
        <w:t>долю вынесенных в натуру водоохранных зон и прибрежных защитных полос в общей протяженности установленных (нанесенных на землеустроительные карты) водоохранных зон;</w:t>
      </w:r>
    </w:p>
    <w:p w:rsidR="00063C14" w:rsidRDefault="00063C14">
      <w:pPr>
        <w:pStyle w:val="EcoNormal"/>
        <w:ind w:firstLine="540"/>
        <w:jc w:val="both"/>
      </w:pPr>
      <w:r>
        <w:t>долю водохозяйственных участков, класс качества которых (по индексу загрязнения вод) повысился.</w:t>
      </w:r>
    </w:p>
    <w:p w:rsidR="00063C14" w:rsidRDefault="00063C14">
      <w:pPr>
        <w:pStyle w:val="EcoNormal"/>
        <w:ind w:firstLine="540"/>
        <w:jc w:val="both"/>
      </w:pPr>
      <w:r>
        <w:t>Плановые значения целевых прогнозных показателей рассчитываются органом государственной власти субъекта Российской Федерации, осуществляющим переданные полномочия, согласовываются Росводресурсами и утверждаются, при необходимости, Министерством природных ресурсов и экологии Российской Федерации.</w:t>
      </w:r>
    </w:p>
    <w:p w:rsidR="00063C14" w:rsidRDefault="00063C14">
      <w:pPr>
        <w:pStyle w:val="EcoNormal"/>
        <w:ind w:firstLine="540"/>
        <w:jc w:val="both"/>
      </w:pPr>
      <w:r>
        <w:t>5. Для реализации переданного полномочия Российской Федерации по осуществлению мер по охране водных объектов или их частей органам государственной власти субъектов Российской Федерации необходимо решить следующие основные задачи:</w:t>
      </w:r>
    </w:p>
    <w:p w:rsidR="00063C14" w:rsidRDefault="00063C14">
      <w:pPr>
        <w:pStyle w:val="EcoNormal"/>
        <w:ind w:firstLine="540"/>
        <w:jc w:val="both"/>
      </w:pPr>
      <w:r>
        <w:lastRenderedPageBreak/>
        <w:t>выделить из общего числа водных объектов, расположенных на территории субъекта Российской Федерации, водные объекты или их части, подверженные наибольшему антропогенному воздействию хозяйственной или иной деятельности, вызывающему загрязнение, засорение и истощение вод (далее - Перечень водных объектов);</w:t>
      </w:r>
    </w:p>
    <w:p w:rsidR="00063C14" w:rsidRDefault="00063C14">
      <w:pPr>
        <w:pStyle w:val="EcoNormal"/>
        <w:ind w:firstLine="540"/>
        <w:jc w:val="both"/>
      </w:pPr>
      <w:r>
        <w:t>установить причины возникновения загрязнения, засорения и истощения водных объектов или их частей;</w:t>
      </w:r>
    </w:p>
    <w:p w:rsidR="00063C14" w:rsidRDefault="00063C14">
      <w:pPr>
        <w:pStyle w:val="EcoNormal"/>
        <w:ind w:firstLine="540"/>
        <w:jc w:val="both"/>
      </w:pPr>
      <w:r>
        <w:t>разработать перечень мероприятий, целью которых является охрана водных объектов или их частей от загрязнения, засорения и истощения, определить сроки проведения мероприятий и необходимые объемы финансирования;</w:t>
      </w:r>
    </w:p>
    <w:p w:rsidR="00063C14" w:rsidRDefault="00063C14">
      <w:pPr>
        <w:pStyle w:val="EcoNormal"/>
        <w:ind w:firstLine="540"/>
        <w:jc w:val="both"/>
      </w:pPr>
      <w:r>
        <w:t>согласовать в Росводресурсах значения целевых прогнозных показателей осуществления субъектами Российской Федерации переданных полномочий Российской Федерации в области водных отношений и перечень мероприятий, направленных на их достижение, в сроки, установленные Постановлением Правительства Российской Федерации от 27 октября 2006 г. N 629;</w:t>
      </w:r>
    </w:p>
    <w:p w:rsidR="00063C14" w:rsidRDefault="00063C14">
      <w:pPr>
        <w:pStyle w:val="EcoNormal"/>
        <w:ind w:firstLine="540"/>
        <w:jc w:val="both"/>
      </w:pPr>
      <w:r>
        <w:t>обеспечить выполнение планируемых в рамках утвержденных мероприятий работ и достижение целевых прогнозных показателей;</w:t>
      </w:r>
    </w:p>
    <w:p w:rsidR="00063C14" w:rsidRDefault="00063C14">
      <w:pPr>
        <w:pStyle w:val="EcoNormal"/>
        <w:ind w:firstLine="540"/>
        <w:jc w:val="both"/>
      </w:pPr>
      <w:r>
        <w:t>подготовить отчетность о расходах бюджета субъекта Российской Федерации на реализацию мероприятий по охране водных объектов или их частей, источником финансового обеспечения которых являются субвенции, и о достижении целевых прогнозных показателей.</w:t>
      </w:r>
    </w:p>
    <w:p w:rsidR="00063C14" w:rsidRDefault="00063C14">
      <w:pPr>
        <w:pStyle w:val="EcoNormal"/>
        <w:ind w:firstLine="540"/>
        <w:jc w:val="both"/>
      </w:pPr>
      <w:r>
        <w:t>6. До утверждения в установленном порядке схем комплексного использования и охраны водных объектов &lt;*&gt; мероприятия, направленные на охрану водных объектов или их частей, находящихся в федеральной собственности, определяются Росводресурсами на основании предложений субъектов Российской Федерации, согласованных территориальными органами Росводресурсов с учетом рекомендаций бассейновых советов соответствующих бассейновых округов.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Постановление Правительства Российской Федерации от 30 декабря 2006 г. N 883 "О порядке разработки, утверждения и реализации схем комплексного использования и охраны водных объектов, внесения изменений в эти схемы" (Собрание законодательства Российской Федерации, 2007, N 5, ст. 651; 2009, N 11, ст. 1318; N 18, ст. 2248).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Перечень водных объектов для последующей реализации мероприятий, направленных на охрану водных объектов или их частей, и причины возникновения загрязнения, засорения и истощения водных объектов или их частей определяются на основе анализа:</w:t>
      </w:r>
    </w:p>
    <w:p w:rsidR="00063C14" w:rsidRDefault="00063C14">
      <w:pPr>
        <w:pStyle w:val="EcoNormal"/>
        <w:ind w:firstLine="540"/>
        <w:jc w:val="both"/>
      </w:pPr>
      <w:r>
        <w:t>данных о качестве вод по гидрохимическим показателям, уровней загрязнения донных отложений, состояния водных экосистем и водоохранных зон, получаемых в результате ведения государственного мониторинга водных объектов &lt;*&gt;;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Постановление Правительства Российской Федерации от 10 апреля 2007 г. N 219 "Об утверждении Положения об осуществлении государственного мониторинга водных объектов" (Собрание законодательства Российской Федерации, 2007, N 16, ст. 1921; 2009, N 18, ст. 2248; N 43, ст. 5080).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сведений, получаемых при ведении социально-гигиенического мониторинга об оценке качества воды источников питьевого и хозяйственно-бытового водоснабжения, а также оценки состояния водных объектов, используемых для рекреационных целей и содержащих природные лечебные ресурсы &lt;*&gt;;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Постановление Правительства Российской Федерации от 2 февраля 2006 г. N 60 "Об утверждении Положения о проведении социально-гигиенического мониторинга" (Собрание законодательства Российской Федерации, 2006, N 6, ст. 713).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сведений, получаемых при ведении мониторинга состояния водных биологических ресурсов в части оценки состояния водных объектов как среды обитания водных биологических ресурсов &lt;*&gt;;</w:t>
      </w:r>
    </w:p>
    <w:p w:rsidR="00063C14" w:rsidRDefault="00063C14">
      <w:pPr>
        <w:pStyle w:val="EcoNormal"/>
        <w:ind w:firstLine="540"/>
        <w:jc w:val="both"/>
      </w:pPr>
      <w:r>
        <w:lastRenderedPageBreak/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Постановление Правительства Российской Федерации от 24 декабря 2008 г. N 994 "Об утверждении Положения об осуществлении государственного мониторинга водных биологических ресурсов и применении его данных" (Собрание законодательства Российской Федерации, 2009, N 2, ст. 208).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результатов проверок объектов органами государственного контроля и надзора за использованием и охраной водных объектов &lt;*&gt;;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Постановление Правительства Российской Федерации от 25 декабря 2006 г. N 801 "Об утверждении Положения об осуществлении государственного контроля и надзора за использованием и охраной водных объектов" (Собрание законодательства Российской Федерации, 2007, N 1, ст. 259; 2009, N 10, ст. 1237).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данных учета объектов и источников негативного воздействия на окружающую среду, государственный экологический контроль которых осуществляется субъектом Российской Федерации;</w:t>
      </w:r>
    </w:p>
    <w:p w:rsidR="00063C14" w:rsidRDefault="00063C14">
      <w:pPr>
        <w:pStyle w:val="EcoNormal"/>
        <w:ind w:firstLine="540"/>
        <w:jc w:val="both"/>
      </w:pPr>
      <w:r>
        <w:t>данных многолетних гидрохимических наблюдений на постах Федеральной службы по гидрометеорологии и мониторингу окружающей среды, расположенных на водохозяйственных участках в пределах территории субъекта Российской Федерации;</w:t>
      </w:r>
    </w:p>
    <w:p w:rsidR="00063C14" w:rsidRDefault="00063C14">
      <w:pPr>
        <w:pStyle w:val="EcoNormal"/>
        <w:ind w:firstLine="540"/>
        <w:jc w:val="both"/>
      </w:pPr>
      <w:r>
        <w:t>результатов производственного экологического контроля, осуществляемого предприятиями, учреждениями и организациями - водопользователями, расположенными на территории субъекта Российской Федерации;</w:t>
      </w:r>
    </w:p>
    <w:p w:rsidR="00063C14" w:rsidRDefault="00063C14">
      <w:pPr>
        <w:pStyle w:val="EcoNormal"/>
        <w:ind w:firstLine="540"/>
        <w:jc w:val="both"/>
      </w:pPr>
      <w:r>
        <w:t>материалов утвержденных в установленном порядке схем комплексного использования и охраны водных объектов;</w:t>
      </w:r>
    </w:p>
    <w:p w:rsidR="00063C14" w:rsidRDefault="00063C14">
      <w:pPr>
        <w:pStyle w:val="EcoNormal"/>
        <w:ind w:firstLine="540"/>
        <w:jc w:val="both"/>
      </w:pPr>
      <w:r>
        <w:t>установленных нормативов допустимого воздействия на водные объекты &lt;*&gt;, а в их отсутствие имеющихся на территории статистических данных об объемах сбросов загрязненных сточных вод.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Приказ Министерства природных ресурсов Российской Федерации от 12 декабря 2007 г. N 328 "Об утверждении Методических указаний по разработке нормативов допустимого воздействия на водные объекты" (зарегистрирован в Министерстве юстиции Российской Федерации 23 января 2008 г., регистрационный N 10974; "Российская газета", N 62, 2008).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7. В Перечень водных объектов включаются водные объекты или их части, расположенные в границах поселений, городских округов, для которых требуется установление водоохранных зон и прибрежных защитных полос в соответствии с Водным кодексом Российской Федерации, в том числе посредством размещения специальных информационных знаков.</w:t>
      </w:r>
    </w:p>
    <w:p w:rsidR="00063C14" w:rsidRDefault="00063C14">
      <w:pPr>
        <w:pStyle w:val="EcoNormal"/>
        <w:ind w:firstLine="540"/>
        <w:jc w:val="both"/>
      </w:pPr>
      <w:r>
        <w:t>8. При формировании Перечня водных объектов приоритет отдается водным объектам или их частям, которые:</w:t>
      </w:r>
    </w:p>
    <w:p w:rsidR="00063C14" w:rsidRDefault="00063C14">
      <w:pPr>
        <w:pStyle w:val="EcoNormal"/>
        <w:ind w:firstLine="540"/>
        <w:jc w:val="both"/>
      </w:pPr>
      <w:r>
        <w:t>являются источниками питьевого и хозяйственно-бытового водоснабжения;</w:t>
      </w:r>
    </w:p>
    <w:p w:rsidR="00063C14" w:rsidRDefault="00063C14">
      <w:pPr>
        <w:pStyle w:val="EcoNormal"/>
        <w:ind w:firstLine="540"/>
        <w:jc w:val="both"/>
      </w:pPr>
      <w:r>
        <w:t>используются в рекреационных целях;</w:t>
      </w:r>
    </w:p>
    <w:p w:rsidR="00063C14" w:rsidRDefault="00063C14">
      <w:pPr>
        <w:pStyle w:val="EcoNormal"/>
        <w:ind w:firstLine="540"/>
        <w:jc w:val="both"/>
      </w:pPr>
      <w:r>
        <w:t>испытывают наибольшее антропогенное влияние объектов жилищно-коммунального хозяйства, промышленности, сельского хозяйства;</w:t>
      </w:r>
    </w:p>
    <w:p w:rsidR="00063C14" w:rsidRDefault="00063C14">
      <w:pPr>
        <w:pStyle w:val="EcoNormal"/>
        <w:ind w:firstLine="540"/>
        <w:jc w:val="both"/>
      </w:pPr>
      <w:r>
        <w:t>отнесены к водным объектам высшей или первой рыбохозяйственной категории.</w:t>
      </w:r>
    </w:p>
    <w:p w:rsidR="00063C14" w:rsidRDefault="00063C14">
      <w:pPr>
        <w:pStyle w:val="EcoNormal"/>
        <w:ind w:firstLine="540"/>
        <w:jc w:val="both"/>
      </w:pPr>
      <w:r>
        <w:t>9. Программа мероприятий, направленных на охрану водных объектов, формируется на основе:</w:t>
      </w:r>
    </w:p>
    <w:p w:rsidR="00063C14" w:rsidRDefault="00063C14">
      <w:pPr>
        <w:pStyle w:val="EcoNormal"/>
        <w:ind w:firstLine="540"/>
        <w:jc w:val="both"/>
      </w:pPr>
      <w:r>
        <w:t>перечня водохозяйственных мероприятий и мероприятий по охране водных объектов, количественных и качественных показателей состояния водных ресурсов и параметров водопользования по речному бассейну, подбассейнам, водохозяйственным участкам и территориям субъектов Российской Федерации, установленных в схемах комплексного использования и охраны водных объектов;</w:t>
      </w:r>
    </w:p>
    <w:p w:rsidR="00063C14" w:rsidRDefault="00063C14">
      <w:pPr>
        <w:pStyle w:val="EcoNormal"/>
        <w:ind w:firstLine="540"/>
        <w:jc w:val="both"/>
      </w:pPr>
      <w:r>
        <w:t xml:space="preserve">примерного перечня мероприятий по осуществлению отдельных полномочий Российской Федерации в области водных отношений, переданных органам государственной власти субъектов </w:t>
      </w:r>
      <w:r>
        <w:lastRenderedPageBreak/>
        <w:t>Российской Федерации, утвержденного Приказом Министерства природных ресурсов Российской Федерации от 18 марта 2008 г. N 61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Приказ Министерства природных ресурсов Российской Федерации от 18 марта 2008 г. N 61 "Об утверждении примерного перечня мероприятий по осуществлению отдельных полномочий Российской Федерации в области водных отношений, переданных органам государственной власти субъектов Российской Федерации" (зарегистрирован в Министерстве юстиции Российской Федерации 9 апреля 2008 г., регистрационный N 11499; Бюллетень нормативных актов федеральных органов исполнительной власти, N 17, 2008).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10. Примерный перечень мероприятий по охране водных объектов или их частей включает:</w:t>
      </w:r>
    </w:p>
    <w:p w:rsidR="00063C14" w:rsidRDefault="00063C14">
      <w:pPr>
        <w:pStyle w:val="EcoNormal"/>
        <w:ind w:firstLine="540"/>
        <w:jc w:val="both"/>
      </w:pPr>
      <w:r>
        <w:t>мероприятия по установлению границ водоохранных зон и прибрежных защитных полос и закрепление их на местности специальными информационными знаками;</w:t>
      </w:r>
    </w:p>
    <w:p w:rsidR="00063C14" w:rsidRDefault="00063C14">
      <w:pPr>
        <w:pStyle w:val="EcoNormal"/>
        <w:ind w:firstLine="540"/>
        <w:jc w:val="both"/>
      </w:pPr>
      <w:r>
        <w:t>мероприятия, направленные на предотвращение истощения водных объектов, ликвидацию загрязнения и засорения, включая проектные работы.</w:t>
      </w:r>
    </w:p>
    <w:p w:rsidR="00063C14" w:rsidRDefault="00063C14">
      <w:pPr>
        <w:pStyle w:val="EcoNormal"/>
        <w:ind w:firstLine="540"/>
        <w:jc w:val="both"/>
      </w:pPr>
      <w:r>
        <w:t>11. Водоохранные зоны и прибрежные защитные полосы устанавливаются в целях охраны водных объектов путем установления специального режима осуществления хозяйственной и иной деятельности, направленного на предотвращение загрязнения, засорения, заиления водных объектов и истощения их вод, а также сохранение среды обитания водных биологических ресурсов и других объектов животного и растительного мира.</w:t>
      </w:r>
    </w:p>
    <w:p w:rsidR="00063C14" w:rsidRDefault="00063C14">
      <w:pPr>
        <w:pStyle w:val="EcoNormal"/>
        <w:ind w:firstLine="540"/>
        <w:jc w:val="both"/>
      </w:pPr>
      <w:r>
        <w:t>Размеры водоохранных зон и прибрежных защитных полос, а также ограничения режима хозяйственной и иной деятельности на их территориях определены статьей 65 Водного кодекса Российской Федерации от 3 июня 2006 г. N 74-ФЗ.</w:t>
      </w:r>
    </w:p>
    <w:p w:rsidR="00063C14" w:rsidRDefault="00063C14">
      <w:pPr>
        <w:pStyle w:val="EcoNormal"/>
        <w:ind w:firstLine="540"/>
        <w:jc w:val="both"/>
      </w:pPr>
      <w:r>
        <w:t>Установление на местности границ водоохранных зон и границ прибрежных защитных полос водных объектов, в том числе посредством специальных информационных знаков, осуществляется в соответствии с правилами, утвержденными Постановлением Правительства Российской Федерации от 10 января 2009 г. N 17 "Об утверждении Правил установления на местности границ водоохранных зон и границ прибрежных защитных полос водных объектов"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Постановление Правительства Российской Федерации от 10 января 2009 г. N 17 "Об утверждении правил установления на местности границ водоохранных зон и границ прибрежных защитных полос водных объектов" (Собрание законодательства Российской Федерации, 2009, N 3, ст. 415).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12. Водоохранные зоны озера, расположенного внутри болота, или озера, водохранилища с акваторией менее 0,5 квадратного километра, прудов и обводненных карьеров, родников, болот, рек, их частей, помещенных в закрытые коллекторы, в соответствии со статьей 65 Водного кодекса Российской Федерации от 3 июня 2006 г. N 74-ФЗ не устанавливаются.</w:t>
      </w:r>
    </w:p>
    <w:p w:rsidR="00063C14" w:rsidRDefault="00063C14">
      <w:pPr>
        <w:pStyle w:val="EcoNormal"/>
        <w:ind w:firstLine="540"/>
        <w:jc w:val="both"/>
      </w:pPr>
      <w:r>
        <w:t>13. Для установления границ водоохранных зон и прибрежных защитных полос необходимо определить положение береговой линии, от которой откладывается определяемая ширина водоохранной зоны и прибрежной защитной полосы.</w:t>
      </w:r>
    </w:p>
    <w:p w:rsidR="00063C14" w:rsidRDefault="00063C14">
      <w:pPr>
        <w:pStyle w:val="EcoNormal"/>
        <w:ind w:firstLine="540"/>
        <w:jc w:val="both"/>
      </w:pPr>
      <w:r>
        <w:t>Береговая линия (граница водного объекта) в соответствии с частью 4 статьи 5 Водного кодекса Российской Федерации от 3 июня 2006 г. N 74-ФЗ определяется для:</w:t>
      </w:r>
    </w:p>
    <w:p w:rsidR="00063C14" w:rsidRDefault="00063C14">
      <w:pPr>
        <w:pStyle w:val="EcoNormal"/>
        <w:ind w:firstLine="540"/>
        <w:jc w:val="both"/>
      </w:pPr>
      <w:r>
        <w:t>моря - по постоянному уровню воды, а в случае периодического изменения уровня воды - по линии максимального отлива;</w:t>
      </w:r>
    </w:p>
    <w:p w:rsidR="00063C14" w:rsidRDefault="00063C14">
      <w:pPr>
        <w:pStyle w:val="EcoNormal"/>
        <w:ind w:firstLine="540"/>
        <w:jc w:val="both"/>
      </w:pPr>
      <w:r>
        <w:t>реки, ручья, канала, озера, обводненного карьера - по среднемноголетнему уровню вод в период, когда они не покрыты льдом;</w:t>
      </w:r>
    </w:p>
    <w:p w:rsidR="00063C14" w:rsidRDefault="00063C14">
      <w:pPr>
        <w:pStyle w:val="EcoNormal"/>
        <w:ind w:firstLine="540"/>
        <w:jc w:val="both"/>
      </w:pPr>
      <w:r>
        <w:t>пруда, водохранилища - по нормальному подпорному уровню воды;</w:t>
      </w:r>
    </w:p>
    <w:p w:rsidR="00063C14" w:rsidRDefault="00063C14">
      <w:pPr>
        <w:pStyle w:val="EcoNormal"/>
        <w:ind w:firstLine="540"/>
        <w:jc w:val="both"/>
      </w:pPr>
      <w:r>
        <w:t>болота - по границе залежи торфа на нулевой глубине.</w:t>
      </w:r>
    </w:p>
    <w:p w:rsidR="00063C14" w:rsidRDefault="00063C14">
      <w:pPr>
        <w:pStyle w:val="EcoNormal"/>
        <w:ind w:firstLine="540"/>
        <w:jc w:val="both"/>
      </w:pPr>
      <w:r>
        <w:t>Абзац утратил силу. - Приказ Минприроды России от 25.04.2017 N 198.</w:t>
      </w:r>
    </w:p>
    <w:p w:rsidR="00063C14" w:rsidRDefault="00063C14">
      <w:pPr>
        <w:pStyle w:val="EcoNormal"/>
        <w:ind w:firstLine="540"/>
        <w:jc w:val="both"/>
      </w:pPr>
      <w:r>
        <w:t xml:space="preserve">13.1. Определение местоположения границы водного объекта определяется в соответствии Правилами определения местоположения береговой линии (границы водного объекта), случаев и периодичности ее определения, утвержденными постановлением Правительства Российской Федерации от 29.04.2016 N 377 (Собрание законодательства Российской Федерации, 2016, N 19, ст. </w:t>
      </w:r>
      <w:r>
        <w:lastRenderedPageBreak/>
        <w:t>2699).</w:t>
      </w:r>
    </w:p>
    <w:p w:rsidR="00063C14" w:rsidRDefault="00063C14">
      <w:pPr>
        <w:pStyle w:val="EcoNormal"/>
        <w:ind w:firstLine="540"/>
        <w:jc w:val="both"/>
      </w:pPr>
      <w:r>
        <w:t>14. При планировании мероприятий по установлению границ водоохранных и прибрежных защитных полос в состав работ включаются:</w:t>
      </w:r>
    </w:p>
    <w:p w:rsidR="00063C14" w:rsidRDefault="00063C14">
      <w:pPr>
        <w:pStyle w:val="EcoNormal"/>
        <w:ind w:firstLine="540"/>
        <w:jc w:val="both"/>
      </w:pPr>
      <w:r>
        <w:t>определение ширины водоохраной зоны и ширины прибрежной защитной полосы для каждого водного объекта в соответствии со статьей 65 Водного кодекса Российской Федерации от 3 июня 2006 г. N 74-ФЗ;</w:t>
      </w:r>
    </w:p>
    <w:p w:rsidR="00063C14" w:rsidRDefault="00063C14">
      <w:pPr>
        <w:pStyle w:val="EcoNormal"/>
        <w:ind w:firstLine="540"/>
        <w:jc w:val="both"/>
      </w:pPr>
      <w:r>
        <w:t>составление описания границ водоохранных зон и границ прибрежных защитных полос водного объекта, их координат и опорных точек;</w:t>
      </w:r>
    </w:p>
    <w:p w:rsidR="00063C14" w:rsidRDefault="00063C14">
      <w:pPr>
        <w:pStyle w:val="EcoNormal"/>
        <w:ind w:firstLine="540"/>
        <w:jc w:val="both"/>
      </w:pPr>
      <w:r>
        <w:t>отображение границ водоохранных зон и границ прибрежных защитных полос водных объектов на картографических материалах;</w:t>
      </w:r>
    </w:p>
    <w:p w:rsidR="00063C14" w:rsidRDefault="00063C14">
      <w:pPr>
        <w:pStyle w:val="EcoNormal"/>
        <w:ind w:firstLine="540"/>
        <w:jc w:val="both"/>
      </w:pPr>
      <w:r>
        <w:t>установление границ водоохранных зон и прибрежных защитных полос водных объектов непосредственно на местности, в том числе посредством размещения специальных информационных знаков;</w:t>
      </w:r>
    </w:p>
    <w:p w:rsidR="00063C14" w:rsidRDefault="00063C14">
      <w:pPr>
        <w:pStyle w:val="EcoNormal"/>
        <w:ind w:firstLine="540"/>
        <w:jc w:val="both"/>
      </w:pPr>
      <w:r>
        <w:t>представление в Росводресурсы сведений о границах водоохранных зон и прибрежных защитных полос (в соответствии с формой 2.13-гвр пункта 2.4.1 "Водоохранные зоны и прибрежные защитные полосы водных объектов") включая картографические материалы, для внесения их в государственный водный реестр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Приказ Министерства природных ресурсов Российской Федерации от 29 мая 2007 г. N 138 "Об утверждении формы государственного водного реестра" (зарегистрирован в Министерстве юстиции Российской Федерации 2 июля 2007 г., регистрационный N 9740; Бюллетень нормативных актов федеральных органов исполнительной власти, N 32, 2007).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15. Установление границ водоохранных зон и прибрежных защитных полос на местности в приоритетном порядке осуществляется на водных объектах, которые используются для целей питьевого и хозяйственно-бытового водоснабжения на участках, расположенных в границах поселений. При этом обеспечивается размещение специальных информационных знаков для обозначения границ водоохранных зон и прибрежных защитных полос водных объектов, определяются места установления этих знаков и их количество.</w:t>
      </w:r>
    </w:p>
    <w:p w:rsidR="00063C14" w:rsidRDefault="00063C14">
      <w:pPr>
        <w:pStyle w:val="EcoNormal"/>
        <w:ind w:firstLine="540"/>
        <w:jc w:val="both"/>
      </w:pPr>
      <w:r>
        <w:t>16. Местоположение специальных информационных знаков определяется с учетом Правил установления на местности границ водоохранных зон и границ прибрежных защитных полос водных объектов, утвержденных Постановлением Правительства Российской Федерации от 10 января 2009 г. N 17, в соответствии с которыми специальные информационные знаки размещаются на всем протяжении границ водоохранных зон и прибрежных защитных полос водных объектов в характерных точках рельефа, а также в местах пересечения водных объектов дорогами, в зонах отдыха и других местах массового пребывания граждан. Органы государственной власти субъектов Российской Федерации обеспечивают поддержание этих знаков в надлежащем состоянии.</w:t>
      </w:r>
    </w:p>
    <w:p w:rsidR="00063C14" w:rsidRDefault="00063C14">
      <w:pPr>
        <w:pStyle w:val="EcoNormal"/>
        <w:ind w:firstLine="540"/>
        <w:jc w:val="both"/>
      </w:pPr>
      <w:r>
        <w:t>17. Образцы специальных информационных знаков для обозначения границ водоохранных зон и прибрежных защитных полос и их размеры утверждены Приказом Министерства природных ресурсов и экологии Российской Федерации от 13 августа 2009 г. N 249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Приказ Министерства природных ресурсов и экологии Российской Федерации от 13 августа 2009 г. N 249 "Об утверждении образцов специальных информационных знаков для обозначения границ водоохранных зон и границ прибрежных защитных полос водных объектов" (зарегистрирован в Министерстве юстиции Российской Федерации 13 октября 2009 г., регистрационный N 15001; Бюллетень нормативных актов федеральных органов исполнительной власти, N 43, 2009).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18. При включении в программу мероприятий работ, требующих осуществления проектных работ, органами государственной власти субъектов Российской Федерации разрабатывается техническое задание на выполнение изыскательских работ и разработку проектной документации.</w:t>
      </w:r>
    </w:p>
    <w:p w:rsidR="00063C14" w:rsidRDefault="00063C14">
      <w:pPr>
        <w:pStyle w:val="EcoNormal"/>
        <w:ind w:firstLine="540"/>
        <w:jc w:val="both"/>
      </w:pPr>
      <w:r>
        <w:t>Техническое задание должно включать:</w:t>
      </w:r>
    </w:p>
    <w:p w:rsidR="00063C14" w:rsidRDefault="00063C14">
      <w:pPr>
        <w:pStyle w:val="EcoNormal"/>
        <w:ind w:firstLine="540"/>
        <w:jc w:val="both"/>
      </w:pPr>
      <w:r>
        <w:t>место проведения планируемых мероприятий;</w:t>
      </w:r>
    </w:p>
    <w:p w:rsidR="00063C14" w:rsidRDefault="00063C14">
      <w:pPr>
        <w:pStyle w:val="EcoNormal"/>
        <w:ind w:firstLine="540"/>
        <w:jc w:val="both"/>
      </w:pPr>
      <w:r>
        <w:t>сроки выполнения изыскательских и проектных работ;</w:t>
      </w:r>
    </w:p>
    <w:p w:rsidR="00063C14" w:rsidRDefault="00063C14">
      <w:pPr>
        <w:pStyle w:val="EcoNormal"/>
        <w:ind w:firstLine="540"/>
        <w:jc w:val="both"/>
      </w:pPr>
      <w:r>
        <w:lastRenderedPageBreak/>
        <w:t>перечень обязательных видов работ;</w:t>
      </w:r>
    </w:p>
    <w:p w:rsidR="00063C14" w:rsidRDefault="00063C14">
      <w:pPr>
        <w:pStyle w:val="EcoNormal"/>
        <w:ind w:firstLine="540"/>
        <w:jc w:val="both"/>
      </w:pPr>
      <w:r>
        <w:t>предварительную оценку объемов работ;</w:t>
      </w:r>
    </w:p>
    <w:p w:rsidR="00063C14" w:rsidRDefault="00063C14">
      <w:pPr>
        <w:pStyle w:val="EcoNormal"/>
        <w:ind w:firstLine="540"/>
        <w:jc w:val="both"/>
      </w:pPr>
      <w:r>
        <w:t>перечень необходимых изыскательских работ и требования к объему и составу данных для проектирования;</w:t>
      </w:r>
    </w:p>
    <w:p w:rsidR="00063C14" w:rsidRDefault="00063C14">
      <w:pPr>
        <w:pStyle w:val="EcoNormal"/>
        <w:ind w:firstLine="540"/>
        <w:jc w:val="both"/>
      </w:pPr>
      <w:r>
        <w:t>требования к технико-экономическому обоснованию проведения работ;</w:t>
      </w:r>
    </w:p>
    <w:p w:rsidR="00063C14" w:rsidRDefault="00063C14">
      <w:pPr>
        <w:pStyle w:val="EcoNormal"/>
        <w:ind w:firstLine="540"/>
        <w:jc w:val="both"/>
      </w:pPr>
      <w:r>
        <w:t>требования к проектным решениям, включая разработку вариантов проекта;</w:t>
      </w:r>
    </w:p>
    <w:p w:rsidR="00063C14" w:rsidRDefault="00063C14">
      <w:pPr>
        <w:pStyle w:val="EcoNormal"/>
        <w:ind w:firstLine="540"/>
        <w:jc w:val="both"/>
      </w:pPr>
      <w:r>
        <w:t>требования к составу проектной документации, в том числе:</w:t>
      </w:r>
    </w:p>
    <w:p w:rsidR="00063C14" w:rsidRDefault="00063C14">
      <w:pPr>
        <w:pStyle w:val="EcoNormal"/>
        <w:ind w:firstLine="540"/>
        <w:jc w:val="both"/>
      </w:pPr>
      <w:r>
        <w:t>вероятный предотвращаемый экологический ущерб;</w:t>
      </w:r>
    </w:p>
    <w:p w:rsidR="00063C14" w:rsidRDefault="00063C14">
      <w:pPr>
        <w:pStyle w:val="EcoNormal"/>
        <w:ind w:firstLine="540"/>
        <w:jc w:val="both"/>
      </w:pPr>
      <w:r>
        <w:t>вероятный ущерб от загрязнения участка водного объекта при нарушении технологии проведения работ, в первую очередь взвешенными веществами;</w:t>
      </w:r>
    </w:p>
    <w:p w:rsidR="00063C14" w:rsidRDefault="00063C14">
      <w:pPr>
        <w:pStyle w:val="EcoNormal"/>
        <w:ind w:firstLine="540"/>
        <w:jc w:val="both"/>
      </w:pPr>
      <w:r>
        <w:t>компенсации ущерба, наносимого водным биологическим ресурсам (рыбным запасам) при проведении работ на водном объекте;</w:t>
      </w:r>
    </w:p>
    <w:p w:rsidR="00063C14" w:rsidRDefault="00063C14">
      <w:pPr>
        <w:pStyle w:val="EcoNormal"/>
        <w:ind w:firstLine="540"/>
        <w:jc w:val="both"/>
      </w:pPr>
      <w:r>
        <w:t>расчет экономической эффективности планируемого мероприятия;</w:t>
      </w:r>
    </w:p>
    <w:p w:rsidR="00063C14" w:rsidRDefault="00063C14">
      <w:pPr>
        <w:pStyle w:val="EcoNormal"/>
        <w:ind w:firstLine="540"/>
        <w:jc w:val="both"/>
      </w:pPr>
      <w:r>
        <w:t>требования к согласованию проекта, получению государственной экспертизы;</w:t>
      </w:r>
    </w:p>
    <w:p w:rsidR="00063C14" w:rsidRDefault="00063C14">
      <w:pPr>
        <w:pStyle w:val="EcoNormal"/>
        <w:ind w:firstLine="540"/>
        <w:jc w:val="both"/>
      </w:pPr>
      <w:r>
        <w:t>требования к предоставлению результатов изыскательских и проектных работ.</w:t>
      </w:r>
    </w:p>
    <w:p w:rsidR="00063C14" w:rsidRDefault="00063C14">
      <w:pPr>
        <w:pStyle w:val="EcoNormal"/>
        <w:ind w:firstLine="540"/>
        <w:jc w:val="both"/>
      </w:pPr>
      <w:r>
        <w:t>Проектно-сметная документация по своему составу и содержанию должна соответствовать Положению о составе разделов проектной документации и требованиях к их содержанию, утвержденному Постановлением Правительства Российской Федерации от 16 февраля 2008 г. N 87 "О составе разделов проектной документации и требованиях к их содержанию"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Постановление Правительства Российской Федерации от 16 февраля 2008 г. N 87 "О составе разделов проектной документации и требованиях к их содержанию" (Собрание законодательства Российской Федерации, 2008, N 8, ст. 744; 2009, N 21, ст. 2576; N 52, ст. 6574; 2010, N 16, ст. 1920).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19. Обоснованием проектных решений являются инженерные изыскания. При проведении инженерных изысканий изучается современное состояние отдельных компонентов природной среды (водной толщи, донных отложений, гидробионтов и водной растительности) и водных экосистем в целом. По результатам проведенного отбора проб воды для определения гидрохимических показателей определяются содержание и состав загрязняющих веществ, характеризующих качество воды в водном объекте или его участке, требующем проведения работ по очистке водного объекта. Отбор образцов воды должен проводиться до начала проведения работ, сразу после проведения работ и в следующем за окончанием работ году, лучше всего в период летней межени.</w:t>
      </w:r>
    </w:p>
    <w:p w:rsidR="00063C14" w:rsidRDefault="00063C14">
      <w:pPr>
        <w:pStyle w:val="EcoNormal"/>
        <w:ind w:firstLine="540"/>
        <w:jc w:val="both"/>
      </w:pPr>
      <w:r>
        <w:t>В случае, если на данном участке водного объекта действует пост наблюдений за загрязнением поверхностных вод суши сети Федеральной службы по гидрометеорологии и мониторингу окружающей среды, качество воды по гидрохимическим показателям лучше характеризовать на основании данных этого поста, используя также индекс загрязнения вод.</w:t>
      </w:r>
    </w:p>
    <w:p w:rsidR="00063C14" w:rsidRDefault="00063C14">
      <w:pPr>
        <w:pStyle w:val="EcoNormal"/>
        <w:ind w:firstLine="540"/>
        <w:jc w:val="both"/>
      </w:pPr>
      <w:r>
        <w:t>20. Определение состава и загрязнения донных (иловых) отложений и классификация их опасности являются основой для последующего их размещения на полигонах. Критерии отнесения опасных отходов к классу опасности для окружающей природной среды утверждены Приказом Министерства природных ресурсов Российской Федерации от 15 июня 2001 г. N 511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Приказ Министерства природных ресурсов Российской Федерации от 15 июня 2001 г. N 511 "Об утверждении Критериев отнесения опасных отходов к классу опасности для окружающей природной среды" (в соответствии с письмом Минюста РФ от 24 июля 2001 г. N 07/7483-ЮД настоящий Приказ не нуждается в государственной регистрации; Природно-ресурсные ведомости, N 45, 2001).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При отнесении донных (иловых) отложений, извлекаемых со дна водного объекта, к I - IV классам опасности организации, привлекаемые к их сбору, транспортировке и размещению, обязаны предоставить лицензию, полученную в установленном порядке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 xml:space="preserve">&lt;*&gt; Постановление Правительства Российской Федерации от 26 августа 2006 г. N 524 "Об </w:t>
      </w:r>
      <w:r>
        <w:lastRenderedPageBreak/>
        <w:t>утверждении Положения о лицензировании деятельности по сбору, использованию, обезвреживанию, транспортировке, размещению отходов I - IV класса опасности" (Собрание законодательства Российской Федерации, 2006, N 36, ст. 3832; 2009, N 25, ст. 3069; 2010, N 19, ст. 2316).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Извлеченные донные материалы и грунты могут временно до завершения работ располагаться за пределами прибрежных защитных полос водного объекта в границах земельных участков, выделенных для этих целей при согласовании проекта.</w:t>
      </w:r>
    </w:p>
    <w:p w:rsidR="00063C14" w:rsidRDefault="00063C14">
      <w:pPr>
        <w:pStyle w:val="EcoNormal"/>
        <w:ind w:firstLine="540"/>
        <w:jc w:val="both"/>
      </w:pPr>
      <w:r>
        <w:t>Извлекаемые со дна остатки древесины и других растений вывозятся для последующего сжигания, утилизации.</w:t>
      </w:r>
    </w:p>
    <w:p w:rsidR="00063C14" w:rsidRDefault="00063C14">
      <w:pPr>
        <w:pStyle w:val="EcoNormal"/>
        <w:ind w:firstLine="540"/>
        <w:jc w:val="both"/>
      </w:pPr>
      <w:r>
        <w:t>21. Органы государственной власти субъектов Российской Федерации, осуществляющие переданные полномочия, направляют свои предложения по мероприятиям, планируемым к реализации за счет субвенций, в территориальные органы Росводресурсов, которые по итогам рассмотрения их на заседаниях соответствующих бассейновых советов готовят заключения по каждому мероприятию, предлагаемому к финансированию за счет средств федерального бюджета. Состав обосновывающих материалов для согласования мероприятий, направленных на охрану водных объектов или их частей, приведен в Приложении к настоящим Методическим указаниям.</w:t>
      </w:r>
    </w:p>
    <w:p w:rsidR="00063C14" w:rsidRDefault="00063C14">
      <w:pPr>
        <w:pStyle w:val="EcoNormal"/>
        <w:ind w:firstLine="540"/>
        <w:jc w:val="both"/>
      </w:pPr>
      <w:r>
        <w:t>22. Бюджетные заявки с заключениями территориальных органов Росводресурсов и комплектом обосновывающих материалов представляются органами государственной власти субъектов Российской Федерации, осуществляющими переданные полномочия, в Росводресурсы и рассматриваются в порядке, установленном регламентом формирования бюджетных проектировок Росводресурсов на соответствующий финансовый год и плановый период.</w:t>
      </w:r>
    </w:p>
    <w:p w:rsidR="00063C14" w:rsidRDefault="00063C14">
      <w:pPr>
        <w:pStyle w:val="EcoNormal"/>
        <w:ind w:firstLine="540"/>
        <w:jc w:val="both"/>
      </w:pPr>
      <w:r>
        <w:t>23. По итогам рассмотрения Росводресурсами согласуется:</w:t>
      </w:r>
    </w:p>
    <w:p w:rsidR="00063C14" w:rsidRDefault="00063C14">
      <w:pPr>
        <w:pStyle w:val="EcoNormal"/>
        <w:ind w:firstLine="540"/>
        <w:jc w:val="both"/>
      </w:pPr>
      <w:r>
        <w:t>перечень мероприятий, направленных на достижение целевых прогнозных показателей и финансируемых за счет средств, предоставляемых в виде субвенций из федерального бюджета бюджетам субъектов Российской Федерации на осуществление отдельных полномочий в области водных отношений на очередной финансовый год, утвержденный руководителем высшего органа государственной власти субъекта Российской Федерации;</w:t>
      </w:r>
    </w:p>
    <w:p w:rsidR="00063C14" w:rsidRDefault="00063C14">
      <w:pPr>
        <w:pStyle w:val="EcoNormal"/>
        <w:ind w:firstLine="540"/>
        <w:jc w:val="both"/>
      </w:pPr>
      <w:r>
        <w:t>сводная таблица значений целевых прогнозных показателей на очередной финансовый год по осуществлению переданных полномочий Российской Федерации в области водных отношений, реализация которых передана субъектам Российской Федерации, согласованную руководителем органа государственной власти субъекта Российской Федерации.</w:t>
      </w:r>
    </w:p>
    <w:p w:rsidR="00063C14" w:rsidRDefault="00063C14">
      <w:pPr>
        <w:pStyle w:val="EcoNormal"/>
        <w:ind w:firstLine="540"/>
        <w:jc w:val="both"/>
      </w:pPr>
      <w:r>
        <w:t>24. Выбор подрядной организации для выполнения работ по охране водных объектов или их частей или разработки проектной документации осуществляется в соответствии с положениями Федерального закона от 21 июля 2005 г. N 94-ФЗ "О размещении заказов на поставки товаров, выполнение работ, оказание услуг для государственных и муниципальных нужд"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Федеральный закон от 21 июля 2005 г. N 94-ФЗ "О размещении заказов на поставки товаров, выполнение работ, оказание услуг для государственных и муниципальных нужд" (Собрание законодательства Российской Федерации, 2005, N 30, ст. 3105; 2006, N 1, ст. 18; N 31, ст. 3441; 2007, N 17, ст. 1929; N 31, ст. 4015; N 46, ст. 5553; 2008, N 30, ст. 3616; N 49, ст. 5723; 2009, N 1, ст. 16, ст. 31; N 18, ст. 2148; N 19, ст. 2283; N 27, ст. 3267; N 29, ст. 3584, ст. 3592, ст. 3601; N 48, ст. 5711, ст. 5723; N 51, ст. 6153; N 52, ст. 6441; 2010, N 19, ст. 2286, 2291; N 31, ст. 4209).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25. В соответствии с пунктом 13 части 3 статьи 11 Водного кодекса Российской Федерации от 3 июня 2006 г. N 74-ФЗ для проведения работ по охране водных объектов или их частей заключение договора водопользования или принятия решения о предоставлении водного объекта в пользование не требуется.</w:t>
      </w:r>
    </w:p>
    <w:p w:rsidR="00063C14" w:rsidRDefault="00063C14">
      <w:pPr>
        <w:pStyle w:val="EcoNormal"/>
        <w:ind w:firstLine="540"/>
        <w:jc w:val="both"/>
      </w:pPr>
      <w:r>
        <w:t>26. В случае реализации переходящих мероприятий ежегодно проводится уточнение остатков объемов работ и их стоимости. Расчет затрат осуществляется по сметным нормам с учетом индекса изменения сметной стоимости строительно-монтажных работ и прочих затрат, рекомендуемых к применению Министерством регионального развития Российской Федерации.</w:t>
      </w:r>
    </w:p>
    <w:p w:rsidR="00063C14" w:rsidRDefault="00063C14">
      <w:pPr>
        <w:pStyle w:val="EcoNormal"/>
        <w:ind w:firstLine="540"/>
        <w:jc w:val="both"/>
      </w:pPr>
      <w:r>
        <w:t xml:space="preserve">Органы государственной власти субъектов Российской Федерации направляют предложения (заявки) по программе переходящих мероприятий, планируемых к реализации за счет субвенций, </w:t>
      </w:r>
      <w:r>
        <w:lastRenderedPageBreak/>
        <w:t>в территориальные органы Росводресурсов, которые готовят заключения по каждому мероприятию, предлагаемому к финансированию за счет средств федерального бюджета.</w:t>
      </w:r>
    </w:p>
    <w:p w:rsidR="00063C14" w:rsidRDefault="00063C14">
      <w:pPr>
        <w:pStyle w:val="EcoNormal"/>
        <w:ind w:firstLine="540"/>
        <w:jc w:val="both"/>
      </w:pPr>
      <w:r>
        <w:t>27. Порядок расходования и учета средств, предоставляемых в виде субвенций из федерального бюджета бюджетам субъектов Российской Федерации на осуществление органами государственной власти субъектов Российской Федерации отдельных полномочий Российской Федерации в области водных отношений, определен Постановлением Правительства Российской Федерации от 27 октября 2006 г. N 629.</w:t>
      </w:r>
    </w:p>
    <w:p w:rsidR="00063C14" w:rsidRDefault="00063C14">
      <w:pPr>
        <w:pStyle w:val="EcoNormal"/>
        <w:ind w:firstLine="540"/>
        <w:jc w:val="both"/>
      </w:pPr>
      <w:r>
        <w:t>Содержание и формы представления отчета о расходах бюджета субъекта Российской Федерации утверждены Приказом Министерства природных ресурсов и экологии Российской Федерации от 1 августа 2008 г. N 168.</w:t>
      </w:r>
    </w:p>
    <w:p w:rsidR="00063C14" w:rsidRDefault="00063C14">
      <w:pPr>
        <w:pStyle w:val="EcoNormal"/>
        <w:ind w:firstLine="540"/>
        <w:jc w:val="both"/>
      </w:pPr>
      <w:r>
        <w:t>28. Средства субвенций на осуществление переданных полномочий носят целевой характер и могут быть направлены только на мероприятия, перечень которых установлен Приказом Министерства природных ресурсов Российской Федерации от 18 марта 2008 г. N 61.</w:t>
      </w:r>
    </w:p>
    <w:p w:rsidR="00063C14" w:rsidRDefault="00063C14">
      <w:pPr>
        <w:pStyle w:val="EcoNormal"/>
        <w:ind w:firstLine="540"/>
        <w:jc w:val="both"/>
      </w:pPr>
      <w:r>
        <w:t>Расходы, источником финансового обеспечения которых являются субвенции, осуществляются в соответствии с бюджетным законодательством Российской Федерации.</w:t>
      </w:r>
    </w:p>
    <w:p w:rsidR="00063C14" w:rsidRDefault="00063C14">
      <w:pPr>
        <w:pStyle w:val="EcoNormal"/>
        <w:ind w:firstLine="540"/>
        <w:jc w:val="both"/>
      </w:pPr>
      <w:r>
        <w:t>Руководители высших исполнительных органов государственной власти субъектов Российской Федерации обеспечивают своевременное представление в уполномоченный федеральный орган исполнительной власти ежеквартального отчета о расходовании предоставленных субвенций, о достижении целевых прогнозных показателей в случае их установления.</w:t>
      </w:r>
    </w:p>
    <w:p w:rsidR="00063C14" w:rsidRDefault="00063C14">
      <w:pPr>
        <w:pStyle w:val="EcoNormal"/>
        <w:ind w:firstLine="540"/>
        <w:jc w:val="both"/>
      </w:pPr>
      <w:r>
        <w:t>Органы государственной власти субъектов Российской Федерации, осуществляющие переданные полномочия, несут ответственность за целевое использование субвенций и достоверность представляемой отчетности.</w:t>
      </w:r>
    </w:p>
    <w:p w:rsidR="00063C14" w:rsidRDefault="00063C14">
      <w:pPr>
        <w:pStyle w:val="EcoNormal"/>
        <w:ind w:firstLine="540"/>
        <w:jc w:val="both"/>
      </w:pPr>
      <w:r>
        <w:t>29. Для обеспечения реализации согласованных мероприятий по охране водных объектов или их частей органы государственной власти субъектов Российской Федерации, осуществляющие переданные полномочия в области водных отношений, проводят регулярный контроль ведения работ организациями-подрядчиками как на стадии разработки проектной и сметной документации, так и в ходе выполнения работ на соответствие принятым проектным решениям. Контроль исполнения мероприятий, не требующих разработки проекта, проводится органами государственной власти субъектов Российской Федерации при подписании актов сдачи-приемки выполненных работ.</w:t>
      </w:r>
    </w:p>
    <w:p w:rsidR="00063C14" w:rsidRDefault="00063C14">
      <w:pPr>
        <w:pStyle w:val="EcoNormal"/>
        <w:ind w:firstLine="540"/>
        <w:jc w:val="both"/>
      </w:pPr>
      <w:r>
        <w:t>30. Органы государственной власти субъектов Российской Федерации, осуществляющие переданные полномочия в области водных отношений, ежеквартально отчитываются о выполнении согласованных мероприятий с указанием причин их возможного невыполнения. Форма отчета об осуществлении мер по охране водных объектов или их частей в отношении водных объектов, находящихся в федеральной собственности и полностью расположенных на территории субъекта Российской Федерации, утверждена Приказом Министерства природных ресурсов и экологии Российской Федерации от 31 октября 2008 г. N 286 "Об утверждении форм и содержания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в области водных отношений"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Приказ Министерства природных ресурсов и экологии Российской Федерации от 31 октября 2008 г. N 286 "Об утверждении форм и содержания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в области водных отношений" (зарегистрирован в Министерстве юстиции Российской Федерации 11 декабря 2008 г., регистрационный N 12827; Бюллетень нормативных актов федеральных органов исполнительной власти, N 3, 2009).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Отчеты представляются в соответствующие территориальные органы Федеральной службы по надзору в сфере природопользования (далее - Росприроднадзор) на бумажных и электронных носителях в документированном виде с сопроводительным письмом и описью вложения.</w:t>
      </w:r>
    </w:p>
    <w:p w:rsidR="00063C14" w:rsidRDefault="00063C14">
      <w:pPr>
        <w:pStyle w:val="EcoNormal"/>
        <w:ind w:firstLine="540"/>
        <w:jc w:val="both"/>
      </w:pPr>
      <w:r>
        <w:t xml:space="preserve">Территориальные органы Росприроднадзора обрабатывают и обобщают полученные от уполномоченных органов исполнительной власти субъектов Российской Федерации отчетные </w:t>
      </w:r>
      <w:r>
        <w:lastRenderedPageBreak/>
        <w:t>материалы и ежеквартально представляют сводные доклады об осуществлении органами государственной власти субъектов Российской Федерации переданных им полномочий в Росприроднадзор.</w:t>
      </w:r>
    </w:p>
    <w:p w:rsidR="00063C14" w:rsidRDefault="00063C14">
      <w:pPr>
        <w:pStyle w:val="EcoNormal"/>
        <w:ind w:firstLine="540"/>
        <w:jc w:val="both"/>
      </w:pPr>
      <w:r>
        <w:t>31. Контроль и надзор за исполнением органами государственной власти субъектов Российской Федерации переданных им для осуществления полномочий Российской Федерации в области водных отношений, в том числе по осуществлению мер по охране водных объектов или их частей, находящихся в федеральной собственности и расположенных на территориях субъектов Российской Федерации, является функцией Росприроднадзора и осуществляется в соответствии с Административным регламентом, утвержденным Приказом Министерства природных ресурсов и экологии Российской Федерации от 31 октября 2008 г. N 290 &lt;*&gt;.</w:t>
      </w:r>
    </w:p>
    <w:p w:rsidR="00063C14" w:rsidRDefault="00063C14">
      <w:pPr>
        <w:pStyle w:val="EcoNormal"/>
        <w:ind w:firstLine="540"/>
        <w:jc w:val="both"/>
      </w:pPr>
      <w:r>
        <w:t>--------------------------------</w:t>
      </w:r>
    </w:p>
    <w:p w:rsidR="00063C14" w:rsidRDefault="00063C14">
      <w:pPr>
        <w:pStyle w:val="EcoNormal"/>
        <w:ind w:firstLine="540"/>
        <w:jc w:val="both"/>
      </w:pPr>
      <w:r>
        <w:t>&lt;*&gt; Приказ Министерства природных ресурсов и экологии Российской Федерации от 31 октября 2008 г. N 290 "Об утверждении Административного регламента исполнения Федеральной службой по надзору в сфере природопользования государственной функции по осуществлению контроля и надзора за исполнением органами государственной власти субъектов Российской Федерации переданных им для осуществления полномочий Российской Федерации в области водных отношений с правом направления предписаний об устранении выявленных нарушений, а также о привлечении к ответственности должностных лиц, исполняющих обязанности по осуществлению переданных полномочий" (зарегистрирован Минюстом России 20 февраля 2009 г., N 13416; Бюллетень нормативных актов федеральных органов исполнительной власти, N 13, 2009).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  <w:r>
        <w:t>В ходе мероприятий по контролю Росприроднадзором или/и его территориальным органом за исполнением органами государственной власти субъектов Российской Федерации переданных им для осуществления полномочий Российской Федерации в области водных отношений изучению подлежат следующие вопросы:</w:t>
      </w:r>
    </w:p>
    <w:p w:rsidR="00063C14" w:rsidRDefault="00063C14">
      <w:pPr>
        <w:pStyle w:val="EcoNormal"/>
        <w:ind w:firstLine="540"/>
        <w:jc w:val="both"/>
      </w:pPr>
      <w:r>
        <w:t>качество и эффективность осуществления мер по охране водных объектов или их частей, находящихся в федеральной собственности и расположенных на территориях субъектов Российской Федерации;</w:t>
      </w:r>
    </w:p>
    <w:p w:rsidR="00063C14" w:rsidRDefault="00063C14">
      <w:pPr>
        <w:pStyle w:val="EcoNormal"/>
        <w:ind w:firstLine="540"/>
        <w:jc w:val="both"/>
      </w:pPr>
      <w:r>
        <w:t>эффективность и правильность расходования и учета субвенций из федерального бюджета, предоставленных на осуществление передаваемых полномочий, исходя из целевого характера этих средств;</w:t>
      </w:r>
    </w:p>
    <w:p w:rsidR="00063C14" w:rsidRDefault="00063C14">
      <w:pPr>
        <w:pStyle w:val="EcoNormal"/>
        <w:ind w:firstLine="540"/>
        <w:jc w:val="both"/>
      </w:pPr>
      <w:r>
        <w:t>достоверность предоставляемой отчетности об осуществлении переданных полномочий и, в случае установления, достижение целевых прогнозных показателей.</w:t>
      </w:r>
    </w:p>
    <w:p w:rsidR="00063C14" w:rsidRDefault="00063C14">
      <w:pPr>
        <w:pStyle w:val="EcoNormal"/>
        <w:ind w:firstLine="540"/>
        <w:jc w:val="both"/>
      </w:pPr>
      <w:r>
        <w:t>Мероприятия по охране водных объектов или их частей, реализуемые за счет субвенций из федерального бюджета, бюджетам субъектов Российской Федерации должны носить последовательный и комплексный характер, способствовать улучшению состояния водного объекта, предотвращению загрязнения, засорения и истощения.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jc w:val="right"/>
        <w:outlineLvl w:val="1"/>
      </w:pPr>
      <w:r>
        <w:t>Приложение</w:t>
      </w:r>
    </w:p>
    <w:p w:rsidR="00063C14" w:rsidRDefault="00063C14">
      <w:pPr>
        <w:pStyle w:val="EcoNormal"/>
        <w:jc w:val="right"/>
      </w:pPr>
      <w:r>
        <w:t>к Методическим указаниям,</w:t>
      </w:r>
    </w:p>
    <w:p w:rsidR="00063C14" w:rsidRDefault="00063C14">
      <w:pPr>
        <w:pStyle w:val="EcoNormal"/>
        <w:jc w:val="right"/>
      </w:pPr>
      <w:r>
        <w:t>утвержденным Приказом</w:t>
      </w:r>
    </w:p>
    <w:p w:rsidR="00063C14" w:rsidRDefault="00063C14">
      <w:pPr>
        <w:pStyle w:val="EcoNormal"/>
        <w:jc w:val="right"/>
      </w:pPr>
      <w:r>
        <w:t>Минприроды России</w:t>
      </w:r>
    </w:p>
    <w:p w:rsidR="00063C14" w:rsidRDefault="00063C14">
      <w:pPr>
        <w:pStyle w:val="EcoNormal"/>
        <w:jc w:val="right"/>
      </w:pPr>
      <w:r>
        <w:t>от _________ 2010 г. N ____</w:t>
      </w:r>
    </w:p>
    <w:p w:rsidR="00063C14" w:rsidRDefault="00063C14">
      <w:pPr>
        <w:pStyle w:val="EcoNormal"/>
        <w:jc w:val="right"/>
      </w:pPr>
    </w:p>
    <w:p w:rsidR="00063C14" w:rsidRDefault="00063C14">
      <w:pPr>
        <w:pStyle w:val="EcoNormal"/>
        <w:jc w:val="center"/>
      </w:pPr>
      <w:bookmarkStart w:id="3" w:name="P229"/>
      <w:bookmarkEnd w:id="3"/>
      <w:r>
        <w:t>СОСТАВ</w:t>
      </w:r>
    </w:p>
    <w:p w:rsidR="00063C14" w:rsidRDefault="00063C14">
      <w:pPr>
        <w:pStyle w:val="EcoNormal"/>
        <w:jc w:val="center"/>
      </w:pPr>
      <w:r>
        <w:t>ОБОСНОВЫВАЮЩИХ МАТЕРИАЛОВ ДЛЯ СОГЛАСОВАНИЯ МЕРОПРИЯТИЙ,</w:t>
      </w:r>
    </w:p>
    <w:p w:rsidR="00063C14" w:rsidRDefault="00063C14">
      <w:pPr>
        <w:pStyle w:val="EcoNormal"/>
        <w:jc w:val="center"/>
      </w:pPr>
      <w:r>
        <w:t>НАПРАВЛЕННЫХ НА ОХРАНУ ВОДНЫХ ОБЪЕКТОВ ИЛИ ИХ ЧАСТЕЙ</w:t>
      </w:r>
    </w:p>
    <w:p w:rsidR="00063C14" w:rsidRDefault="00063C14">
      <w:pPr>
        <w:pStyle w:val="EcoNormal"/>
        <w:jc w:val="center"/>
      </w:pPr>
    </w:p>
    <w:p w:rsidR="00063C14" w:rsidRDefault="00063C14">
      <w:pPr>
        <w:pStyle w:val="EcoNormal"/>
        <w:ind w:firstLine="540"/>
        <w:jc w:val="both"/>
      </w:pPr>
      <w:r>
        <w:t xml:space="preserve">1. Обосновывающие материалы для мероприятий по установлению границ водоохранных зон и прибрежных защитных полос, в том числе посредством размещения на местности специальных </w:t>
      </w:r>
      <w:r>
        <w:lastRenderedPageBreak/>
        <w:t>информационных знаков, включают:</w:t>
      </w:r>
    </w:p>
    <w:p w:rsidR="00063C14" w:rsidRDefault="00063C14">
      <w:pPr>
        <w:pStyle w:val="EcoNormal"/>
        <w:ind w:firstLine="540"/>
        <w:jc w:val="both"/>
      </w:pPr>
      <w:r>
        <w:t>а) перечень водных объектов, на которых планируется установление водоохранных зон и прибрежных защитных полос и закрепление их на местности специальными информационными знаками, планируемая протяженность устанавливаемых водоохранных зон и прибрежных защитных полос;</w:t>
      </w:r>
    </w:p>
    <w:p w:rsidR="00063C14" w:rsidRDefault="00063C14">
      <w:pPr>
        <w:pStyle w:val="EcoNormal"/>
        <w:ind w:firstLine="540"/>
        <w:jc w:val="both"/>
      </w:pPr>
      <w:r>
        <w:t>б) акт обследования состояния водного объекта с фотоматериалами;</w:t>
      </w:r>
    </w:p>
    <w:p w:rsidR="00063C14" w:rsidRDefault="00063C14">
      <w:pPr>
        <w:pStyle w:val="EcoNormal"/>
        <w:ind w:firstLine="540"/>
        <w:jc w:val="both"/>
      </w:pPr>
      <w:r>
        <w:t>в) подробная пояснительная записка, содержащая обоснование предлагаемого мероприятия, составленная по результатам обследования, включающая сведения о проблемах и состоянии водного объекта, ожидаемых результатах проводимых мероприятий, их экономической эффективности и социальной значимости; обоснование количества устанавливаемых специальных информационных знаков;</w:t>
      </w:r>
    </w:p>
    <w:p w:rsidR="00063C14" w:rsidRDefault="00063C14">
      <w:pPr>
        <w:pStyle w:val="EcoNormal"/>
        <w:ind w:firstLine="540"/>
        <w:jc w:val="both"/>
      </w:pPr>
      <w:r>
        <w:t>г) предварительные сводные и локальные сметы на планируемые виды работ, составленные в базовых и текущих ценах;</w:t>
      </w:r>
    </w:p>
    <w:p w:rsidR="00063C14" w:rsidRDefault="00063C14">
      <w:pPr>
        <w:pStyle w:val="EcoNormal"/>
        <w:ind w:firstLine="540"/>
        <w:jc w:val="both"/>
      </w:pPr>
      <w:r>
        <w:t>д) утвержденное государственным органом исполнительной власти субъекта Российской Федерации техническое задание на выполнение работ, включающее:</w:t>
      </w:r>
    </w:p>
    <w:p w:rsidR="00063C14" w:rsidRDefault="00063C14">
      <w:pPr>
        <w:pStyle w:val="EcoNormal"/>
        <w:ind w:firstLine="540"/>
        <w:jc w:val="both"/>
      </w:pPr>
      <w:r>
        <w:t>- сбор, анализ и обобщение материалов гидрологической и картографической изученности соответствующих участков водных объектов;</w:t>
      </w:r>
    </w:p>
    <w:p w:rsidR="00063C14" w:rsidRDefault="00063C14">
      <w:pPr>
        <w:pStyle w:val="EcoNormal"/>
        <w:ind w:firstLine="540"/>
        <w:jc w:val="both"/>
      </w:pPr>
      <w:r>
        <w:t>- определение ширины водоохранной зоны и ширины прибрежной защитной полосы для каждого водного объекта в соответствии со статьей 65 Водного кодекса Российской Федерации от 3 июня 2006 г. N 74-ФЗ;</w:t>
      </w:r>
    </w:p>
    <w:p w:rsidR="00063C14" w:rsidRDefault="00063C14">
      <w:pPr>
        <w:pStyle w:val="EcoNormal"/>
        <w:ind w:firstLine="540"/>
        <w:jc w:val="both"/>
      </w:pPr>
      <w:r>
        <w:t>- описание границ водоохранных зон и границ прибрежных защитных полос водного объекта, их координат и опорных точек;</w:t>
      </w:r>
    </w:p>
    <w:p w:rsidR="00063C14" w:rsidRDefault="00063C14">
      <w:pPr>
        <w:pStyle w:val="EcoNormal"/>
        <w:ind w:firstLine="540"/>
        <w:jc w:val="both"/>
      </w:pPr>
      <w:r>
        <w:t>- отображение границ водоохранных зон и границ прибрежных защитных полос водных объектов на картографических материалах;</w:t>
      </w:r>
    </w:p>
    <w:p w:rsidR="00063C14" w:rsidRDefault="00063C14">
      <w:pPr>
        <w:pStyle w:val="EcoNormal"/>
        <w:ind w:firstLine="540"/>
        <w:jc w:val="both"/>
      </w:pPr>
      <w:r>
        <w:t>- указание на планово-картографическом материале мест размещения специальных информационных знаков на всем протяжении границ водоохранных зон и прибрежных защитных полос водных объектов в характерных точках рельефа, а также в местах пересечения водных объектов дорогами с указанием их координат; объектов хозяйственной и иной деятельности, расположенных в границах водоохранных зон и границах прибрежных защитных полос;</w:t>
      </w:r>
    </w:p>
    <w:p w:rsidR="00063C14" w:rsidRDefault="00063C14">
      <w:pPr>
        <w:pStyle w:val="EcoNormal"/>
        <w:ind w:firstLine="540"/>
        <w:jc w:val="both"/>
      </w:pPr>
      <w:r>
        <w:t>е) ситуационный план (картографический материал) соответствующего водного объекта с привязкой к населенным пунктам и нанесением участков проведения работ;</w:t>
      </w:r>
    </w:p>
    <w:p w:rsidR="00063C14" w:rsidRDefault="00063C14">
      <w:pPr>
        <w:pStyle w:val="EcoNormal"/>
        <w:ind w:firstLine="540"/>
        <w:jc w:val="both"/>
      </w:pPr>
      <w:r>
        <w:t>ж) рекомендации бассейнового совета.</w:t>
      </w:r>
    </w:p>
    <w:p w:rsidR="00063C14" w:rsidRDefault="00063C14">
      <w:pPr>
        <w:pStyle w:val="EcoNormal"/>
        <w:ind w:firstLine="540"/>
        <w:jc w:val="both"/>
      </w:pPr>
      <w:r>
        <w:t>2. Обосновывающие материалы для выполнения водоохранных мероприятий, реализация которых требует разработки проектно-сметной документации, представляются:</w:t>
      </w:r>
    </w:p>
    <w:p w:rsidR="00063C14" w:rsidRDefault="00063C14">
      <w:pPr>
        <w:pStyle w:val="EcoNormal"/>
        <w:ind w:firstLine="540"/>
        <w:jc w:val="both"/>
      </w:pPr>
      <w:r>
        <w:t>2.1. для разработки проектной и сметной документации по водоохранным мероприятиям:</w:t>
      </w:r>
    </w:p>
    <w:p w:rsidR="00063C14" w:rsidRDefault="00063C14">
      <w:pPr>
        <w:pStyle w:val="EcoNormal"/>
        <w:ind w:firstLine="540"/>
        <w:jc w:val="both"/>
      </w:pPr>
      <w:r>
        <w:t>подробная пояснительная записка, содержащая обоснование предлагаемого мероприятия, составленная по результатам обследования, включающая сведения о проблемах и состоянии водного объекта, ожидаемых результатах проводимых мероприятий, их экономической эффективности и социальной значимости;</w:t>
      </w:r>
    </w:p>
    <w:p w:rsidR="00063C14" w:rsidRDefault="00063C14">
      <w:pPr>
        <w:pStyle w:val="EcoNormal"/>
        <w:ind w:firstLine="540"/>
        <w:jc w:val="both"/>
      </w:pPr>
      <w:r>
        <w:t>акт обследования состояния водного объекта с фотоматериалами;</w:t>
      </w:r>
    </w:p>
    <w:p w:rsidR="00063C14" w:rsidRDefault="00063C14">
      <w:pPr>
        <w:pStyle w:val="EcoNormal"/>
        <w:ind w:firstLine="540"/>
        <w:jc w:val="both"/>
      </w:pPr>
      <w:r>
        <w:t>информация об объемах сброса загрязненных сточных вод в водный объект на участке планируемого проведения работ с выделением объемов сброса загрязненных сточных вод, поступающих в водный объект без очистки и недостаточно очищенных, а также данные об объемах нормативно-очищенных сточных вод, млн. м3;</w:t>
      </w:r>
    </w:p>
    <w:p w:rsidR="00063C14" w:rsidRDefault="00063C14">
      <w:pPr>
        <w:pStyle w:val="EcoNormal"/>
        <w:ind w:firstLine="540"/>
        <w:jc w:val="both"/>
      </w:pPr>
      <w:r>
        <w:t>данные анализа качества воды водного объекта на участке планируемого проведения работ, полученные в меженный период в результате измерения гидрохимических показателей;</w:t>
      </w:r>
    </w:p>
    <w:p w:rsidR="00063C14" w:rsidRDefault="00063C14">
      <w:pPr>
        <w:pStyle w:val="EcoNormal"/>
        <w:ind w:firstLine="540"/>
        <w:jc w:val="both"/>
      </w:pPr>
      <w:r>
        <w:t>ситуационный план (картографический материал) соответствующего водного объекта с привязкой к населенным пунктам и нанесением участков проведения работ;</w:t>
      </w:r>
    </w:p>
    <w:p w:rsidR="00063C14" w:rsidRDefault="00063C14">
      <w:pPr>
        <w:pStyle w:val="EcoNormal"/>
        <w:ind w:firstLine="540"/>
        <w:jc w:val="both"/>
      </w:pPr>
      <w:r>
        <w:t>расчеты экономической эффективности мероприятия;</w:t>
      </w:r>
    </w:p>
    <w:p w:rsidR="00063C14" w:rsidRDefault="00063C14">
      <w:pPr>
        <w:pStyle w:val="EcoNormal"/>
        <w:ind w:firstLine="540"/>
        <w:jc w:val="both"/>
      </w:pPr>
      <w:r>
        <w:t>утвержденное государственным органом исполнительной власти субъекта Российской Федерации техническое задание на разработку проектно-сметной документации;</w:t>
      </w:r>
    </w:p>
    <w:p w:rsidR="00063C14" w:rsidRDefault="00063C14">
      <w:pPr>
        <w:pStyle w:val="EcoNormal"/>
        <w:ind w:firstLine="540"/>
        <w:jc w:val="both"/>
      </w:pPr>
      <w:r>
        <w:t>перечень предполагаемых видов работ в соответствии с бюджетной классификацией, их объемы и стоимость (предварительно);</w:t>
      </w:r>
    </w:p>
    <w:p w:rsidR="00063C14" w:rsidRDefault="00063C14">
      <w:pPr>
        <w:pStyle w:val="EcoNormal"/>
        <w:ind w:firstLine="540"/>
        <w:jc w:val="both"/>
      </w:pPr>
      <w:r>
        <w:t xml:space="preserve">предварительные сводные и локальные сметы на проектные, изыскательские работы и </w:t>
      </w:r>
      <w:r>
        <w:lastRenderedPageBreak/>
        <w:t>проведение согласований и экспертизы;</w:t>
      </w:r>
    </w:p>
    <w:p w:rsidR="00063C14" w:rsidRDefault="00063C14">
      <w:pPr>
        <w:pStyle w:val="EcoNormal"/>
        <w:ind w:firstLine="540"/>
        <w:jc w:val="both"/>
      </w:pPr>
      <w:r>
        <w:t>рекомендации бассейнового совета;</w:t>
      </w:r>
    </w:p>
    <w:p w:rsidR="00063C14" w:rsidRDefault="00063C14">
      <w:pPr>
        <w:pStyle w:val="EcoNormal"/>
        <w:ind w:firstLine="540"/>
        <w:jc w:val="both"/>
      </w:pPr>
      <w:r>
        <w:t>2.2. для реализации водоохранных мероприятий:</w:t>
      </w:r>
    </w:p>
    <w:p w:rsidR="00063C14" w:rsidRDefault="00063C14">
      <w:pPr>
        <w:pStyle w:val="EcoNormal"/>
        <w:ind w:firstLine="540"/>
        <w:jc w:val="both"/>
      </w:pPr>
      <w:r>
        <w:t>подробная пояснительная записка, составленная на основании материалов проектной и сметной документации;</w:t>
      </w:r>
    </w:p>
    <w:p w:rsidR="00063C14" w:rsidRDefault="00063C14">
      <w:pPr>
        <w:pStyle w:val="EcoNormal"/>
        <w:ind w:firstLine="540"/>
        <w:jc w:val="both"/>
      </w:pPr>
      <w:r>
        <w:t>акт обследования состояния водного объекта с фотоматериалами;</w:t>
      </w:r>
    </w:p>
    <w:p w:rsidR="00063C14" w:rsidRDefault="00063C14">
      <w:pPr>
        <w:pStyle w:val="EcoNormal"/>
        <w:ind w:firstLine="540"/>
        <w:jc w:val="both"/>
      </w:pPr>
      <w:r>
        <w:t>ситуационный план (картографический материал) соответствующего водного объекта с привязкой к населенным пунктам и нанесением участков проведения работ, фотоматериалы;</w:t>
      </w:r>
    </w:p>
    <w:p w:rsidR="00063C14" w:rsidRDefault="00063C14">
      <w:pPr>
        <w:pStyle w:val="EcoNormal"/>
        <w:ind w:firstLine="540"/>
        <w:jc w:val="both"/>
      </w:pPr>
      <w:r>
        <w:t>расчеты экономической эффективности мероприятия;</w:t>
      </w:r>
    </w:p>
    <w:p w:rsidR="00063C14" w:rsidRDefault="00063C14">
      <w:pPr>
        <w:pStyle w:val="EcoNormal"/>
        <w:ind w:firstLine="540"/>
        <w:jc w:val="both"/>
      </w:pPr>
      <w:r>
        <w:t>информация об объемах сброса загрязненных срочных вод в водный объект на участке проведения работ с выделением объемов сброса загрязненных сточных вод, поступающих в водный объект без очистки и недостаточно очищенных, а также данные об объемах нормативно-очищенных сточных вод, млн. м3;</w:t>
      </w:r>
    </w:p>
    <w:p w:rsidR="00063C14" w:rsidRDefault="00063C14">
      <w:pPr>
        <w:pStyle w:val="EcoNormal"/>
        <w:ind w:firstLine="540"/>
        <w:jc w:val="both"/>
      </w:pPr>
      <w:r>
        <w:t>данные анализа качества воды водного объекта на участке проведения работ, полученные в меженный период в результате измерения гидрохимических показателей;</w:t>
      </w:r>
    </w:p>
    <w:p w:rsidR="00063C14" w:rsidRDefault="00063C14">
      <w:pPr>
        <w:pStyle w:val="EcoNormal"/>
        <w:ind w:firstLine="540"/>
        <w:jc w:val="both"/>
      </w:pPr>
      <w:r>
        <w:t>заверенные в установленном законодательством Российской Федерации порядке копии:</w:t>
      </w:r>
    </w:p>
    <w:p w:rsidR="00063C14" w:rsidRDefault="00063C14">
      <w:pPr>
        <w:pStyle w:val="EcoNormal"/>
        <w:ind w:firstLine="540"/>
        <w:jc w:val="both"/>
      </w:pPr>
      <w:r>
        <w:t>а) документа об утверждении проектной и сметной документации;</w:t>
      </w:r>
    </w:p>
    <w:p w:rsidR="00063C14" w:rsidRDefault="00063C14">
      <w:pPr>
        <w:pStyle w:val="EcoNormal"/>
        <w:ind w:firstLine="540"/>
        <w:jc w:val="both"/>
      </w:pPr>
      <w:r>
        <w:t>б) экспертных заключений по рабочему проекту;</w:t>
      </w:r>
    </w:p>
    <w:p w:rsidR="00063C14" w:rsidRDefault="00063C14">
      <w:pPr>
        <w:pStyle w:val="EcoNormal"/>
        <w:ind w:firstLine="540"/>
        <w:jc w:val="both"/>
      </w:pPr>
      <w:r>
        <w:t>в) проектной и сметной документации;</w:t>
      </w:r>
    </w:p>
    <w:p w:rsidR="00063C14" w:rsidRDefault="00063C14">
      <w:pPr>
        <w:pStyle w:val="EcoNormal"/>
        <w:ind w:firstLine="540"/>
        <w:jc w:val="both"/>
      </w:pPr>
      <w:r>
        <w:t>г) сметно-финансовых расчетов проведения работ, выполненных в базовом и текущем уровне цен с учетом индексов изменения строительно-монтажных работ и прочих затрат, рекомендуемых к применению Минрегионом России на соответствующий период.</w:t>
      </w:r>
    </w:p>
    <w:p w:rsidR="00063C14" w:rsidRDefault="00063C14">
      <w:pPr>
        <w:pStyle w:val="EcoNormal"/>
        <w:ind w:firstLine="540"/>
        <w:jc w:val="both"/>
      </w:pPr>
      <w:r>
        <w:t>3. В случае продолжения реализации переходящих водоохранных мероприятий на основании уже разработанного и утвержденного проекта в пакет документов входят:</w:t>
      </w:r>
    </w:p>
    <w:p w:rsidR="00063C14" w:rsidRDefault="00063C14">
      <w:pPr>
        <w:pStyle w:val="EcoNormal"/>
        <w:ind w:firstLine="540"/>
        <w:jc w:val="both"/>
      </w:pPr>
      <w:r>
        <w:t>подробная пояснительная записка, составленная на основании материалов проектной и сметной документации;</w:t>
      </w:r>
    </w:p>
    <w:p w:rsidR="00063C14" w:rsidRDefault="00063C14">
      <w:pPr>
        <w:pStyle w:val="EcoNormal"/>
        <w:ind w:firstLine="540"/>
        <w:jc w:val="both"/>
      </w:pPr>
      <w:r>
        <w:t>заверенные в установленном законодательством Российской Федерации порядке копии:</w:t>
      </w:r>
    </w:p>
    <w:p w:rsidR="00063C14" w:rsidRDefault="00063C14">
      <w:pPr>
        <w:pStyle w:val="EcoNormal"/>
        <w:ind w:firstLine="540"/>
        <w:jc w:val="both"/>
      </w:pPr>
      <w:r>
        <w:t>а) документа об утверждении проектной и сметной документации;</w:t>
      </w:r>
    </w:p>
    <w:p w:rsidR="00063C14" w:rsidRDefault="00063C14">
      <w:pPr>
        <w:pStyle w:val="EcoNormal"/>
        <w:ind w:firstLine="540"/>
        <w:jc w:val="both"/>
      </w:pPr>
      <w:r>
        <w:t>б) экспертных заключений по проектной и сметной документации;</w:t>
      </w:r>
    </w:p>
    <w:p w:rsidR="00063C14" w:rsidRDefault="00063C14">
      <w:pPr>
        <w:pStyle w:val="EcoNormal"/>
        <w:ind w:firstLine="540"/>
        <w:jc w:val="both"/>
      </w:pPr>
      <w:r>
        <w:t>в) сметно-финансовых расчетов проведения работ, выполненных в базовом и текущем уровне цен с учетом индексов изменения строительно-монтажных работ и прочих затрат, рекомендуемых к применению Минрегионом России на соответствующий период;</w:t>
      </w:r>
    </w:p>
    <w:p w:rsidR="00063C14" w:rsidRDefault="00063C14">
      <w:pPr>
        <w:pStyle w:val="EcoNormal"/>
        <w:ind w:firstLine="540"/>
        <w:jc w:val="both"/>
      </w:pPr>
      <w:r>
        <w:t>г) расчеты остатков сметной стоимости, копии государственных контрактов на выполнение работ;</w:t>
      </w:r>
    </w:p>
    <w:p w:rsidR="00063C14" w:rsidRDefault="00063C14">
      <w:pPr>
        <w:pStyle w:val="EcoNormal"/>
        <w:ind w:firstLine="540"/>
        <w:jc w:val="both"/>
      </w:pPr>
      <w:r>
        <w:t>д) лицензий организаций, привлекаемых для выполнения работ (в случае их необходимости).</w:t>
      </w: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ind w:firstLine="540"/>
        <w:jc w:val="both"/>
      </w:pPr>
    </w:p>
    <w:p w:rsidR="00063C14" w:rsidRDefault="00063C1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96ECE" w:rsidRDefault="00B96EC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63C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63C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63C1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