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F45F19" w14:textId="77777777" w:rsidR="00DA76DA" w:rsidRPr="00A06B5A" w:rsidRDefault="00DA76DA" w:rsidP="00DA76D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06B5A">
        <w:rPr>
          <w:rFonts w:ascii="Arial" w:hAnsi="Arial" w:cs="Arial"/>
          <w:b/>
          <w:bCs/>
        </w:rPr>
        <w:t>АДМИНИСТРАЦИЯ МУНИЦИПАЛЬНОГО ОБРАЗОВАНИЯ БЕЛОЯРСКОЕ</w:t>
      </w:r>
    </w:p>
    <w:p w14:paraId="33F12537" w14:textId="77777777" w:rsidR="00DA76DA" w:rsidRPr="00A06B5A" w:rsidRDefault="00DA76DA" w:rsidP="00DA76D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06B5A">
        <w:rPr>
          <w:rFonts w:ascii="Arial" w:hAnsi="Arial" w:cs="Arial"/>
          <w:b/>
          <w:bCs/>
        </w:rPr>
        <w:t>ПОСТАНОВЛЕНИЕ</w:t>
      </w:r>
    </w:p>
    <w:p w14:paraId="452D6E5F" w14:textId="77777777" w:rsidR="00DA76DA" w:rsidRPr="00A06B5A" w:rsidRDefault="00DA76DA" w:rsidP="00DA76D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06B5A">
        <w:rPr>
          <w:rFonts w:ascii="Arial" w:hAnsi="Arial" w:cs="Arial"/>
          <w:b/>
          <w:bCs/>
        </w:rPr>
        <w:t>от 15 марта 2018 года N 46</w:t>
      </w:r>
    </w:p>
    <w:p w14:paraId="7AEFFF9C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br/>
      </w:r>
    </w:p>
    <w:p w14:paraId="642E005A" w14:textId="77777777" w:rsidR="00DA76DA" w:rsidRPr="00A06B5A" w:rsidRDefault="00DA76DA" w:rsidP="00DA76D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06B5A">
        <w:rPr>
          <w:rFonts w:ascii="Arial" w:hAnsi="Arial" w:cs="Arial"/>
          <w:b/>
          <w:bCs/>
        </w:rPr>
        <w:t>Об утверждении Положения об участии в организации деятельности по сбору (в том числе раздельному сбору) и транспортированию твердых коммунальных отходов на территории муниципального образования Белоярское</w:t>
      </w:r>
    </w:p>
    <w:p w14:paraId="53D06020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br/>
      </w:r>
    </w:p>
    <w:p w14:paraId="7C0486E2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потребления", руководствуясь Уставом муниципального образования Белоярское, Администрация муниципального образования Белоярское,</w:t>
      </w:r>
      <w:r w:rsidRPr="00A06B5A">
        <w:rPr>
          <w:rFonts w:ascii="Arial" w:hAnsi="Arial" w:cs="Arial"/>
        </w:rPr>
        <w:br/>
      </w:r>
    </w:p>
    <w:p w14:paraId="54B79572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постановляет:</w:t>
      </w:r>
      <w:r w:rsidRPr="00A06B5A">
        <w:rPr>
          <w:rFonts w:ascii="Arial" w:hAnsi="Arial" w:cs="Arial"/>
        </w:rPr>
        <w:br/>
      </w:r>
    </w:p>
    <w:p w14:paraId="21ED0E4F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1. Утвердить Положение об участии в организации деятельности по сбору (в том числе раздельному сбору), транспортированию твердых коммунальных отходов на территории муниципального образования Белоярское согласно приложению к настоящему постановлению.</w:t>
      </w:r>
      <w:r w:rsidRPr="00A06B5A">
        <w:rPr>
          <w:rFonts w:ascii="Arial" w:hAnsi="Arial" w:cs="Arial"/>
        </w:rPr>
        <w:br/>
      </w:r>
    </w:p>
    <w:p w14:paraId="1E4AA2A6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2. Опубликовать настоящее постановление на официальном Интернет-сайте Администрации муниципального образования Белоярское.</w:t>
      </w:r>
      <w:r w:rsidRPr="00A06B5A">
        <w:rPr>
          <w:rFonts w:ascii="Arial" w:hAnsi="Arial" w:cs="Arial"/>
        </w:rPr>
        <w:br/>
      </w:r>
    </w:p>
    <w:p w14:paraId="304E8BC1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3. Настоящее постановление вступает в силу после его официального опубликования (обнародования).</w:t>
      </w:r>
      <w:r w:rsidRPr="00A06B5A">
        <w:rPr>
          <w:rFonts w:ascii="Arial" w:hAnsi="Arial" w:cs="Arial"/>
        </w:rPr>
        <w:br/>
      </w:r>
    </w:p>
    <w:p w14:paraId="50542F99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4. Контроль за исполнением настоящего постановления возложить на ведущего специалиста по жилищно-коммунальному хозяйству и благоустройству администрации муниципального образования Белоярское.</w:t>
      </w:r>
      <w:r w:rsidRPr="00A06B5A">
        <w:rPr>
          <w:rFonts w:ascii="Arial" w:hAnsi="Arial" w:cs="Arial"/>
        </w:rPr>
        <w:br/>
      </w:r>
    </w:p>
    <w:p w14:paraId="48B2DB2C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 Глава муниципального</w:t>
      </w:r>
      <w:r w:rsidRPr="00A06B5A">
        <w:rPr>
          <w:rFonts w:ascii="Arial" w:hAnsi="Arial" w:cs="Arial"/>
        </w:rPr>
        <w:br/>
        <w:t>     образования Белоярское</w:t>
      </w:r>
      <w:r w:rsidRPr="00A06B5A">
        <w:rPr>
          <w:rFonts w:ascii="Arial" w:hAnsi="Arial" w:cs="Arial"/>
        </w:rPr>
        <w:br/>
        <w:t> </w:t>
      </w:r>
      <w:proofErr w:type="gramStart"/>
      <w:r w:rsidRPr="00A06B5A">
        <w:rPr>
          <w:rFonts w:ascii="Arial" w:hAnsi="Arial" w:cs="Arial"/>
        </w:rPr>
        <w:t>А.Г.</w:t>
      </w:r>
      <w:proofErr w:type="gramEnd"/>
      <w:r w:rsidRPr="00A06B5A">
        <w:rPr>
          <w:rFonts w:ascii="Arial" w:hAnsi="Arial" w:cs="Arial"/>
        </w:rPr>
        <w:t xml:space="preserve"> Рязанов</w:t>
      </w:r>
      <w:r w:rsidRPr="00A06B5A">
        <w:rPr>
          <w:rFonts w:ascii="Arial" w:hAnsi="Arial" w:cs="Arial"/>
        </w:rPr>
        <w:br/>
      </w:r>
      <w:r w:rsidRPr="00A06B5A">
        <w:rPr>
          <w:rFonts w:ascii="Arial" w:hAnsi="Arial" w:cs="Arial"/>
        </w:rPr>
        <w:br/>
      </w:r>
    </w:p>
    <w:p w14:paraId="108EF19E" w14:textId="77777777" w:rsidR="00DA76DA" w:rsidRPr="00A06B5A" w:rsidRDefault="00DA76DA" w:rsidP="00DA76D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06B5A">
        <w:rPr>
          <w:rFonts w:ascii="Arial" w:hAnsi="Arial" w:cs="Arial"/>
          <w:sz w:val="24"/>
          <w:szCs w:val="24"/>
        </w:rPr>
        <w:t> Приложение</w:t>
      </w:r>
      <w:r w:rsidRPr="00A06B5A">
        <w:rPr>
          <w:rFonts w:ascii="Arial" w:hAnsi="Arial" w:cs="Arial"/>
          <w:sz w:val="24"/>
          <w:szCs w:val="24"/>
        </w:rPr>
        <w:br/>
        <w:t>     к постановлению Администрации</w:t>
      </w:r>
      <w:r w:rsidRPr="00A06B5A">
        <w:rPr>
          <w:rFonts w:ascii="Arial" w:hAnsi="Arial" w:cs="Arial"/>
          <w:sz w:val="24"/>
          <w:szCs w:val="24"/>
        </w:rPr>
        <w:br/>
        <w:t>     муниципального образования Белоярское</w:t>
      </w:r>
      <w:r w:rsidRPr="00A06B5A">
        <w:rPr>
          <w:rFonts w:ascii="Arial" w:hAnsi="Arial" w:cs="Arial"/>
          <w:sz w:val="24"/>
          <w:szCs w:val="24"/>
        </w:rPr>
        <w:br/>
        <w:t>     от 15 марта 2018 г. N 46</w:t>
      </w:r>
    </w:p>
    <w:p w14:paraId="56D7EA94" w14:textId="77777777" w:rsidR="00DA76DA" w:rsidRPr="00A06B5A" w:rsidRDefault="00DA76DA" w:rsidP="00DA76D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06B5A">
        <w:rPr>
          <w:rFonts w:ascii="Arial" w:hAnsi="Arial" w:cs="Arial"/>
          <w:b/>
          <w:bCs/>
        </w:rPr>
        <w:t>ПОЛОЖЕНИЕ об участии в организации деятельности по сбору (в том числе раздельному сбору) и транспортированию твердых коммунальных отходов на территории муниципального образования Белоярское</w:t>
      </w:r>
    </w:p>
    <w:p w14:paraId="344F01BD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6027E8F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1. Настоящее Положение об участии в организации деятельности по сбору (в том числе раздельному сбору), транспортированию твердых коммунальных отходов на территории муниципального образования Белоярское (далее по тексту - Положение) разработано 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потребления", Уставом муниципального образования Белоярское.</w:t>
      </w:r>
      <w:r w:rsidRPr="00A06B5A">
        <w:rPr>
          <w:rFonts w:ascii="Arial" w:hAnsi="Arial" w:cs="Arial"/>
        </w:rPr>
        <w:br/>
      </w:r>
    </w:p>
    <w:p w14:paraId="38BE180E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2. Настоящее Положение определяет порядок участия Администрации муниципального образования Белоярское в организации деятельности по сбору (в том числе раздельному сбору), транспортированию твердых коммунальных отходов на территории муниципального образования Белоярское.</w:t>
      </w:r>
      <w:r w:rsidRPr="00A06B5A">
        <w:rPr>
          <w:rFonts w:ascii="Arial" w:hAnsi="Arial" w:cs="Arial"/>
        </w:rPr>
        <w:br/>
      </w:r>
    </w:p>
    <w:p w14:paraId="6FAD9E56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3. Положение разработано в целях обеспечения экологической безопасности, повышения уровня качества, установления единых подходов, процедур взаимодействия сторон, принимающих участие в организации деятельности по сбору (в том числе раздельному сбору), транспортированию твердых коммунальных отходов на территории муниципального образования Белоярское.</w:t>
      </w:r>
      <w:r w:rsidRPr="00A06B5A">
        <w:rPr>
          <w:rFonts w:ascii="Arial" w:hAnsi="Arial" w:cs="Arial"/>
        </w:rPr>
        <w:br/>
      </w:r>
    </w:p>
    <w:p w14:paraId="72A02D7E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4. Положение действует на территории поселения и подлежит исполнению всеми участниками деятельности по сбору (в том числе раздельному сбору), транспортированию твердых коммунальных отходов.</w:t>
      </w:r>
      <w:r w:rsidRPr="00A06B5A">
        <w:rPr>
          <w:rFonts w:ascii="Arial" w:hAnsi="Arial" w:cs="Arial"/>
        </w:rPr>
        <w:br/>
      </w:r>
    </w:p>
    <w:p w14:paraId="05FE3C7A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5. Используемые в настоящем Положении понятия и термины применяются в том значении, в каком они используются в федеральном законодательстве.</w:t>
      </w:r>
      <w:r w:rsidRPr="00A06B5A">
        <w:rPr>
          <w:rFonts w:ascii="Arial" w:hAnsi="Arial" w:cs="Arial"/>
        </w:rPr>
        <w:br/>
      </w:r>
    </w:p>
    <w:p w14:paraId="0562D7FC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6. Регулирование участия в организации сбора (в том числе раздельного сбора), транспортирования твердых коммунальных отходов на территории поселения основывается на принципах:</w:t>
      </w:r>
      <w:r w:rsidRPr="00A06B5A">
        <w:rPr>
          <w:rFonts w:ascii="Arial" w:hAnsi="Arial" w:cs="Arial"/>
        </w:rPr>
        <w:br/>
      </w:r>
    </w:p>
    <w:p w14:paraId="3C0492D9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- охраны здоровья человека, поддержания или восстановления благоприятного состояния окружающей среды;</w:t>
      </w:r>
      <w:r w:rsidRPr="00A06B5A">
        <w:rPr>
          <w:rFonts w:ascii="Arial" w:hAnsi="Arial" w:cs="Arial"/>
        </w:rPr>
        <w:br/>
      </w:r>
    </w:p>
    <w:p w14:paraId="1682606F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- сочетания экологических и экономических интересов общества;</w:t>
      </w:r>
      <w:r w:rsidRPr="00A06B5A">
        <w:rPr>
          <w:rFonts w:ascii="Arial" w:hAnsi="Arial" w:cs="Arial"/>
        </w:rPr>
        <w:br/>
      </w:r>
    </w:p>
    <w:p w14:paraId="22BA2E62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- использования новейших научно-технических достижений в целях реализации малоотходных и безотходных технологий;</w:t>
      </w:r>
      <w:r w:rsidRPr="00A06B5A">
        <w:rPr>
          <w:rFonts w:ascii="Arial" w:hAnsi="Arial" w:cs="Arial"/>
        </w:rPr>
        <w:br/>
      </w:r>
    </w:p>
    <w:p w14:paraId="5B9237F2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- комплексной переработки материально-сырьевых ресурсов в целях уменьшения количества отходов;</w:t>
      </w:r>
      <w:r w:rsidRPr="00A06B5A">
        <w:rPr>
          <w:rFonts w:ascii="Arial" w:hAnsi="Arial" w:cs="Arial"/>
        </w:rPr>
        <w:br/>
      </w:r>
    </w:p>
    <w:p w14:paraId="137930A9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- использования методов экономического регулирования деятельности в области обращения с отходами в целях уменьшения количества отходов, вовлечения их в хозяйственный оборот;</w:t>
      </w:r>
      <w:r w:rsidRPr="00A06B5A">
        <w:rPr>
          <w:rFonts w:ascii="Arial" w:hAnsi="Arial" w:cs="Arial"/>
        </w:rPr>
        <w:br/>
      </w:r>
    </w:p>
    <w:p w14:paraId="2B4C6C88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- доступности информации в области обращения с отходами.</w:t>
      </w:r>
      <w:r w:rsidRPr="00A06B5A">
        <w:rPr>
          <w:rFonts w:ascii="Arial" w:hAnsi="Arial" w:cs="Arial"/>
        </w:rPr>
        <w:br/>
      </w:r>
    </w:p>
    <w:p w14:paraId="2DEC6C88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 xml:space="preserve">7. Администрация поселения участвует в организации деятельности по сбору (в том числе раздельному сбору), транспортированию твердых коммунальных </w:t>
      </w:r>
      <w:r w:rsidRPr="00A06B5A">
        <w:rPr>
          <w:rFonts w:ascii="Arial" w:hAnsi="Arial" w:cs="Arial"/>
        </w:rPr>
        <w:lastRenderedPageBreak/>
        <w:t>отходов, а именно:</w:t>
      </w:r>
      <w:r w:rsidRPr="00A06B5A">
        <w:rPr>
          <w:rFonts w:ascii="Arial" w:hAnsi="Arial" w:cs="Arial"/>
        </w:rPr>
        <w:br/>
      </w:r>
    </w:p>
    <w:p w14:paraId="620C700D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- оказывает необходимую консультативную и методическую помощь предприятиям, организациям, учреждениям и индивидуальным предпринимателям, связанную со сбором (в том числе раздельным сбором), транспортированием твердых коммунальных отходов;</w:t>
      </w:r>
      <w:r w:rsidRPr="00A06B5A">
        <w:rPr>
          <w:rFonts w:ascii="Arial" w:hAnsi="Arial" w:cs="Arial"/>
        </w:rPr>
        <w:br/>
      </w:r>
    </w:p>
    <w:p w14:paraId="123389FA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- запрашивает у организаций, осуществляющих деятельность в области обращения с твердыми коммунальными отходами, необходимую информацию, а указанные организации обязаны представить запрашиваемую информацию;</w:t>
      </w:r>
      <w:r w:rsidRPr="00A06B5A">
        <w:rPr>
          <w:rFonts w:ascii="Arial" w:hAnsi="Arial" w:cs="Arial"/>
        </w:rPr>
        <w:br/>
      </w:r>
    </w:p>
    <w:p w14:paraId="5E40FAD5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- разрабатывает и реализует муниципальные программы поселения по совершенствованию организации сбора (в том числе раздельного сбора), транспортирования твердых коммунальных отходов;</w:t>
      </w:r>
      <w:r w:rsidRPr="00A06B5A">
        <w:rPr>
          <w:rFonts w:ascii="Arial" w:hAnsi="Arial" w:cs="Arial"/>
        </w:rPr>
        <w:br/>
      </w:r>
    </w:p>
    <w:p w14:paraId="7DE3B45D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- участвует в организации деятельности по сбору (в том числе раздельному сбору), транспортированию твердых коммунальных отходов на территории поселения в соответствии с действующим законодательством;</w:t>
      </w:r>
      <w:r w:rsidRPr="00A06B5A">
        <w:rPr>
          <w:rFonts w:ascii="Arial" w:hAnsi="Arial" w:cs="Arial"/>
        </w:rPr>
        <w:br/>
      </w:r>
    </w:p>
    <w:p w14:paraId="238B3EB6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8. Территория поселения подлежит регулярной очистке от отходов в соответствии с экологическими, санитарными и иными требованиями.</w:t>
      </w:r>
      <w:r w:rsidRPr="00A06B5A">
        <w:rPr>
          <w:rFonts w:ascii="Arial" w:hAnsi="Arial" w:cs="Arial"/>
        </w:rPr>
        <w:br/>
      </w:r>
    </w:p>
    <w:p w14:paraId="2FF18763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9. Сбор, транспортирование твердых коммунальных отходов осуществляются с учетом экологического законодательства Российской Федерации и законодательства Российской Федерации в области обеспечения санитарно-эпидемиологического благополучия населения.</w:t>
      </w:r>
      <w:r w:rsidRPr="00A06B5A">
        <w:rPr>
          <w:rFonts w:ascii="Arial" w:hAnsi="Arial" w:cs="Arial"/>
        </w:rPr>
        <w:br/>
      </w:r>
    </w:p>
    <w:p w14:paraId="5FE3AE70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10. Осуществление сбора, транспортирования твердых коммунальных отходов должно быть безопасным для населения и окружающей среды.</w:t>
      </w:r>
      <w:r w:rsidRPr="00A06B5A">
        <w:rPr>
          <w:rFonts w:ascii="Arial" w:hAnsi="Arial" w:cs="Arial"/>
        </w:rPr>
        <w:br/>
      </w:r>
    </w:p>
    <w:p w14:paraId="3CA7F7D9" w14:textId="77777777" w:rsidR="00DA76DA" w:rsidRPr="00A06B5A" w:rsidRDefault="00DA76DA" w:rsidP="00DA76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06B5A">
        <w:rPr>
          <w:rFonts w:ascii="Arial" w:hAnsi="Arial" w:cs="Arial"/>
        </w:rPr>
        <w:t>11. Организация деятельности по сбору (в том числе раздельному сбору), транспортированию твердых коммунальных отходов осуществляется в соответствии с Федеральным законом от 24.06.1998 N 89-ФЗ "Об отходах производства и потребления", Постановлением Правительства РФ от 12.11.2016 N 1156 "Об обращении с твердыми коммунальными отходами и внесении изменения в постановление Правительства Российской Федерации от 25 августа 2008 г. N 641" (вместе с "Правилами обращениями с твердыми коммунальными отходами").</w:t>
      </w:r>
      <w:r w:rsidRPr="00A06B5A">
        <w:rPr>
          <w:rFonts w:ascii="Arial" w:hAnsi="Arial" w:cs="Arial"/>
        </w:rPr>
        <w:br/>
      </w:r>
    </w:p>
    <w:p w14:paraId="12DC0EA9" w14:textId="77777777" w:rsidR="00DA76DA" w:rsidRPr="00A06B5A" w:rsidRDefault="00DA76DA" w:rsidP="00DA76DA"/>
    <w:p w14:paraId="790237FD" w14:textId="77777777" w:rsidR="00D26011" w:rsidRPr="00A06B5A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A76DA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DA76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A76D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DA76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DA76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