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F1473" w:rsidRDefault="002F1473">
      <w:pPr>
        <w:pStyle w:val="EcoNormal"/>
        <w:jc w:val="both"/>
        <w:outlineLvl w:val="0"/>
      </w:pPr>
      <w:bookmarkStart w:id="1" w:name="_GoBack"/>
      <w:bookmarkEnd w:id="1"/>
    </w:p>
    <w:p w:rsidR="002F1473" w:rsidRDefault="002F1473">
      <w:pPr>
        <w:pStyle w:val="EcoTitle"/>
        <w:jc w:val="center"/>
        <w:outlineLvl w:val="0"/>
      </w:pPr>
      <w:r>
        <w:t>ПРАВИТЕЛЬСТВО РОССИЙСКОЙ ФЕДЕРАЦИИ</w:t>
      </w:r>
    </w:p>
    <w:p w:rsidR="002F1473" w:rsidRDefault="002F1473">
      <w:pPr>
        <w:pStyle w:val="EcoTitle"/>
        <w:jc w:val="center"/>
      </w:pPr>
    </w:p>
    <w:p w:rsidR="002F1473" w:rsidRDefault="002F1473">
      <w:pPr>
        <w:pStyle w:val="EcoTitle"/>
        <w:jc w:val="center"/>
      </w:pPr>
      <w:r>
        <w:t>ПОСТАНОВЛЕНИЕ</w:t>
      </w:r>
    </w:p>
    <w:p w:rsidR="002F1473" w:rsidRDefault="002F1473">
      <w:pPr>
        <w:pStyle w:val="EcoTitle"/>
        <w:jc w:val="center"/>
      </w:pPr>
      <w:r>
        <w:t>от 27 ноября 2014 г. N 1261</w:t>
      </w:r>
    </w:p>
    <w:p w:rsidR="002F1473" w:rsidRDefault="002F1473">
      <w:pPr>
        <w:pStyle w:val="EcoTitle"/>
        <w:jc w:val="center"/>
      </w:pPr>
    </w:p>
    <w:p w:rsidR="002F1473" w:rsidRDefault="002F1473">
      <w:pPr>
        <w:pStyle w:val="EcoTitle"/>
        <w:jc w:val="center"/>
      </w:pPr>
      <w:r>
        <w:t>ОБ УТВЕРЖДЕНИИ ПОЛОЖЕНИЯ</w:t>
      </w:r>
    </w:p>
    <w:p w:rsidR="002F1473" w:rsidRDefault="002F1473">
      <w:pPr>
        <w:pStyle w:val="EcoTitle"/>
        <w:jc w:val="center"/>
      </w:pPr>
      <w:r>
        <w:t>О ПРОДАЖЕ ЛЕСНЫХ НАСАЖДЕНИЙ ДЛЯ ЗАГОТОВКИ ДРЕВЕСИНЫ</w:t>
      </w:r>
    </w:p>
    <w:p w:rsidR="002F1473" w:rsidRDefault="002F1473">
      <w:pPr>
        <w:pStyle w:val="EcoTitle"/>
        <w:jc w:val="center"/>
      </w:pPr>
      <w:r>
        <w:t>ПРИ ОСУЩЕСТВЛЕНИИ ЗАКУПОК РАБОТ ПО ОХРАНЕ, ЗАЩИТЕ</w:t>
      </w:r>
    </w:p>
    <w:p w:rsidR="002F1473" w:rsidRDefault="002F1473">
      <w:pPr>
        <w:pStyle w:val="EcoTitle"/>
        <w:jc w:val="center"/>
      </w:pPr>
      <w:r>
        <w:t>И ВОСПРОИЗВОДСТВУ ЛЕСОВ</w:t>
      </w:r>
    </w:p>
    <w:p w:rsidR="002F1473" w:rsidRDefault="002F1473">
      <w:pPr>
        <w:pStyle w:val="EcoNormal"/>
        <w:jc w:val="both"/>
      </w:pPr>
    </w:p>
    <w:p w:rsidR="002F1473" w:rsidRDefault="002F1473">
      <w:pPr>
        <w:pStyle w:val="EcoNormal"/>
        <w:ind w:firstLine="540"/>
        <w:jc w:val="both"/>
      </w:pPr>
      <w:r>
        <w:t>В соответствии с частью 5 статьи 19 Лесного кодекса Российской Федерации Правительство Российской Федерации постановляет:</w:t>
      </w:r>
    </w:p>
    <w:p w:rsidR="002F1473" w:rsidRDefault="002F1473">
      <w:pPr>
        <w:pStyle w:val="EcoNormal"/>
        <w:ind w:firstLine="540"/>
        <w:jc w:val="both"/>
      </w:pPr>
      <w:r>
        <w:t>Утвердить прилагаемое Положение о продаже лесных насаждений для заготовки древесины при осуществлении закупок работ по охране, защите и воспроизводству лесов.</w:t>
      </w:r>
    </w:p>
    <w:p w:rsidR="002F1473" w:rsidRDefault="002F1473">
      <w:pPr>
        <w:pStyle w:val="EcoNormal"/>
        <w:jc w:val="both"/>
      </w:pPr>
    </w:p>
    <w:p w:rsidR="002F1473" w:rsidRDefault="002F1473">
      <w:pPr>
        <w:pStyle w:val="EcoNormal"/>
        <w:jc w:val="right"/>
      </w:pPr>
      <w:r>
        <w:t>Председатель Правительства</w:t>
      </w:r>
    </w:p>
    <w:p w:rsidR="002F1473" w:rsidRDefault="002F1473">
      <w:pPr>
        <w:pStyle w:val="EcoNormal"/>
        <w:jc w:val="right"/>
      </w:pPr>
      <w:r>
        <w:t>Российской Федерации</w:t>
      </w:r>
    </w:p>
    <w:p w:rsidR="002F1473" w:rsidRDefault="002F1473">
      <w:pPr>
        <w:pStyle w:val="EcoNormal"/>
        <w:jc w:val="right"/>
      </w:pPr>
      <w:r>
        <w:t>Д.МЕДВЕДЕВ</w:t>
      </w:r>
    </w:p>
    <w:p w:rsidR="002F1473" w:rsidRDefault="002F1473">
      <w:pPr>
        <w:pStyle w:val="EcoNormal"/>
        <w:jc w:val="both"/>
      </w:pPr>
    </w:p>
    <w:p w:rsidR="002F1473" w:rsidRDefault="002F1473">
      <w:pPr>
        <w:pStyle w:val="EcoNormal"/>
        <w:jc w:val="both"/>
      </w:pPr>
    </w:p>
    <w:p w:rsidR="002F1473" w:rsidRDefault="002F1473">
      <w:pPr>
        <w:pStyle w:val="EcoNormal"/>
        <w:jc w:val="both"/>
      </w:pPr>
    </w:p>
    <w:p w:rsidR="002F1473" w:rsidRDefault="002F1473">
      <w:pPr>
        <w:pStyle w:val="EcoNormal"/>
        <w:jc w:val="both"/>
      </w:pPr>
    </w:p>
    <w:p w:rsidR="002F1473" w:rsidRDefault="002F1473">
      <w:pPr>
        <w:pStyle w:val="EcoNormal"/>
        <w:jc w:val="both"/>
      </w:pPr>
    </w:p>
    <w:p w:rsidR="002F1473" w:rsidRDefault="002F1473">
      <w:pPr>
        <w:pStyle w:val="EcoNormal"/>
        <w:jc w:val="right"/>
        <w:outlineLvl w:val="0"/>
      </w:pPr>
      <w:r>
        <w:t>Утверждено</w:t>
      </w:r>
    </w:p>
    <w:p w:rsidR="002F1473" w:rsidRDefault="002F1473">
      <w:pPr>
        <w:pStyle w:val="EcoNormal"/>
        <w:jc w:val="right"/>
      </w:pPr>
      <w:r>
        <w:t>постановлением Правительства</w:t>
      </w:r>
    </w:p>
    <w:p w:rsidR="002F1473" w:rsidRDefault="002F1473">
      <w:pPr>
        <w:pStyle w:val="EcoNormal"/>
        <w:jc w:val="right"/>
      </w:pPr>
      <w:r>
        <w:t>Российской Федерации</w:t>
      </w:r>
    </w:p>
    <w:p w:rsidR="002F1473" w:rsidRDefault="002F1473">
      <w:pPr>
        <w:pStyle w:val="EcoNormal"/>
        <w:jc w:val="right"/>
      </w:pPr>
      <w:r>
        <w:t>от 27 ноября 2014 г. N 1261</w:t>
      </w:r>
    </w:p>
    <w:p w:rsidR="002F1473" w:rsidRDefault="002F1473">
      <w:pPr>
        <w:pStyle w:val="EcoNormal"/>
        <w:jc w:val="both"/>
      </w:pPr>
    </w:p>
    <w:p w:rsidR="002F1473" w:rsidRDefault="002F1473">
      <w:pPr>
        <w:pStyle w:val="EcoTitle"/>
        <w:jc w:val="center"/>
      </w:pPr>
      <w:bookmarkStart w:id="2" w:name="P27"/>
      <w:bookmarkEnd w:id="2"/>
      <w:r>
        <w:t>ПОЛОЖЕНИЕ</w:t>
      </w:r>
    </w:p>
    <w:p w:rsidR="002F1473" w:rsidRDefault="002F1473">
      <w:pPr>
        <w:pStyle w:val="EcoTitle"/>
        <w:jc w:val="center"/>
      </w:pPr>
      <w:r>
        <w:t>О ПРОДАЖЕ ЛЕСНЫХ НАСАЖДЕНИЙ ДЛЯ ЗАГОТОВКИ ДРЕВЕСИНЫ</w:t>
      </w:r>
    </w:p>
    <w:p w:rsidR="002F1473" w:rsidRDefault="002F1473">
      <w:pPr>
        <w:pStyle w:val="EcoTitle"/>
        <w:jc w:val="center"/>
      </w:pPr>
      <w:r>
        <w:t>ПРИ ОСУЩЕСТВЛЕНИИ ЗАКУПОК РАБОТ ПО ОХРАНЕ, ЗАЩИТЕ</w:t>
      </w:r>
    </w:p>
    <w:p w:rsidR="002F1473" w:rsidRDefault="002F1473">
      <w:pPr>
        <w:pStyle w:val="EcoTitle"/>
        <w:jc w:val="center"/>
      </w:pPr>
      <w:r>
        <w:t>И ВОСПРОИЗВОДСТВУ ЛЕСОВ</w:t>
      </w:r>
    </w:p>
    <w:p w:rsidR="002F1473" w:rsidRDefault="002F1473">
      <w:pPr>
        <w:pStyle w:val="EcoNormal"/>
        <w:jc w:val="both"/>
      </w:pPr>
    </w:p>
    <w:p w:rsidR="002F1473" w:rsidRDefault="002F1473">
      <w:pPr>
        <w:pStyle w:val="EcoNormal"/>
        <w:ind w:firstLine="540"/>
        <w:jc w:val="both"/>
      </w:pPr>
      <w:r>
        <w:t>1. Настоящее Положение устанавливает порядок продажи лесных насаждений для заготовки древесины при осуществлении закупок работ по охране, защите и воспроизводству лесов.</w:t>
      </w:r>
    </w:p>
    <w:p w:rsidR="002F1473" w:rsidRDefault="002F1473">
      <w:pPr>
        <w:pStyle w:val="EcoNormal"/>
        <w:ind w:firstLine="540"/>
        <w:jc w:val="both"/>
      </w:pPr>
      <w:r>
        <w:t>2. Органы государственной власти и органы местного самоуправления в пределах своих полномочий, определенных в соответствии со статьями 81 - 84 Лесного кодекса Российской Федерации, при осуществлении закупок работ по охране, защите и воспроизводству лесов в соответствии с Федеральным законом "О контрактной системе в сфере закупок товаров, работ, услуг для обеспечения государственных и муниципальных нужд" и Лесным кодексом Российской Федерации одновременно осуществляют продажу лесных насаждений для заготовки древесины.</w:t>
      </w:r>
    </w:p>
    <w:p w:rsidR="002F1473" w:rsidRDefault="002F1473">
      <w:pPr>
        <w:pStyle w:val="EcoNormal"/>
        <w:ind w:firstLine="540"/>
        <w:jc w:val="both"/>
      </w:pPr>
      <w:r>
        <w:t>3. Продажа лесных насаждений для заготовки древесины осуществляется на землях, находящихся в государственной или муниципальной собственности в пределах лесничества (лесопарка), в котором планируется осуществление мероприятий по охране, защите и воспроизводству лесов.</w:t>
      </w:r>
    </w:p>
    <w:p w:rsidR="002F1473" w:rsidRDefault="002F1473">
      <w:pPr>
        <w:pStyle w:val="EcoNormal"/>
        <w:ind w:firstLine="540"/>
        <w:jc w:val="both"/>
      </w:pPr>
      <w:r>
        <w:t>При этом объем древесины, подлежащей заготовке, определяется исходя из объемов работ по охране, защите и воспроизводству лесов, предусмотренных в лесохозяйственных регламентах лесничеств (лесопарков), лесоустроительной документации, и результатов лесопатологических обследований.</w:t>
      </w:r>
    </w:p>
    <w:p w:rsidR="002F1473" w:rsidRDefault="002F1473">
      <w:pPr>
        <w:pStyle w:val="EcoNormal"/>
        <w:ind w:firstLine="540"/>
        <w:jc w:val="both"/>
      </w:pPr>
      <w:r>
        <w:t>4. В контракт на выполнение работ по охране, защите и воспроизводству лесов помимо условий контракта, предусмотренных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нужд, включаются следующие условия купли-продажи лесных насаждений:</w:t>
      </w:r>
    </w:p>
    <w:p w:rsidR="002F1473" w:rsidRDefault="002F1473">
      <w:pPr>
        <w:pStyle w:val="EcoNormal"/>
        <w:ind w:firstLine="540"/>
        <w:jc w:val="both"/>
      </w:pPr>
      <w:r>
        <w:lastRenderedPageBreak/>
        <w:t>а) местоположение лесных насаждений (наименование субъекта Российской Федерации, наименование муниципального района, лесничество (лесопарк), участковое лесничество, урочище (при наличии), лесной квартал и (или) лесотаксационный выдел (номер), площадь выдела, лесосеки);</w:t>
      </w:r>
    </w:p>
    <w:p w:rsidR="002F1473" w:rsidRDefault="002F1473">
      <w:pPr>
        <w:pStyle w:val="EcoNormal"/>
        <w:ind w:firstLine="540"/>
        <w:jc w:val="both"/>
      </w:pPr>
      <w:r>
        <w:t>б) объем подлежащей заготовке древесины (в том числе видовой (породный) состав древесины) с распределением ее на деловую (крупная, средняя, мелкая) и дровяную;</w:t>
      </w:r>
    </w:p>
    <w:p w:rsidR="002F1473" w:rsidRDefault="002F1473">
      <w:pPr>
        <w:pStyle w:val="EcoNormal"/>
        <w:ind w:firstLine="540"/>
        <w:jc w:val="both"/>
      </w:pPr>
      <w:r>
        <w:t>в) плата за древесину, подлежащую заготовке, определяемая по ставкам, установленным в соответствии со статьей 76 Лесного кодекса Российской Федерации (в том числе реквизиты счета для перечисления платы и сроки внесения платы, не превышающие срок действия контракта);</w:t>
      </w:r>
    </w:p>
    <w:p w:rsidR="002F1473" w:rsidRDefault="002F1473">
      <w:pPr>
        <w:pStyle w:val="EcoNormal"/>
        <w:ind w:firstLine="540"/>
        <w:jc w:val="both"/>
      </w:pPr>
      <w:r>
        <w:t>г) срок заготовки древесины (не превышающий срок действия контракта).</w:t>
      </w:r>
    </w:p>
    <w:p w:rsidR="002F1473" w:rsidRDefault="002F1473">
      <w:pPr>
        <w:pStyle w:val="EcoNormal"/>
        <w:jc w:val="both"/>
      </w:pPr>
    </w:p>
    <w:p w:rsidR="002F1473" w:rsidRDefault="002F1473">
      <w:pPr>
        <w:pStyle w:val="EcoNormal"/>
        <w:jc w:val="both"/>
      </w:pPr>
    </w:p>
    <w:p w:rsidR="002F1473" w:rsidRDefault="002F147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23FE7" w:rsidRDefault="00523FE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F14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F14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F147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