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D11117D" w14:textId="77777777" w:rsidR="007A12EB" w:rsidRPr="007A12EB" w:rsidRDefault="007A12EB" w:rsidP="007A12EB">
      <w:pPr>
        <w:textAlignment w:val="baseline"/>
        <w:rPr>
          <w:rFonts w:ascii="Arial" w:hAnsi="Arial" w:cs="Arial"/>
        </w:rPr>
      </w:pPr>
      <w:r w:rsidRPr="007A12EB">
        <w:rPr>
          <w:rFonts w:ascii="Arial" w:hAnsi="Arial" w:cs="Arial"/>
          <w:sz w:val="23"/>
          <w:szCs w:val="23"/>
        </w:rPr>
        <w:t> </w:t>
      </w:r>
    </w:p>
    <w:p w14:paraId="22D8D3A2" w14:textId="77777777" w:rsidR="007A12EB" w:rsidRPr="007A12EB" w:rsidRDefault="007A12EB" w:rsidP="007A12EB">
      <w:pPr>
        <w:pStyle w:val="2"/>
        <w:spacing w:before="0" w:beforeAutospacing="0" w:after="240" w:afterAutospacing="0"/>
        <w:jc w:val="center"/>
        <w:textAlignment w:val="baseline"/>
        <w:rPr>
          <w:rFonts w:ascii="Arial" w:hAnsi="Arial" w:cs="Arial"/>
          <w:sz w:val="24"/>
          <w:szCs w:val="24"/>
        </w:rPr>
      </w:pPr>
      <w:r w:rsidRPr="007A12EB">
        <w:rPr>
          <w:rFonts w:ascii="Arial" w:hAnsi="Arial" w:cs="Arial"/>
        </w:rPr>
        <w:br/>
      </w:r>
      <w:r w:rsidRPr="007A12EB">
        <w:rPr>
          <w:rFonts w:ascii="Arial" w:hAnsi="Arial" w:cs="Arial"/>
          <w:sz w:val="24"/>
          <w:szCs w:val="24"/>
        </w:rPr>
        <w:t>ПРАВИТЕЛЬСТВО ГОРОДА СЕВАСТОПОЛЯ</w:t>
      </w:r>
      <w:r w:rsidRPr="007A12EB">
        <w:rPr>
          <w:rFonts w:ascii="Arial" w:hAnsi="Arial" w:cs="Arial"/>
          <w:sz w:val="24"/>
          <w:szCs w:val="24"/>
        </w:rPr>
        <w:br/>
      </w:r>
      <w:r w:rsidRPr="007A12EB">
        <w:rPr>
          <w:rFonts w:ascii="Arial" w:hAnsi="Arial" w:cs="Arial"/>
          <w:sz w:val="24"/>
          <w:szCs w:val="24"/>
        </w:rPr>
        <w:br/>
        <w:t>ПОСТАНОВЛЕНИЕ</w:t>
      </w:r>
      <w:r w:rsidRPr="007A12EB">
        <w:rPr>
          <w:rFonts w:ascii="Arial" w:hAnsi="Arial" w:cs="Arial"/>
          <w:sz w:val="24"/>
          <w:szCs w:val="24"/>
        </w:rPr>
        <w:br/>
      </w:r>
      <w:r w:rsidRPr="007A12EB">
        <w:rPr>
          <w:rFonts w:ascii="Arial" w:hAnsi="Arial" w:cs="Arial"/>
          <w:sz w:val="24"/>
          <w:szCs w:val="24"/>
        </w:rPr>
        <w:br/>
        <w:t>от 20 сентября 2021 года N 444-ПП</w:t>
      </w:r>
      <w:r w:rsidRPr="007A12EB">
        <w:rPr>
          <w:rFonts w:ascii="Arial" w:hAnsi="Arial" w:cs="Arial"/>
          <w:sz w:val="24"/>
          <w:szCs w:val="24"/>
        </w:rPr>
        <w:br/>
      </w:r>
      <w:r w:rsidRPr="007A12EB">
        <w:rPr>
          <w:rFonts w:ascii="Arial" w:hAnsi="Arial" w:cs="Arial"/>
          <w:sz w:val="24"/>
          <w:szCs w:val="24"/>
        </w:rPr>
        <w:br/>
      </w:r>
      <w:r w:rsidRPr="007A12EB">
        <w:rPr>
          <w:rFonts w:ascii="Arial" w:hAnsi="Arial" w:cs="Arial"/>
          <w:sz w:val="24"/>
          <w:szCs w:val="24"/>
        </w:rPr>
        <w:br/>
        <w:t>Об утверждении Положения о региональном государственном экологическом контроле (надзоре)</w:t>
      </w:r>
    </w:p>
    <w:p w14:paraId="733BC4EA" w14:textId="77777777" w:rsidR="007A12EB" w:rsidRPr="007A12EB" w:rsidRDefault="007A12EB" w:rsidP="007A12EB">
      <w:pPr>
        <w:pStyle w:val="formattext"/>
        <w:spacing w:before="0" w:beforeAutospacing="0" w:after="0" w:afterAutospacing="0"/>
        <w:textAlignment w:val="baseline"/>
        <w:rPr>
          <w:rFonts w:ascii="Arial" w:hAnsi="Arial" w:cs="Arial"/>
        </w:rPr>
      </w:pPr>
      <w:r w:rsidRPr="007A12EB">
        <w:rPr>
          <w:rFonts w:ascii="Arial" w:hAnsi="Arial" w:cs="Arial"/>
        </w:rPr>
        <w:br/>
      </w:r>
    </w:p>
    <w:p w14:paraId="56FE47C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В соответствии с </w:t>
      </w:r>
      <w:r w:rsidRPr="007A12EB">
        <w:rPr>
          <w:rFonts w:ascii="Arial" w:eastAsiaTheme="majorEastAsia" w:hAnsi="Arial" w:cs="Arial"/>
        </w:rPr>
        <w:t>федеральными законами от 06.10.1999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7A12EB">
        <w:rPr>
          <w:rFonts w:ascii="Arial" w:hAnsi="Arial" w:cs="Arial"/>
        </w:rPr>
        <w:t>, </w:t>
      </w:r>
      <w:r w:rsidRPr="007A12EB">
        <w:rPr>
          <w:rFonts w:ascii="Arial" w:eastAsiaTheme="majorEastAsia" w:hAnsi="Arial" w:cs="Arial"/>
        </w:rPr>
        <w:t>от 10.01.2002 N 7-ФЗ "Об охране окружающей среды"</w:t>
      </w:r>
      <w:r w:rsidRPr="007A12EB">
        <w:rPr>
          <w:rFonts w:ascii="Arial" w:hAnsi="Arial" w:cs="Arial"/>
        </w:rPr>
        <w:t>, </w:t>
      </w:r>
      <w:r w:rsidRPr="007A12EB">
        <w:rPr>
          <w:rFonts w:ascii="Arial" w:eastAsiaTheme="majorEastAsia" w:hAnsi="Arial" w:cs="Arial"/>
        </w:rPr>
        <w:t>от 31.07.2020 N 248-ФЗ "О государственном контроле (надзоре) и муниципальном контроле в Российской Федерации"</w:t>
      </w:r>
      <w:r w:rsidRPr="007A12EB">
        <w:rPr>
          <w:rFonts w:ascii="Arial" w:hAnsi="Arial" w:cs="Arial"/>
        </w:rPr>
        <w:t>, </w:t>
      </w:r>
      <w:r w:rsidRPr="007A12EB">
        <w:rPr>
          <w:rFonts w:ascii="Arial" w:eastAsiaTheme="majorEastAsia" w:hAnsi="Arial" w:cs="Arial"/>
        </w:rPr>
        <w:t>Уставом города Севастополя</w:t>
      </w:r>
      <w:r w:rsidRPr="007A12EB">
        <w:rPr>
          <w:rFonts w:ascii="Arial" w:hAnsi="Arial" w:cs="Arial"/>
        </w:rPr>
        <w:t>, </w:t>
      </w:r>
      <w:r w:rsidRPr="007A12EB">
        <w:rPr>
          <w:rFonts w:ascii="Arial" w:eastAsiaTheme="majorEastAsia" w:hAnsi="Arial" w:cs="Arial"/>
        </w:rPr>
        <w:t>законами города Севастополя от 30.04.2014 N 5-ЗС "О Правительстве Севастополя"</w:t>
      </w:r>
      <w:r w:rsidRPr="007A12EB">
        <w:rPr>
          <w:rFonts w:ascii="Arial" w:hAnsi="Arial" w:cs="Arial"/>
        </w:rPr>
        <w:t>, </w:t>
      </w:r>
      <w:r w:rsidRPr="007A12EB">
        <w:rPr>
          <w:rFonts w:ascii="Arial" w:eastAsiaTheme="majorEastAsia" w:hAnsi="Arial" w:cs="Arial"/>
        </w:rPr>
        <w:t>от 30.04.2014 N 6-ЗС "О системе исполнительных органов государственной власти города Севастополя"</w:t>
      </w:r>
      <w:r w:rsidRPr="007A12EB">
        <w:rPr>
          <w:rFonts w:ascii="Arial" w:hAnsi="Arial" w:cs="Arial"/>
        </w:rPr>
        <w:t>, </w:t>
      </w:r>
      <w:r w:rsidRPr="007A12EB">
        <w:rPr>
          <w:rFonts w:ascii="Arial" w:eastAsiaTheme="majorEastAsia" w:hAnsi="Arial" w:cs="Arial"/>
        </w:rPr>
        <w:t>от 29.09.2015 N 185-ЗС "О правовых актах города Севастополя"</w:t>
      </w:r>
      <w:r w:rsidRPr="007A12EB">
        <w:rPr>
          <w:rFonts w:ascii="Arial" w:hAnsi="Arial" w:cs="Arial"/>
        </w:rPr>
        <w:t> в целях организации и осуществления в городе Севастополе регионального государственного экологического контроля (надзора) Правительство Севастополя постановляет:</w:t>
      </w:r>
      <w:r w:rsidRPr="007A12EB">
        <w:rPr>
          <w:rFonts w:ascii="Arial" w:hAnsi="Arial" w:cs="Arial"/>
        </w:rPr>
        <w:br/>
      </w:r>
    </w:p>
    <w:p w14:paraId="7413B5F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338B26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Утвердить:</w:t>
      </w:r>
      <w:r w:rsidRPr="007A12EB">
        <w:rPr>
          <w:rFonts w:ascii="Arial" w:hAnsi="Arial" w:cs="Arial"/>
        </w:rPr>
        <w:br/>
      </w:r>
    </w:p>
    <w:p w14:paraId="2121D67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A2C748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Положение о региональном государственном экологическом контроле (надзоре) (приложение N 1);</w:t>
      </w:r>
      <w:r w:rsidRPr="007A12EB">
        <w:rPr>
          <w:rFonts w:ascii="Arial" w:hAnsi="Arial" w:cs="Arial"/>
        </w:rPr>
        <w:br/>
      </w:r>
    </w:p>
    <w:p w14:paraId="067F6A3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11972A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Перечень индикаторов риска нарушения обязательных требований при осуществлении регионального государственного экологического контроля (надзора) (приложение N 2).</w:t>
      </w:r>
      <w:r w:rsidRPr="007A12EB">
        <w:rPr>
          <w:rFonts w:ascii="Arial" w:hAnsi="Arial" w:cs="Arial"/>
        </w:rPr>
        <w:br/>
      </w:r>
    </w:p>
    <w:p w14:paraId="28513C6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F860D6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Настоящее постановление вступает в силу по истечении десяти дней после дня его официального опубликования.</w:t>
      </w:r>
      <w:r w:rsidRPr="007A12EB">
        <w:rPr>
          <w:rFonts w:ascii="Arial" w:hAnsi="Arial" w:cs="Arial"/>
        </w:rPr>
        <w:br/>
      </w:r>
    </w:p>
    <w:p w14:paraId="64BE3E0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15D8EA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Контроль за исполнением настоящего постановления возложить на заместителя Губернатора - Председателя Правительства Севастополя, координирующего работу по вопросам сохранения и восстановления природной среды.</w:t>
      </w:r>
      <w:r w:rsidRPr="007A12EB">
        <w:rPr>
          <w:rFonts w:ascii="Arial" w:hAnsi="Arial" w:cs="Arial"/>
        </w:rPr>
        <w:br/>
      </w:r>
    </w:p>
    <w:p w14:paraId="2D371BF3" w14:textId="77777777" w:rsidR="007A12EB" w:rsidRPr="007A12EB" w:rsidRDefault="007A12EB" w:rsidP="007A12EB">
      <w:pPr>
        <w:pStyle w:val="formattext"/>
        <w:spacing w:before="0" w:beforeAutospacing="0" w:after="0" w:afterAutospacing="0"/>
        <w:jc w:val="right"/>
        <w:textAlignment w:val="baseline"/>
        <w:rPr>
          <w:rFonts w:ascii="Arial" w:hAnsi="Arial" w:cs="Arial"/>
        </w:rPr>
      </w:pPr>
      <w:r w:rsidRPr="007A12EB">
        <w:rPr>
          <w:rFonts w:ascii="Arial" w:hAnsi="Arial" w:cs="Arial"/>
        </w:rPr>
        <w:br/>
      </w:r>
      <w:r w:rsidRPr="007A12EB">
        <w:rPr>
          <w:rFonts w:ascii="Arial" w:hAnsi="Arial" w:cs="Arial"/>
        </w:rPr>
        <w:br/>
      </w:r>
      <w:r w:rsidRPr="007A12EB">
        <w:rPr>
          <w:rFonts w:ascii="Arial" w:hAnsi="Arial" w:cs="Arial"/>
        </w:rPr>
        <w:lastRenderedPageBreak/>
        <w:t>Губернатор города Севастополя</w:t>
      </w:r>
      <w:r w:rsidRPr="007A12EB">
        <w:rPr>
          <w:rFonts w:ascii="Arial" w:hAnsi="Arial" w:cs="Arial"/>
        </w:rPr>
        <w:br/>
        <w:t>М.В.РАЗВОЖАЕВ</w:t>
      </w:r>
    </w:p>
    <w:p w14:paraId="36380D6C" w14:textId="77777777" w:rsidR="007A12EB" w:rsidRPr="007A12EB" w:rsidRDefault="007A12EB" w:rsidP="007A12EB">
      <w:pPr>
        <w:pStyle w:val="2"/>
        <w:spacing w:before="0" w:beforeAutospacing="0" w:after="240" w:afterAutospacing="0"/>
        <w:jc w:val="right"/>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Приложение N 1</w:t>
      </w:r>
    </w:p>
    <w:p w14:paraId="1F67C167" w14:textId="77777777" w:rsidR="007A12EB" w:rsidRPr="007A12EB" w:rsidRDefault="007A12EB" w:rsidP="007A12EB">
      <w:pPr>
        <w:pStyle w:val="formattext"/>
        <w:spacing w:before="0" w:beforeAutospacing="0" w:after="0" w:afterAutospacing="0"/>
        <w:jc w:val="right"/>
        <w:textAlignment w:val="baseline"/>
        <w:rPr>
          <w:rFonts w:ascii="Arial" w:hAnsi="Arial" w:cs="Arial"/>
        </w:rPr>
      </w:pPr>
      <w:r w:rsidRPr="007A12EB">
        <w:rPr>
          <w:rFonts w:ascii="Arial" w:hAnsi="Arial" w:cs="Arial"/>
        </w:rPr>
        <w:br/>
        <w:t>Утверждено</w:t>
      </w:r>
      <w:r w:rsidRPr="007A12EB">
        <w:rPr>
          <w:rFonts w:ascii="Arial" w:hAnsi="Arial" w:cs="Arial"/>
        </w:rPr>
        <w:br/>
        <w:t>постановлением</w:t>
      </w:r>
      <w:r w:rsidRPr="007A12EB">
        <w:rPr>
          <w:rFonts w:ascii="Arial" w:hAnsi="Arial" w:cs="Arial"/>
        </w:rPr>
        <w:br/>
        <w:t>Правительства Севастополя</w:t>
      </w:r>
      <w:r w:rsidRPr="007A12EB">
        <w:rPr>
          <w:rFonts w:ascii="Arial" w:hAnsi="Arial" w:cs="Arial"/>
        </w:rPr>
        <w:br/>
        <w:t>от 20.09.2021 N 444-ПП</w:t>
      </w:r>
    </w:p>
    <w:p w14:paraId="6A7345BC" w14:textId="77777777" w:rsidR="007A12EB" w:rsidRPr="007A12EB" w:rsidRDefault="007A12EB" w:rsidP="007A12EB">
      <w:pPr>
        <w:pStyle w:val="headertext"/>
        <w:spacing w:before="0" w:beforeAutospacing="0" w:after="240" w:afterAutospacing="0"/>
        <w:jc w:val="center"/>
        <w:textAlignment w:val="baseline"/>
        <w:rPr>
          <w:rFonts w:ascii="Arial" w:hAnsi="Arial" w:cs="Arial"/>
          <w:b/>
          <w:bCs/>
        </w:rPr>
      </w:pPr>
      <w:r w:rsidRPr="007A12EB">
        <w:rPr>
          <w:rFonts w:ascii="Arial" w:hAnsi="Arial" w:cs="Arial"/>
          <w:b/>
          <w:bCs/>
        </w:rPr>
        <w:br/>
      </w:r>
      <w:r w:rsidRPr="007A12EB">
        <w:rPr>
          <w:rFonts w:ascii="Arial" w:hAnsi="Arial" w:cs="Arial"/>
          <w:b/>
          <w:bCs/>
        </w:rPr>
        <w:br/>
        <w:t>ПОЛОЖЕНИЕ О РЕГИОНАЛЬНОМ ГОСУДАРСТВЕННОМ ЭКОЛОГИЧЕСКОМ КОНТРОЛЕ (НАДЗОРЕ)</w:t>
      </w:r>
    </w:p>
    <w:p w14:paraId="63473BC6" w14:textId="77777777" w:rsidR="007A12EB" w:rsidRPr="007A12EB" w:rsidRDefault="007A12EB" w:rsidP="007A12EB">
      <w:pPr>
        <w:pStyle w:val="3"/>
        <w:spacing w:before="0" w:beforeAutospacing="0" w:after="240" w:afterAutospacing="0"/>
        <w:jc w:val="center"/>
        <w:textAlignment w:val="baseline"/>
        <w:rPr>
          <w:rFonts w:ascii="Arial" w:hAnsi="Arial" w:cs="Arial"/>
          <w:sz w:val="24"/>
          <w:szCs w:val="24"/>
        </w:rPr>
      </w:pPr>
      <w:r w:rsidRPr="007A12EB">
        <w:rPr>
          <w:rFonts w:ascii="Arial" w:hAnsi="Arial" w:cs="Arial"/>
          <w:sz w:val="24"/>
          <w:szCs w:val="24"/>
        </w:rPr>
        <w:br/>
        <w:t>I. Общие положения</w:t>
      </w:r>
    </w:p>
    <w:p w14:paraId="3ECD0C2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B57D2E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Настоящее Положение определяет порядок организации и осуществления регионального государственного экологического контроля (надзора).</w:t>
      </w:r>
      <w:r w:rsidRPr="007A12EB">
        <w:rPr>
          <w:rFonts w:ascii="Arial" w:hAnsi="Arial" w:cs="Arial"/>
        </w:rPr>
        <w:br/>
      </w:r>
    </w:p>
    <w:p w14:paraId="53423A7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EC8AAB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1.1. Предметом регионального государственного экологического контроля (надзора) является:</w:t>
      </w:r>
      <w:r w:rsidRPr="007A12EB">
        <w:rPr>
          <w:rFonts w:ascii="Arial" w:hAnsi="Arial" w:cs="Arial"/>
        </w:rPr>
        <w:br/>
      </w:r>
    </w:p>
    <w:p w14:paraId="6349E1A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462C63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соблюдение обязательных требований в области охраны окружающей среды, включая требования, содержащиеся в разрешительных документах и установленные </w:t>
      </w:r>
      <w:r w:rsidRPr="007A12EB">
        <w:rPr>
          <w:rFonts w:ascii="Arial" w:eastAsiaTheme="majorEastAsia" w:hAnsi="Arial" w:cs="Arial"/>
        </w:rPr>
        <w:t>Градостроительным кодексом Российской Федерации</w:t>
      </w:r>
      <w:r w:rsidRPr="007A12EB">
        <w:rPr>
          <w:rFonts w:ascii="Arial" w:hAnsi="Arial" w:cs="Arial"/>
        </w:rPr>
        <w:t>, </w:t>
      </w:r>
      <w:r w:rsidRPr="007A12EB">
        <w:rPr>
          <w:rFonts w:ascii="Arial" w:eastAsiaTheme="majorEastAsia" w:hAnsi="Arial" w:cs="Arial"/>
        </w:rPr>
        <w:t>Водным кодексом Российской Федерации</w:t>
      </w:r>
      <w:r w:rsidRPr="007A12EB">
        <w:rPr>
          <w:rFonts w:ascii="Arial" w:hAnsi="Arial" w:cs="Arial"/>
        </w:rPr>
        <w:t>, </w:t>
      </w:r>
      <w:r w:rsidRPr="007A12EB">
        <w:rPr>
          <w:rFonts w:ascii="Arial" w:eastAsiaTheme="majorEastAsia" w:hAnsi="Arial" w:cs="Arial"/>
        </w:rPr>
        <w:t>федеральными законами от 23.11.1995 N 174-ФЗ "Об экологической экспертизе"</w:t>
      </w:r>
      <w:r w:rsidRPr="007A12EB">
        <w:rPr>
          <w:rFonts w:ascii="Arial" w:hAnsi="Arial" w:cs="Arial"/>
        </w:rPr>
        <w:t>, </w:t>
      </w:r>
      <w:r w:rsidRPr="007A12EB">
        <w:rPr>
          <w:rFonts w:ascii="Arial" w:eastAsiaTheme="majorEastAsia" w:hAnsi="Arial" w:cs="Arial"/>
        </w:rPr>
        <w:t>от 24.06.1998 N 89-ФЗ "Об отходах производства и потребления"</w:t>
      </w:r>
      <w:r w:rsidRPr="007A12EB">
        <w:rPr>
          <w:rFonts w:ascii="Arial" w:hAnsi="Arial" w:cs="Arial"/>
        </w:rPr>
        <w:t>, </w:t>
      </w:r>
      <w:r w:rsidRPr="007A12EB">
        <w:rPr>
          <w:rFonts w:ascii="Arial" w:eastAsiaTheme="majorEastAsia" w:hAnsi="Arial" w:cs="Arial"/>
        </w:rPr>
        <w:t>от 04.05.1999 N 96-ФЗ "Об охране атмосферного воздуха"</w:t>
      </w:r>
      <w:r w:rsidRPr="007A12EB">
        <w:rPr>
          <w:rFonts w:ascii="Arial" w:hAnsi="Arial" w:cs="Arial"/>
        </w:rPr>
        <w:t>, </w:t>
      </w:r>
      <w:r w:rsidRPr="007A12EB">
        <w:rPr>
          <w:rFonts w:ascii="Arial" w:eastAsiaTheme="majorEastAsia" w:hAnsi="Arial" w:cs="Arial"/>
        </w:rPr>
        <w:t>от 10.01.2002 N 7-ФЗ "Об охране окружающей среды"</w:t>
      </w:r>
      <w:r w:rsidRPr="007A12EB">
        <w:rPr>
          <w:rFonts w:ascii="Arial" w:hAnsi="Arial" w:cs="Arial"/>
        </w:rPr>
        <w:t>, </w:t>
      </w:r>
      <w:r w:rsidRPr="007A12EB">
        <w:rPr>
          <w:rFonts w:ascii="Arial" w:eastAsiaTheme="majorEastAsia" w:hAnsi="Arial" w:cs="Arial"/>
        </w:rPr>
        <w:t>от 27.07.2006 N 149-ФЗ "Об информации, информационных технологиях и о защите информации"</w:t>
      </w:r>
      <w:r w:rsidRPr="007A12EB">
        <w:rPr>
          <w:rFonts w:ascii="Arial" w:hAnsi="Arial" w:cs="Arial"/>
        </w:rPr>
        <w:t>, </w:t>
      </w:r>
      <w:r w:rsidRPr="007A12EB">
        <w:rPr>
          <w:rFonts w:ascii="Arial" w:eastAsiaTheme="majorEastAsia" w:hAnsi="Arial" w:cs="Arial"/>
        </w:rPr>
        <w:t>от 07.12.2011 N 416-ФЗ "О водоснабжении и водоотведении"</w:t>
      </w:r>
      <w:r w:rsidRPr="007A12EB">
        <w:rPr>
          <w:rFonts w:ascii="Arial" w:hAnsi="Arial" w:cs="Arial"/>
        </w:rPr>
        <w:t>, </w:t>
      </w:r>
      <w:r w:rsidRPr="007A12EB">
        <w:rPr>
          <w:rFonts w:ascii="Arial" w:eastAsiaTheme="majorEastAsia" w:hAnsi="Arial" w:cs="Arial"/>
        </w:rPr>
        <w:t>от 21.07.2014 N 219-ФЗ "О внесении изменений в Федеральный закон "Об охране окружающей среды"</w:t>
      </w:r>
      <w:r w:rsidRPr="007A12EB">
        <w:rPr>
          <w:rFonts w:ascii="Arial" w:hAnsi="Arial" w:cs="Arial"/>
        </w:rPr>
        <w:t> и отдельные законодательные акты Российской Федерации", </w:t>
      </w:r>
      <w:r w:rsidRPr="007A12EB">
        <w:rPr>
          <w:rFonts w:ascii="Arial" w:eastAsiaTheme="majorEastAsia" w:hAnsi="Arial" w:cs="Arial"/>
        </w:rPr>
        <w:t>от 26.07.2019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w:t>
      </w:r>
      <w:r w:rsidRPr="007A12EB">
        <w:rPr>
          <w:rFonts w:ascii="Arial" w:hAnsi="Arial" w:cs="Arial"/>
        </w:rPr>
        <w:t> и принятыми в соответствии с ними иными нормативными правовыми актами Российской Федерации и города Севастополя, в отношении объектов, не подлежащих федеральному государственному экологическому контролю (надзору);</w:t>
      </w:r>
      <w:r w:rsidRPr="007A12EB">
        <w:rPr>
          <w:rFonts w:ascii="Arial" w:hAnsi="Arial" w:cs="Arial"/>
        </w:rPr>
        <w:br/>
      </w:r>
    </w:p>
    <w:p w14:paraId="7C5A2FA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AE3CC9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w:t>
      </w:r>
      <w:r w:rsidRPr="007A12EB">
        <w:rPr>
          <w:rFonts w:ascii="Arial" w:eastAsiaTheme="majorEastAsia" w:hAnsi="Arial" w:cs="Arial"/>
        </w:rPr>
        <w:t xml:space="preserve">Федеральным </w:t>
      </w:r>
      <w:r w:rsidRPr="007A12EB">
        <w:rPr>
          <w:rFonts w:ascii="Arial" w:eastAsiaTheme="majorEastAsia" w:hAnsi="Arial" w:cs="Arial"/>
        </w:rPr>
        <w:lastRenderedPageBreak/>
        <w:t>законом от 27.12.2002 N 184-ФЗ "О техническом регулировании"</w:t>
      </w:r>
      <w:r w:rsidRPr="007A12EB">
        <w:rPr>
          <w:rFonts w:ascii="Arial" w:hAnsi="Arial" w:cs="Arial"/>
        </w:rPr>
        <w:t>.</w:t>
      </w:r>
      <w:r w:rsidRPr="007A12EB">
        <w:rPr>
          <w:rFonts w:ascii="Arial" w:hAnsi="Arial" w:cs="Arial"/>
        </w:rPr>
        <w:br/>
      </w:r>
    </w:p>
    <w:p w14:paraId="002BFD3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29F053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1.2. Разрешительными документами в указанной сфере контроля (надзора), оценка соблюдения которых осуществляется в рамках регионального государственного экологического контроля (надзора), являются:</w:t>
      </w:r>
      <w:r w:rsidRPr="007A12EB">
        <w:rPr>
          <w:rFonts w:ascii="Arial" w:hAnsi="Arial" w:cs="Arial"/>
        </w:rPr>
        <w:br/>
      </w:r>
    </w:p>
    <w:p w14:paraId="1997288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6FBAC3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7A12EB">
        <w:rPr>
          <w:rFonts w:ascii="Arial" w:hAnsi="Arial" w:cs="Arial"/>
        </w:rPr>
        <w:br/>
      </w:r>
    </w:p>
    <w:p w14:paraId="1009E77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025A6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программа производственного экологического контроля, отчет об организации и о результатах осуществления производственного экологического контроля, декларация о воздействии на окружающую среду;</w:t>
      </w:r>
      <w:r w:rsidRPr="007A12EB">
        <w:rPr>
          <w:rFonts w:ascii="Arial" w:hAnsi="Arial" w:cs="Arial"/>
        </w:rPr>
        <w:br/>
      </w:r>
    </w:p>
    <w:p w14:paraId="60534A3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6539C5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7A12EB">
        <w:rPr>
          <w:rFonts w:ascii="Arial" w:hAnsi="Arial" w:cs="Arial"/>
        </w:rPr>
        <w:br/>
      </w:r>
    </w:p>
    <w:p w14:paraId="00A1867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FAFE9A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разрешение на временные выбросы (пункт 1 статьи 23.1 </w:t>
      </w:r>
      <w:r w:rsidRPr="007A12EB">
        <w:rPr>
          <w:rFonts w:ascii="Arial" w:eastAsiaTheme="majorEastAsia" w:hAnsi="Arial" w:cs="Arial"/>
        </w:rPr>
        <w:t>Федерального закона "Об охране окружающей среды"</w:t>
      </w:r>
      <w:r w:rsidRPr="007A12EB">
        <w:rPr>
          <w:rFonts w:ascii="Arial" w:hAnsi="Arial" w:cs="Arial"/>
        </w:rPr>
        <w:t>);</w:t>
      </w:r>
      <w:r w:rsidRPr="007A12EB">
        <w:rPr>
          <w:rFonts w:ascii="Arial" w:hAnsi="Arial" w:cs="Arial"/>
        </w:rPr>
        <w:br/>
      </w:r>
    </w:p>
    <w:p w14:paraId="2AA4946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6DCF5D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разрешение на временные сбросы;</w:t>
      </w:r>
      <w:r w:rsidRPr="007A12EB">
        <w:rPr>
          <w:rFonts w:ascii="Arial" w:hAnsi="Arial" w:cs="Arial"/>
        </w:rPr>
        <w:br/>
      </w:r>
    </w:p>
    <w:p w14:paraId="65D070E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8883D6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положительное заключение государственной экологической экспертизы;</w:t>
      </w:r>
      <w:r w:rsidRPr="007A12EB">
        <w:rPr>
          <w:rFonts w:ascii="Arial" w:hAnsi="Arial" w:cs="Arial"/>
        </w:rPr>
        <w:br/>
      </w:r>
    </w:p>
    <w:p w14:paraId="6DA8C9C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F51889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комплексное экологическое разрешение;</w:t>
      </w:r>
      <w:r w:rsidRPr="007A12EB">
        <w:rPr>
          <w:rFonts w:ascii="Arial" w:hAnsi="Arial" w:cs="Arial"/>
        </w:rPr>
        <w:br/>
      </w:r>
    </w:p>
    <w:p w14:paraId="75F21D2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454B38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7A12EB">
        <w:rPr>
          <w:rFonts w:ascii="Arial" w:hAnsi="Arial" w:cs="Arial"/>
        </w:rPr>
        <w:br/>
      </w:r>
    </w:p>
    <w:p w14:paraId="2078774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88560F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согласование мероприятий по уменьшению выбросов загрязняющих веществ в атмосферный воздух;</w:t>
      </w:r>
      <w:r w:rsidRPr="007A12EB">
        <w:rPr>
          <w:rFonts w:ascii="Arial" w:hAnsi="Arial" w:cs="Arial"/>
        </w:rPr>
        <w:br/>
      </w:r>
    </w:p>
    <w:p w14:paraId="3FE6EDE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9428E6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решение о подтверждении отнесения отходов к конкретному классу опасности;</w:t>
      </w:r>
      <w:r w:rsidRPr="007A12EB">
        <w:rPr>
          <w:rFonts w:ascii="Arial" w:hAnsi="Arial" w:cs="Arial"/>
        </w:rPr>
        <w:br/>
      </w:r>
    </w:p>
    <w:p w14:paraId="295D5E6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DFA971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утвержденные нормативы образования отходов и лимиты на их размещение;</w:t>
      </w:r>
      <w:r w:rsidRPr="007A12EB">
        <w:rPr>
          <w:rFonts w:ascii="Arial" w:hAnsi="Arial" w:cs="Arial"/>
        </w:rPr>
        <w:br/>
      </w:r>
    </w:p>
    <w:p w14:paraId="11831DC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E194B3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договор водопользования;</w:t>
      </w:r>
      <w:r w:rsidRPr="007A12EB">
        <w:rPr>
          <w:rFonts w:ascii="Arial" w:hAnsi="Arial" w:cs="Arial"/>
        </w:rPr>
        <w:br/>
      </w:r>
    </w:p>
    <w:p w14:paraId="5B66FEC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948FFE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решение о предоставлении водного объекта в пользование;</w:t>
      </w:r>
      <w:r w:rsidRPr="007A12EB">
        <w:rPr>
          <w:rFonts w:ascii="Arial" w:hAnsi="Arial" w:cs="Arial"/>
        </w:rPr>
        <w:br/>
      </w:r>
    </w:p>
    <w:p w14:paraId="208EBC3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ED7DF7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согласование плана снижения сбросов в централизованные системы водоотведения.</w:t>
      </w:r>
      <w:r w:rsidRPr="007A12EB">
        <w:rPr>
          <w:rFonts w:ascii="Arial" w:hAnsi="Arial" w:cs="Arial"/>
        </w:rPr>
        <w:br/>
      </w:r>
    </w:p>
    <w:p w14:paraId="5AA42B9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28765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Контролируемыми лицами являются юридические лица, индивидуальные предприниматели и физические лица, осуществляющие свою деятельность на территории города Севастополя.</w:t>
      </w:r>
      <w:r w:rsidRPr="007A12EB">
        <w:rPr>
          <w:rFonts w:ascii="Arial" w:hAnsi="Arial" w:cs="Arial"/>
        </w:rPr>
        <w:br/>
      </w:r>
    </w:p>
    <w:p w14:paraId="16512D4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34269F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Исполнительным органом государственной власти города Севастополя, уполномоченным на осуществление регионального государственного контроля (надзора), является Департамент природных ресурсов и экологии города Севастополя (далее - Департамент).</w:t>
      </w:r>
      <w:r w:rsidRPr="007A12EB">
        <w:rPr>
          <w:rFonts w:ascii="Arial" w:hAnsi="Arial" w:cs="Arial"/>
        </w:rPr>
        <w:br/>
      </w:r>
    </w:p>
    <w:p w14:paraId="65E8D20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FCEE69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Должностными лицами Департамента, уполномоченными на осуществление регионального государственного экологического контроля (надзора) (далее - должностное лицо), являются государственные гражданские служащие города Севастополя, замещающие должности государственной гражданской службы города Севастополя в Департаменте, в должностные обязанности которых в соответствии с должностными регламентами входит осуществление полномочий по региональному государственному экологическому контролю (надзору), в том числе проведение контрольных (надзорных) и профилактических мероприятий.</w:t>
      </w:r>
      <w:r w:rsidRPr="007A12EB">
        <w:rPr>
          <w:rFonts w:ascii="Arial" w:hAnsi="Arial" w:cs="Arial"/>
        </w:rPr>
        <w:br/>
      </w:r>
    </w:p>
    <w:p w14:paraId="2F71B6C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87CD9E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Должностными лицами, уполномоченными на принятие решения о проведении профилактических мероприятий, контрольных (надзорных) мероприятий, являются: директор Департамента, его заместители либо лица, исполняющие их обязанности, начальники отделов, заместители начальников отделов, государственные гражданские служащие, в соответствии со своими должностными обязанностями являющиеся старшими государственными инспекторами города Севастополя в области охраны окружающей среды (далее - уполномоченное должностное лицо Департамента).</w:t>
      </w:r>
      <w:r w:rsidRPr="007A12EB">
        <w:rPr>
          <w:rFonts w:ascii="Arial" w:hAnsi="Arial" w:cs="Arial"/>
        </w:rPr>
        <w:br/>
      </w:r>
    </w:p>
    <w:p w14:paraId="28C0AAA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25F3E1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В ходе осуществления регионального государственного экологического контроля (надзора) Департамент в случае необходимости может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Департаменту (далее - специалист).</w:t>
      </w:r>
      <w:r w:rsidRPr="007A12EB">
        <w:rPr>
          <w:rFonts w:ascii="Arial" w:hAnsi="Arial" w:cs="Arial"/>
        </w:rPr>
        <w:br/>
      </w:r>
    </w:p>
    <w:p w14:paraId="1ADE5433"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lastRenderedPageBreak/>
        <w:br/>
      </w:r>
      <w:r w:rsidRPr="007A12EB">
        <w:rPr>
          <w:rFonts w:ascii="Arial" w:hAnsi="Arial" w:cs="Arial"/>
          <w:color w:val="auto"/>
        </w:rPr>
        <w:br/>
        <w:t>Объекты контроля</w:t>
      </w:r>
    </w:p>
    <w:p w14:paraId="5E50D97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EB33F6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 Объектами регионального государственного экологического контроля (надзора) являются:</w:t>
      </w:r>
      <w:r w:rsidRPr="007A12EB">
        <w:rPr>
          <w:rFonts w:ascii="Arial" w:hAnsi="Arial" w:cs="Arial"/>
        </w:rPr>
        <w:br/>
      </w:r>
    </w:p>
    <w:p w14:paraId="1D956EA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8C3A52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7A12EB">
        <w:rPr>
          <w:rFonts w:ascii="Arial" w:hAnsi="Arial" w:cs="Arial"/>
        </w:rPr>
        <w:br/>
      </w:r>
    </w:p>
    <w:p w14:paraId="54A3E63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EC3C16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результаты деятельности граждан и организаций, в том числе продукция (товары), работы и услуги, к которым предъявляются обязательные требования;</w:t>
      </w:r>
      <w:r w:rsidRPr="007A12EB">
        <w:rPr>
          <w:rFonts w:ascii="Arial" w:hAnsi="Arial" w:cs="Arial"/>
        </w:rPr>
        <w:br/>
      </w:r>
    </w:p>
    <w:p w14:paraId="26DF0B5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5C4008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7A12EB">
        <w:rPr>
          <w:rFonts w:ascii="Arial" w:hAnsi="Arial" w:cs="Arial"/>
        </w:rPr>
        <w:br/>
      </w:r>
    </w:p>
    <w:p w14:paraId="5B54D35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03BC4E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Учет объектов контроля осуществляется:</w:t>
      </w:r>
      <w:r w:rsidRPr="007A12EB">
        <w:rPr>
          <w:rFonts w:ascii="Arial" w:hAnsi="Arial" w:cs="Arial"/>
        </w:rPr>
        <w:br/>
      </w:r>
    </w:p>
    <w:p w14:paraId="6FFEDDF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F97129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а) при ведении государственного реестра объектов, оказывающих негативное воздействие на окружающую среду;</w:t>
      </w:r>
      <w:r w:rsidRPr="007A12EB">
        <w:rPr>
          <w:rFonts w:ascii="Arial" w:hAnsi="Arial" w:cs="Arial"/>
        </w:rPr>
        <w:br/>
      </w:r>
    </w:p>
    <w:p w14:paraId="01B1296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48E72F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б) при сборе, обработке, анализе и учете информации об объектах контроля, представляемой контрольному органу в соответствии с нормативными правовыми актами Российской Федерации, информации, получаемой в рамках межведомственного взаимодействия, а также общедоступной информации.</w:t>
      </w:r>
      <w:r w:rsidRPr="007A12EB">
        <w:rPr>
          <w:rFonts w:ascii="Arial" w:hAnsi="Arial" w:cs="Arial"/>
        </w:rPr>
        <w:br/>
      </w:r>
    </w:p>
    <w:p w14:paraId="67DD550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114FD6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 Департамент при осуществлении регионального государственного экологического контроля (надзора) обеспечивает учет объектов контроля, в том числе в автоматизированном режиме с использованием государственных информационных систем.</w:t>
      </w:r>
      <w:r w:rsidRPr="007A12EB">
        <w:rPr>
          <w:rFonts w:ascii="Arial" w:hAnsi="Arial" w:cs="Arial"/>
        </w:rPr>
        <w:br/>
      </w:r>
    </w:p>
    <w:p w14:paraId="0D4B191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50F313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xml:space="preserve">При сборе, обработке, анализе и учете сведений об объектах контроля для целей их учета Департамент использует информацию, представляемую ему в соответствии с нормативными правовыми актами, информацию, получаемую в рамках межведомственного взаимодействия, а также общедоступную </w:t>
      </w:r>
      <w:r w:rsidRPr="007A12EB">
        <w:rPr>
          <w:rFonts w:ascii="Arial" w:hAnsi="Arial" w:cs="Arial"/>
        </w:rPr>
        <w:lastRenderedPageBreak/>
        <w:t>информацию.</w:t>
      </w:r>
      <w:r w:rsidRPr="007A12EB">
        <w:rPr>
          <w:rFonts w:ascii="Arial" w:hAnsi="Arial" w:cs="Arial"/>
        </w:rPr>
        <w:br/>
      </w:r>
    </w:p>
    <w:p w14:paraId="02DF25D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5BB079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 Департамент при организации и осуществлении регионального государственного экологического контроля (надзора)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Получение указанных документов и (или) сведений осуществляется в порядке, установленном </w:t>
      </w:r>
      <w:r w:rsidRPr="007A12EB">
        <w:rPr>
          <w:rFonts w:ascii="Arial" w:eastAsiaTheme="majorEastAsia" w:hAnsi="Arial" w:cs="Arial"/>
        </w:rPr>
        <w:t>постановлением Правительства Российской Федерации от 06.03.2021 N 338 "О межведомственном информационном взаимодействии в рамках осуществления государственного контроля (надзора), муниципального контроля"</w:t>
      </w:r>
      <w:r w:rsidRPr="007A12EB">
        <w:rPr>
          <w:rFonts w:ascii="Arial" w:hAnsi="Arial" w:cs="Arial"/>
        </w:rPr>
        <w:t>.</w:t>
      </w:r>
      <w:r w:rsidRPr="007A12EB">
        <w:rPr>
          <w:rFonts w:ascii="Arial" w:hAnsi="Arial" w:cs="Arial"/>
        </w:rPr>
        <w:br/>
      </w:r>
    </w:p>
    <w:p w14:paraId="331FE476" w14:textId="77777777" w:rsidR="007A12EB" w:rsidRPr="007A12EB" w:rsidRDefault="007A12EB" w:rsidP="007A12EB">
      <w:pPr>
        <w:pStyle w:val="3"/>
        <w:spacing w:before="0" w:beforeAutospacing="0" w:after="240" w:afterAutospacing="0"/>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II. Управление рисками причинения вреда (ущерба) охраняемым законом ценностям при осуществлении регионального государственного экологического контроля (надзора)</w:t>
      </w:r>
    </w:p>
    <w:p w14:paraId="698C45D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560A4D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 Региональный государственный экологический контроль (надзор) осуществляется на основе управления рисками причинения вреда, ущерба охраняемым законом ценностям.</w:t>
      </w:r>
      <w:r w:rsidRPr="007A12EB">
        <w:rPr>
          <w:rFonts w:ascii="Arial" w:hAnsi="Arial" w:cs="Arial"/>
        </w:rPr>
        <w:br/>
      </w:r>
    </w:p>
    <w:p w14:paraId="27A1CF5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59BE54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 В целях управления рисками причинения вреда (ущерба) при осуществлении регионального государственного экологического контроля (надзора) Департамент относит объекты контроля к одной из следующих категорий риска причинения вреда (ущерба) (далее - категории риска):</w:t>
      </w:r>
      <w:r w:rsidRPr="007A12EB">
        <w:rPr>
          <w:rFonts w:ascii="Arial" w:hAnsi="Arial" w:cs="Arial"/>
        </w:rPr>
        <w:br/>
      </w:r>
    </w:p>
    <w:p w14:paraId="48B839E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E92FE1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высокий риск;</w:t>
      </w:r>
      <w:r w:rsidRPr="007A12EB">
        <w:rPr>
          <w:rFonts w:ascii="Arial" w:hAnsi="Arial" w:cs="Arial"/>
        </w:rPr>
        <w:br/>
      </w:r>
    </w:p>
    <w:p w14:paraId="482B36D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CE29DB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значительный риск;</w:t>
      </w:r>
      <w:r w:rsidRPr="007A12EB">
        <w:rPr>
          <w:rFonts w:ascii="Arial" w:hAnsi="Arial" w:cs="Arial"/>
        </w:rPr>
        <w:br/>
      </w:r>
    </w:p>
    <w:p w14:paraId="5CC901E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65B740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средний риск;</w:t>
      </w:r>
      <w:r w:rsidRPr="007A12EB">
        <w:rPr>
          <w:rFonts w:ascii="Arial" w:hAnsi="Arial" w:cs="Arial"/>
        </w:rPr>
        <w:br/>
      </w:r>
    </w:p>
    <w:p w14:paraId="1D80153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5BA36B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умеренный риск;</w:t>
      </w:r>
      <w:r w:rsidRPr="007A12EB">
        <w:rPr>
          <w:rFonts w:ascii="Arial" w:hAnsi="Arial" w:cs="Arial"/>
        </w:rPr>
        <w:br/>
      </w:r>
    </w:p>
    <w:p w14:paraId="63D3027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112A19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низкий риск.</w:t>
      </w:r>
      <w:r w:rsidRPr="007A12EB">
        <w:rPr>
          <w:rFonts w:ascii="Arial" w:hAnsi="Arial" w:cs="Arial"/>
        </w:rPr>
        <w:br/>
      </w:r>
    </w:p>
    <w:p w14:paraId="32CD07B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EAD379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11. Отнесение объектов контроля к определенным категориям риска осуществляется в соответствии с критериями, указанными в приложении к настоящему Положению.</w:t>
      </w:r>
      <w:r w:rsidRPr="007A12EB">
        <w:rPr>
          <w:rFonts w:ascii="Arial" w:hAnsi="Arial" w:cs="Arial"/>
        </w:rPr>
        <w:br/>
      </w:r>
    </w:p>
    <w:p w14:paraId="563991D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99CA8C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В случае если объект контроля не отнесен к определенной категории риска, он считается отнесенным к категории низкого риска.</w:t>
      </w:r>
      <w:r w:rsidRPr="007A12EB">
        <w:rPr>
          <w:rFonts w:ascii="Arial" w:hAnsi="Arial" w:cs="Arial"/>
        </w:rPr>
        <w:br/>
      </w:r>
    </w:p>
    <w:p w14:paraId="0A0341D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A02B36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12. В случае поступления в Департамент сведений о соответствии объекта контроля критериям риска иной категории риска либо об изменении критериев риска Департамент в течение пяти рабочих дней со дня поступления указанных сведений принимает решение об изменении категории риска указанного объекта контроля.</w:t>
      </w:r>
      <w:r w:rsidRPr="007A12EB">
        <w:rPr>
          <w:rFonts w:ascii="Arial" w:hAnsi="Arial" w:cs="Arial"/>
        </w:rPr>
        <w:br/>
      </w:r>
    </w:p>
    <w:p w14:paraId="14A90A0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3F35ED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13. Контролируемое лицо вправе подать в Департамент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r w:rsidRPr="007A12EB">
        <w:rPr>
          <w:rFonts w:ascii="Arial" w:hAnsi="Arial" w:cs="Arial"/>
        </w:rPr>
        <w:br/>
      </w:r>
    </w:p>
    <w:p w14:paraId="1A89B72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043CEE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14.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(далее - индикаторы риска), установленные Правительством Севастополя.</w:t>
      </w:r>
      <w:r w:rsidRPr="007A12EB">
        <w:rPr>
          <w:rFonts w:ascii="Arial" w:hAnsi="Arial" w:cs="Arial"/>
        </w:rPr>
        <w:br/>
      </w:r>
    </w:p>
    <w:p w14:paraId="346519D5"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Учет рисков причинения вреда (ущерба) охраняемым законом ценностям при проведении контрольных (надзорных) мероприятий</w:t>
      </w:r>
    </w:p>
    <w:p w14:paraId="259CD6C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CE82DF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15. Виды контрольных (надзорных) мероприятий, проведение которых осуществляется в рамках регионального государственного контроля (надзора), указаны в пункте 50 настоящего Положения.</w:t>
      </w:r>
      <w:r w:rsidRPr="007A12EB">
        <w:rPr>
          <w:rFonts w:ascii="Arial" w:hAnsi="Arial" w:cs="Arial"/>
        </w:rPr>
        <w:br/>
      </w:r>
    </w:p>
    <w:p w14:paraId="423833D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12AD55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16. В зависимости от присвоенной объекту контроля категории риска периодичность проведения плановых контрольных (надзорных) мероприятий составляет:</w:t>
      </w:r>
      <w:r w:rsidRPr="007A12EB">
        <w:rPr>
          <w:rFonts w:ascii="Arial" w:hAnsi="Arial" w:cs="Arial"/>
        </w:rPr>
        <w:br/>
      </w:r>
    </w:p>
    <w:p w14:paraId="63484B7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83152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для объектов контроля, отнесенных к категории высокого риска, - одно контрольное (надзорное) мероприятие в два года;</w:t>
      </w:r>
      <w:r w:rsidRPr="007A12EB">
        <w:rPr>
          <w:rFonts w:ascii="Arial" w:hAnsi="Arial" w:cs="Arial"/>
        </w:rPr>
        <w:br/>
      </w:r>
    </w:p>
    <w:p w14:paraId="2ACF5C1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00C15B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для объектов контроля, отнесенных к категории значительного риска, - одно контрольное (надзорное) мероприятие в три года;</w:t>
      </w:r>
      <w:r w:rsidRPr="007A12EB">
        <w:rPr>
          <w:rFonts w:ascii="Arial" w:hAnsi="Arial" w:cs="Arial"/>
        </w:rPr>
        <w:br/>
      </w:r>
    </w:p>
    <w:p w14:paraId="1AAB403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6CB535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для объектов контроля, отнесенных к категории среднего риска, - одно контрольное (надзорное) мероприятие в пять лет;</w:t>
      </w:r>
      <w:r w:rsidRPr="007A12EB">
        <w:rPr>
          <w:rFonts w:ascii="Arial" w:hAnsi="Arial" w:cs="Arial"/>
        </w:rPr>
        <w:br/>
      </w:r>
    </w:p>
    <w:p w14:paraId="31486CB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27FB95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 для объектов контроля, отнесенных к категории умеренного риска, - одно контрольное (надзорное) мероприятие в шесть лет.</w:t>
      </w:r>
      <w:r w:rsidRPr="007A12EB">
        <w:rPr>
          <w:rFonts w:ascii="Arial" w:hAnsi="Arial" w:cs="Arial"/>
        </w:rPr>
        <w:br/>
      </w:r>
    </w:p>
    <w:p w14:paraId="38F5368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23A050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Плановые контрольные (надзорные) мероприятия в отношении объектов контроля (надзора), отнесенных к категории низкого риска, не проводятся.</w:t>
      </w:r>
      <w:r w:rsidRPr="007A12EB">
        <w:rPr>
          <w:rFonts w:ascii="Arial" w:hAnsi="Arial" w:cs="Arial"/>
        </w:rPr>
        <w:br/>
      </w:r>
    </w:p>
    <w:p w14:paraId="76DECC07" w14:textId="77777777" w:rsidR="007A12EB" w:rsidRPr="007A12EB" w:rsidRDefault="007A12EB" w:rsidP="007A12EB">
      <w:pPr>
        <w:pStyle w:val="3"/>
        <w:spacing w:before="0" w:beforeAutospacing="0" w:after="240" w:afterAutospacing="0"/>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III. Профилактика рисков причинения вреда (ущерба) охраняемым законом ценностям</w:t>
      </w:r>
    </w:p>
    <w:p w14:paraId="5C46327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C0BA85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17. В целях профилактики нарушений обязательных требований Департамент ежегодно разрабатывает Программу профилактики рисков причинения вреда (ущерба) охраняемым законом ценностям (далее - программа профилактики рисков) и утверждает ее не позднее 20 декабря года, предшествующего году ее реализации.</w:t>
      </w:r>
      <w:r w:rsidRPr="007A12EB">
        <w:rPr>
          <w:rFonts w:ascii="Arial" w:hAnsi="Arial" w:cs="Arial"/>
        </w:rPr>
        <w:br/>
      </w:r>
    </w:p>
    <w:p w14:paraId="3645337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7D5639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Программа профилактики рисков разрабатывается в соответствии со статьей 44 </w:t>
      </w:r>
      <w:r w:rsidRPr="007A12EB">
        <w:rPr>
          <w:rFonts w:ascii="Arial" w:eastAsiaTheme="majorEastAsia" w:hAnsi="Arial" w:cs="Arial"/>
        </w:rPr>
        <w:t>Федерального закона от 31.07.2020 N 248-ФЗ "О государственном контроле (надзоре) и муниципальном контроле в Российской Федерации"</w:t>
      </w:r>
      <w:r w:rsidRPr="007A12EB">
        <w:rPr>
          <w:rFonts w:ascii="Arial" w:hAnsi="Arial" w:cs="Arial"/>
        </w:rPr>
        <w:t> (далее - Федеральный закон N 248-ФЗ), </w:t>
      </w:r>
      <w:r w:rsidRPr="007A12EB">
        <w:rPr>
          <w:rFonts w:ascii="Arial" w:eastAsiaTheme="majorEastAsia" w:hAnsi="Arial" w:cs="Arial"/>
        </w:rPr>
        <w:t>постановлением Правительства Российской Федерации от 25.06.2021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7A12EB">
        <w:rPr>
          <w:rFonts w:ascii="Arial" w:hAnsi="Arial" w:cs="Arial"/>
        </w:rPr>
        <w:t>.</w:t>
      </w:r>
      <w:r w:rsidRPr="007A12EB">
        <w:rPr>
          <w:rFonts w:ascii="Arial" w:hAnsi="Arial" w:cs="Arial"/>
        </w:rPr>
        <w:br/>
      </w:r>
    </w:p>
    <w:p w14:paraId="705A19C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B9CC30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Утвержденная программа профилактики рисков размещается на официальном сайте Департамента.</w:t>
      </w:r>
      <w:r w:rsidRPr="007A12EB">
        <w:rPr>
          <w:rFonts w:ascii="Arial" w:hAnsi="Arial" w:cs="Arial"/>
        </w:rPr>
        <w:br/>
      </w:r>
    </w:p>
    <w:p w14:paraId="57F309F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1D1E61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18. При осуществлении регионального государственного экологического контроля (надзора) Департамент проводит следующие виды профилактических мероприятий:</w:t>
      </w:r>
      <w:r w:rsidRPr="007A12EB">
        <w:rPr>
          <w:rFonts w:ascii="Arial" w:hAnsi="Arial" w:cs="Arial"/>
        </w:rPr>
        <w:br/>
      </w:r>
    </w:p>
    <w:p w14:paraId="0C75551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C4DADB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информирование;</w:t>
      </w:r>
      <w:r w:rsidRPr="007A12EB">
        <w:rPr>
          <w:rFonts w:ascii="Arial" w:hAnsi="Arial" w:cs="Arial"/>
        </w:rPr>
        <w:br/>
      </w:r>
    </w:p>
    <w:p w14:paraId="1B0F24D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F045B1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обобщение правоприменительной практики;</w:t>
      </w:r>
      <w:r w:rsidRPr="007A12EB">
        <w:rPr>
          <w:rFonts w:ascii="Arial" w:hAnsi="Arial" w:cs="Arial"/>
        </w:rPr>
        <w:br/>
      </w:r>
    </w:p>
    <w:p w14:paraId="552844A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4DF4BD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объявление предостережения;</w:t>
      </w:r>
      <w:r w:rsidRPr="007A12EB">
        <w:rPr>
          <w:rFonts w:ascii="Arial" w:hAnsi="Arial" w:cs="Arial"/>
        </w:rPr>
        <w:br/>
      </w:r>
    </w:p>
    <w:p w14:paraId="056DF47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6474B6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консультирование;</w:t>
      </w:r>
      <w:r w:rsidRPr="007A12EB">
        <w:rPr>
          <w:rFonts w:ascii="Arial" w:hAnsi="Arial" w:cs="Arial"/>
        </w:rPr>
        <w:br/>
      </w:r>
    </w:p>
    <w:p w14:paraId="5824524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4767AC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профилактический визит.</w:t>
      </w:r>
      <w:r w:rsidRPr="007A12EB">
        <w:rPr>
          <w:rFonts w:ascii="Arial" w:hAnsi="Arial" w:cs="Arial"/>
        </w:rPr>
        <w:br/>
      </w:r>
    </w:p>
    <w:p w14:paraId="5050716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91BE2E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Профилактические мероприятия проводят должностные лица, указанные в пункте 4 настоящего Положения.</w:t>
      </w:r>
      <w:r w:rsidRPr="007A12EB">
        <w:rPr>
          <w:rFonts w:ascii="Arial" w:hAnsi="Arial" w:cs="Arial"/>
        </w:rPr>
        <w:br/>
      </w:r>
    </w:p>
    <w:p w14:paraId="7DDC60E6"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Информирование</w:t>
      </w:r>
    </w:p>
    <w:p w14:paraId="0A7E657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E0787A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19. Департамент осуществляет информирование контролируемых лиц и иных заинтересованных лиц по вопросам соблюдения обязательных требований посредством размещения соответствующих сведений на официальном сайте Департамента, а именно:</w:t>
      </w:r>
      <w:r w:rsidRPr="007A12EB">
        <w:rPr>
          <w:rFonts w:ascii="Arial" w:hAnsi="Arial" w:cs="Arial"/>
        </w:rPr>
        <w:br/>
      </w:r>
    </w:p>
    <w:p w14:paraId="71EB1FE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434AB4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текстов нормативных правовых актов, регулирующих организацию и осуществление регионального государственного экологического контроля (надзора);</w:t>
      </w:r>
      <w:r w:rsidRPr="007A12EB">
        <w:rPr>
          <w:rFonts w:ascii="Arial" w:hAnsi="Arial" w:cs="Arial"/>
        </w:rPr>
        <w:br/>
      </w:r>
    </w:p>
    <w:p w14:paraId="539B971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3000E1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сведений об изменениях, внесенных в нормативные правовые акты, регулирующие осуществление регионального государственного экологического контроля (надзора), о сроках и порядке их вступления в силу;</w:t>
      </w:r>
      <w:r w:rsidRPr="007A12EB">
        <w:rPr>
          <w:rFonts w:ascii="Arial" w:hAnsi="Arial" w:cs="Arial"/>
        </w:rPr>
        <w:br/>
      </w:r>
    </w:p>
    <w:p w14:paraId="0429862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80CABC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перечня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регионального государственного экологического контроля (надзора), а также информации о мерах ответственности, применяемых при нарушении обязательных требований, с текстами в действующей редакции;</w:t>
      </w:r>
      <w:r w:rsidRPr="007A12EB">
        <w:rPr>
          <w:rFonts w:ascii="Arial" w:hAnsi="Arial" w:cs="Arial"/>
        </w:rPr>
        <w:br/>
      </w:r>
    </w:p>
    <w:p w14:paraId="29261BA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5FF97E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утвержденных проверочных листов в формате, допускающем их использование для самообследования;</w:t>
      </w:r>
      <w:r w:rsidRPr="007A12EB">
        <w:rPr>
          <w:rFonts w:ascii="Arial" w:hAnsi="Arial" w:cs="Arial"/>
        </w:rPr>
        <w:br/>
      </w:r>
    </w:p>
    <w:p w14:paraId="297368A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B82086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руководств по соблюдению обязательных требований, разработанных и утвержденных в соответствии с </w:t>
      </w:r>
      <w:r w:rsidRPr="007A12EB">
        <w:rPr>
          <w:rFonts w:ascii="Arial" w:eastAsiaTheme="majorEastAsia" w:hAnsi="Arial" w:cs="Arial"/>
        </w:rPr>
        <w:t>Федеральным законом от 31.07.2020 N 247-ФЗ "Об обязательных требованиях в Российской Федерации"</w:t>
      </w:r>
      <w:r w:rsidRPr="007A12EB">
        <w:rPr>
          <w:rFonts w:ascii="Arial" w:hAnsi="Arial" w:cs="Arial"/>
        </w:rPr>
        <w:t>;</w:t>
      </w:r>
      <w:r w:rsidRPr="007A12EB">
        <w:rPr>
          <w:rFonts w:ascii="Arial" w:hAnsi="Arial" w:cs="Arial"/>
        </w:rPr>
        <w:br/>
      </w:r>
    </w:p>
    <w:p w14:paraId="5688894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F06E49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 перечня индикаторов риска нарушения обязательных требований, порядка отнесения объектов контроля к категориям риска;</w:t>
      </w:r>
      <w:r w:rsidRPr="007A12EB">
        <w:rPr>
          <w:rFonts w:ascii="Arial" w:hAnsi="Arial" w:cs="Arial"/>
        </w:rPr>
        <w:br/>
      </w:r>
    </w:p>
    <w:p w14:paraId="567C94D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4665B4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 перечня объектов контроля, учитываемых в рамках формирования ежегодного плана контрольных (надзорных) мероприятий, с указанием категории риска;</w:t>
      </w:r>
      <w:r w:rsidRPr="007A12EB">
        <w:rPr>
          <w:rFonts w:ascii="Arial" w:hAnsi="Arial" w:cs="Arial"/>
        </w:rPr>
        <w:br/>
      </w:r>
    </w:p>
    <w:p w14:paraId="65C8EA4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D112D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 программы профилактики рисков;</w:t>
      </w:r>
      <w:r w:rsidRPr="007A12EB">
        <w:rPr>
          <w:rFonts w:ascii="Arial" w:hAnsi="Arial" w:cs="Arial"/>
        </w:rPr>
        <w:br/>
      </w:r>
    </w:p>
    <w:p w14:paraId="5ACD9D6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D1C283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9) исчерпывающего перечня сведений, которые могут запрашиваться Департаментом у контролируемого лица;</w:t>
      </w:r>
      <w:r w:rsidRPr="007A12EB">
        <w:rPr>
          <w:rFonts w:ascii="Arial" w:hAnsi="Arial" w:cs="Arial"/>
        </w:rPr>
        <w:br/>
      </w:r>
    </w:p>
    <w:p w14:paraId="5C3FE83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ABBD00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 сведений о способах получения консультаций по вопросам соблюдения обязательных требований;</w:t>
      </w:r>
      <w:r w:rsidRPr="007A12EB">
        <w:rPr>
          <w:rFonts w:ascii="Arial" w:hAnsi="Arial" w:cs="Arial"/>
        </w:rPr>
        <w:br/>
      </w:r>
    </w:p>
    <w:p w14:paraId="3228A52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C540E9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11) сведений о порядке досудебного обжалования решений Департамента, действий (бездействия) его должностных лиц;</w:t>
      </w:r>
      <w:r w:rsidRPr="007A12EB">
        <w:rPr>
          <w:rFonts w:ascii="Arial" w:hAnsi="Arial" w:cs="Arial"/>
        </w:rPr>
        <w:br/>
      </w:r>
    </w:p>
    <w:p w14:paraId="1FBFF59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23D9A0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12) докладов, содержащих результаты обобщения правоприменительной практики Департамента при осуществлении регионального государственного контроля (надзора);</w:t>
      </w:r>
      <w:r w:rsidRPr="007A12EB">
        <w:rPr>
          <w:rFonts w:ascii="Arial" w:hAnsi="Arial" w:cs="Arial"/>
        </w:rPr>
        <w:br/>
      </w:r>
    </w:p>
    <w:p w14:paraId="304B58F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5A09B5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13) докладов о региональном государственном контроле (надзоре);</w:t>
      </w:r>
      <w:r w:rsidRPr="007A12EB">
        <w:rPr>
          <w:rFonts w:ascii="Arial" w:hAnsi="Arial" w:cs="Arial"/>
        </w:rPr>
        <w:br/>
      </w:r>
    </w:p>
    <w:p w14:paraId="0D74983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CFFA17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14) иных сведений, предусмотренных нормативными правовыми актами Российской Федерации, нормативными правовыми актами города Севастополя и (или) программой профилактики рисков.</w:t>
      </w:r>
      <w:r w:rsidRPr="007A12EB">
        <w:rPr>
          <w:rFonts w:ascii="Arial" w:hAnsi="Arial" w:cs="Arial"/>
        </w:rPr>
        <w:br/>
      </w:r>
    </w:p>
    <w:p w14:paraId="05E209E8"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Обобщение правоприменительной практики</w:t>
      </w:r>
    </w:p>
    <w:p w14:paraId="4BA2BB2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CF3D2D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20. С целью обеспечения единообразных подходов к применению Департаментом, его должностными лицами обязательных требований, выявления типичных нарушений обязательных требований, причин, факторов и условий, способствующих возникновению нарушений, Департаментом проводится обобщение правоприменительной практики.</w:t>
      </w:r>
      <w:r w:rsidRPr="007A12EB">
        <w:rPr>
          <w:rFonts w:ascii="Arial" w:hAnsi="Arial" w:cs="Arial"/>
        </w:rPr>
        <w:br/>
      </w:r>
    </w:p>
    <w:p w14:paraId="70ED4B7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A75E72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21. По итогам обобщения правоприменительной практики Департамент обеспечивает подготовку проекта доклада, содержащего результаты обобщения правоприменительной практики Департамента при осуществлении регионального государственного экологического контроля (надзора) (далее - доклад о правоприменительной практике).</w:t>
      </w:r>
      <w:r w:rsidRPr="007A12EB">
        <w:rPr>
          <w:rFonts w:ascii="Arial" w:hAnsi="Arial" w:cs="Arial"/>
        </w:rPr>
        <w:br/>
      </w:r>
    </w:p>
    <w:p w14:paraId="7830CC6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31E8F7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Доклад о правоприменительной практике готовится Департаментом один раз в год.</w:t>
      </w:r>
      <w:r w:rsidRPr="007A12EB">
        <w:rPr>
          <w:rFonts w:ascii="Arial" w:hAnsi="Arial" w:cs="Arial"/>
        </w:rPr>
        <w:br/>
      </w:r>
    </w:p>
    <w:p w14:paraId="4671BDF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49267E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22. Не позднее 15 февраля года, следующего за отчетным, проект доклада о правоприменительной практике размещается на официальном сайте Департамента для публичного обсуждения. Срок проведения публичного обсуждения проекта доклада составляет 10 рабочих дней после дня его опубликования.</w:t>
      </w:r>
      <w:r w:rsidRPr="007A12EB">
        <w:rPr>
          <w:rFonts w:ascii="Arial" w:hAnsi="Arial" w:cs="Arial"/>
        </w:rPr>
        <w:br/>
      </w:r>
    </w:p>
    <w:p w14:paraId="4FA812D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DE7450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По результатам публичного обсуждения Департамент при необходимости дорабатывает проект доклада о правоприменительной практике.</w:t>
      </w:r>
      <w:r w:rsidRPr="007A12EB">
        <w:rPr>
          <w:rFonts w:ascii="Arial" w:hAnsi="Arial" w:cs="Arial"/>
        </w:rPr>
        <w:br/>
      </w:r>
    </w:p>
    <w:p w14:paraId="2C4FFA9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34DD6D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23. Доклад о правоприменительной практике утверждается приказом руководителя Департамента и в течение пяти рабочих дней после его утверждения размещается на официальном сайте Департамента. Размещение доклада о правоприменительной практике осуществляется не позднее 15 марта года, следующего за отчетным.</w:t>
      </w:r>
      <w:r w:rsidRPr="007A12EB">
        <w:rPr>
          <w:rFonts w:ascii="Arial" w:hAnsi="Arial" w:cs="Arial"/>
        </w:rPr>
        <w:br/>
      </w:r>
    </w:p>
    <w:p w14:paraId="2C38ABDC"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Объявление предостережения</w:t>
      </w:r>
    </w:p>
    <w:p w14:paraId="1525ED0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B0280F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24. 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sidRPr="007A12EB">
        <w:rPr>
          <w:rFonts w:ascii="Arial" w:hAnsi="Arial" w:cs="Arial"/>
        </w:rPr>
        <w:br/>
      </w:r>
    </w:p>
    <w:p w14:paraId="5A1ADE7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3D49D5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25. Решение о направлении Предостережения принимает уполномоченное должностное лицо Департамента при наличии сведений, указанных в пункте 24 настоящего Положения.</w:t>
      </w:r>
      <w:r w:rsidRPr="007A12EB">
        <w:rPr>
          <w:rFonts w:ascii="Arial" w:hAnsi="Arial" w:cs="Arial"/>
        </w:rPr>
        <w:br/>
      </w:r>
    </w:p>
    <w:p w14:paraId="1EA5225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022661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26. Составление Предостережения осуществляется по типовой форме, утвержденной </w:t>
      </w:r>
      <w:r w:rsidRPr="007A12EB">
        <w:rPr>
          <w:rFonts w:ascii="Arial" w:eastAsiaTheme="majorEastAsia" w:hAnsi="Arial" w:cs="Arial"/>
        </w:rPr>
        <w:t>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7A12EB">
        <w:rPr>
          <w:rFonts w:ascii="Arial" w:hAnsi="Arial" w:cs="Arial"/>
        </w:rPr>
        <w:t> (далее - приказ Минэкономразвития N 151), не позднее 30 дней со дня получения Департаментом сведений о готовящихся нарушениях или о признаках нарушений обязательных требований.</w:t>
      </w:r>
      <w:r w:rsidRPr="007A12EB">
        <w:rPr>
          <w:rFonts w:ascii="Arial" w:hAnsi="Arial" w:cs="Arial"/>
        </w:rPr>
        <w:br/>
      </w:r>
    </w:p>
    <w:p w14:paraId="02B3C3C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56A2B9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27. Направление Предостережения осуществляется в порядке, установленном частями 4 и 5 статьи 21, частями 9 и 9.1 статьи 98 Федерального закона N 248-ФЗ.</w:t>
      </w:r>
      <w:r w:rsidRPr="007A12EB">
        <w:rPr>
          <w:rFonts w:ascii="Arial" w:hAnsi="Arial" w:cs="Arial"/>
        </w:rPr>
        <w:br/>
      </w:r>
    </w:p>
    <w:p w14:paraId="1518181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860934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28. После получения Предостережения контролируемое лицо в течение 15 календарных дней вправе подать в Департамент возражения в отношении полученного Предостережения.</w:t>
      </w:r>
      <w:r w:rsidRPr="007A12EB">
        <w:rPr>
          <w:rFonts w:ascii="Arial" w:hAnsi="Arial" w:cs="Arial"/>
        </w:rPr>
        <w:br/>
      </w:r>
    </w:p>
    <w:p w14:paraId="0BFEE6B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CE668E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В возражениях указываются:</w:t>
      </w:r>
      <w:r w:rsidRPr="007A12EB">
        <w:rPr>
          <w:rFonts w:ascii="Arial" w:hAnsi="Arial" w:cs="Arial"/>
        </w:rPr>
        <w:br/>
      </w:r>
    </w:p>
    <w:p w14:paraId="3E533F0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AA5087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 наименование контролируемого лица (наименование юридического лица, фамилия, имя, отчество (последнее - при наличии) индивидуального предпринимателя, гражданина);</w:t>
      </w:r>
      <w:r w:rsidRPr="007A12EB">
        <w:rPr>
          <w:rFonts w:ascii="Arial" w:hAnsi="Arial" w:cs="Arial"/>
        </w:rPr>
        <w:br/>
      </w:r>
    </w:p>
    <w:p w14:paraId="4841B34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B87E85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идентификационный номер налогоплательщика - юридического лица, индивидуального предпринимателя, гражданина;</w:t>
      </w:r>
      <w:r w:rsidRPr="007A12EB">
        <w:rPr>
          <w:rFonts w:ascii="Arial" w:hAnsi="Arial" w:cs="Arial"/>
        </w:rPr>
        <w:br/>
      </w:r>
    </w:p>
    <w:p w14:paraId="47EA006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71DD68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дата и номер Предостережения, направленного в адрес контролируемого лица;</w:t>
      </w:r>
      <w:r w:rsidRPr="007A12EB">
        <w:rPr>
          <w:rFonts w:ascii="Arial" w:hAnsi="Arial" w:cs="Arial"/>
        </w:rPr>
        <w:br/>
      </w:r>
    </w:p>
    <w:p w14:paraId="4EBC60A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BD4852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7A12EB">
        <w:rPr>
          <w:rFonts w:ascii="Arial" w:hAnsi="Arial" w:cs="Arial"/>
        </w:rPr>
        <w:br/>
      </w:r>
    </w:p>
    <w:p w14:paraId="1305735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326138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29. Возражения направляются контролируемым лицом на бумажном носителе почтовым отправлением в адрес Департамента либо в виде электронного документа в порядке, установленном частью 6 статьи 21 Федерального закона N 248-ФЗ.</w:t>
      </w:r>
      <w:r w:rsidRPr="007A12EB">
        <w:rPr>
          <w:rFonts w:ascii="Arial" w:hAnsi="Arial" w:cs="Arial"/>
        </w:rPr>
        <w:br/>
      </w:r>
    </w:p>
    <w:p w14:paraId="76C86D8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21F7A9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30. В случае получения возражения Департамент в течение 20 календарных дней рассматривает обоснованность возражения и по результатам рассмотрения принимает одно из следующих решений:</w:t>
      </w:r>
      <w:r w:rsidRPr="007A12EB">
        <w:rPr>
          <w:rFonts w:ascii="Arial" w:hAnsi="Arial" w:cs="Arial"/>
        </w:rPr>
        <w:br/>
      </w:r>
    </w:p>
    <w:p w14:paraId="0CAEA78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35DDA7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удовлетворить возражение в форме отмены объявленного Предостережения;</w:t>
      </w:r>
      <w:r w:rsidRPr="007A12EB">
        <w:rPr>
          <w:rFonts w:ascii="Arial" w:hAnsi="Arial" w:cs="Arial"/>
        </w:rPr>
        <w:br/>
      </w:r>
    </w:p>
    <w:p w14:paraId="62939BD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3CF02D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отказать в удовлетворении возражения.</w:t>
      </w:r>
      <w:r w:rsidRPr="007A12EB">
        <w:rPr>
          <w:rFonts w:ascii="Arial" w:hAnsi="Arial" w:cs="Arial"/>
        </w:rPr>
        <w:br/>
      </w:r>
    </w:p>
    <w:p w14:paraId="47AC4E2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83E8DB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31. Не позднее трех рабочих дней, следующих за днем принятия решения, указанного в подпунктах 1 и 2 пункта 30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частями 4 и 5 статьи 21, частями 9 и 9.1 статьи 98 Федерального закона N 248-ФЗ.</w:t>
      </w:r>
      <w:r w:rsidRPr="007A12EB">
        <w:rPr>
          <w:rFonts w:ascii="Arial" w:hAnsi="Arial" w:cs="Arial"/>
        </w:rPr>
        <w:br/>
      </w:r>
    </w:p>
    <w:p w14:paraId="52CFD97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AD642E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32. Департамент осуществляет учет объявленных Предостережений и использует соответствующие данные для проведения иных профилактических мероприятий и контрольных (надзорных) мероприятий.</w:t>
      </w:r>
      <w:r w:rsidRPr="007A12EB">
        <w:rPr>
          <w:rFonts w:ascii="Arial" w:hAnsi="Arial" w:cs="Arial"/>
        </w:rPr>
        <w:br/>
      </w:r>
    </w:p>
    <w:p w14:paraId="58D0A8B9"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Консультирование</w:t>
      </w:r>
    </w:p>
    <w:p w14:paraId="57E5AC2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1094F8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33. Должностное лицо по обращению контролируемого лица и его представителя(-ей) осуществляет консультирование по следующим вопросам:</w:t>
      </w:r>
      <w:r w:rsidRPr="007A12EB">
        <w:rPr>
          <w:rFonts w:ascii="Arial" w:hAnsi="Arial" w:cs="Arial"/>
        </w:rPr>
        <w:br/>
      </w:r>
    </w:p>
    <w:p w14:paraId="7D3D745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9A6111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организация и осуществление контроля;</w:t>
      </w:r>
      <w:r w:rsidRPr="007A12EB">
        <w:rPr>
          <w:rFonts w:ascii="Arial" w:hAnsi="Arial" w:cs="Arial"/>
        </w:rPr>
        <w:br/>
      </w:r>
    </w:p>
    <w:p w14:paraId="32E987A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404E5C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предмет контроля;</w:t>
      </w:r>
      <w:r w:rsidRPr="007A12EB">
        <w:rPr>
          <w:rFonts w:ascii="Arial" w:hAnsi="Arial" w:cs="Arial"/>
        </w:rPr>
        <w:br/>
      </w:r>
    </w:p>
    <w:p w14:paraId="0AF00FA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6949BD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критерии отнесения объектов контроля к категории риска;</w:t>
      </w:r>
      <w:r w:rsidRPr="007A12EB">
        <w:rPr>
          <w:rFonts w:ascii="Arial" w:hAnsi="Arial" w:cs="Arial"/>
        </w:rPr>
        <w:br/>
      </w:r>
    </w:p>
    <w:p w14:paraId="7E2C10D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B9045E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состав и порядок осуществления профилактических мероприятий;</w:t>
      </w:r>
      <w:r w:rsidRPr="007A12EB">
        <w:rPr>
          <w:rFonts w:ascii="Arial" w:hAnsi="Arial" w:cs="Arial"/>
        </w:rPr>
        <w:br/>
      </w:r>
    </w:p>
    <w:p w14:paraId="68D78C4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02E8C3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порядок обжалования решений Департамента, действий (бездействия) его должностных лиц;</w:t>
      </w:r>
      <w:r w:rsidRPr="007A12EB">
        <w:rPr>
          <w:rFonts w:ascii="Arial" w:hAnsi="Arial" w:cs="Arial"/>
        </w:rPr>
        <w:br/>
      </w:r>
    </w:p>
    <w:p w14:paraId="04C6DC5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BFF1FA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порядок подачи возражений на Предостережение;</w:t>
      </w:r>
      <w:r w:rsidRPr="007A12EB">
        <w:rPr>
          <w:rFonts w:ascii="Arial" w:hAnsi="Arial" w:cs="Arial"/>
        </w:rPr>
        <w:br/>
      </w:r>
    </w:p>
    <w:p w14:paraId="656E897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C9D33E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разъяснение обязательных требований законодательства в сфере регионального экологического контроля (надзора).</w:t>
      </w:r>
      <w:r w:rsidRPr="007A12EB">
        <w:rPr>
          <w:rFonts w:ascii="Arial" w:hAnsi="Arial" w:cs="Arial"/>
        </w:rPr>
        <w:br/>
      </w:r>
    </w:p>
    <w:p w14:paraId="15DC5D2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1EDE11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34. Консультирование осуществляется без взимания платы.</w:t>
      </w:r>
      <w:r w:rsidRPr="007A12EB">
        <w:rPr>
          <w:rFonts w:ascii="Arial" w:hAnsi="Arial" w:cs="Arial"/>
        </w:rPr>
        <w:br/>
      </w:r>
    </w:p>
    <w:p w14:paraId="5DE1970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26C000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35. Консультирование может осуществляться должностным лицом по телефону, на личном приеме либо в ходе проведения профилактического мероприятия, контрольного (надзорного) мероприятия, а также посредством видео-конференц-связи при наличии технической возможности.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w:t>
      </w:r>
      <w:r w:rsidRPr="007A12EB">
        <w:rPr>
          <w:rFonts w:ascii="Arial" w:eastAsiaTheme="majorEastAsia" w:hAnsi="Arial" w:cs="Arial"/>
        </w:rPr>
        <w:t>Федеральным законом от 02.05.2006 N 59-ФЗ "О порядке рассмотрения обращений граждан Российской Федерации"</w:t>
      </w:r>
      <w:r w:rsidRPr="007A12EB">
        <w:rPr>
          <w:rFonts w:ascii="Arial" w:hAnsi="Arial" w:cs="Arial"/>
        </w:rPr>
        <w:t>.</w:t>
      </w:r>
      <w:r w:rsidRPr="007A12EB">
        <w:rPr>
          <w:rFonts w:ascii="Arial" w:hAnsi="Arial" w:cs="Arial"/>
        </w:rPr>
        <w:br/>
      </w:r>
    </w:p>
    <w:p w14:paraId="7449B22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A44896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36. 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r w:rsidRPr="007A12EB">
        <w:rPr>
          <w:rFonts w:ascii="Arial" w:hAnsi="Arial" w:cs="Arial"/>
        </w:rPr>
        <w:br/>
      </w:r>
    </w:p>
    <w:p w14:paraId="42587C1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79DCE0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37. 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должностного лица, иных участников контрольного (надзорного) мероприятия, а также результаты проведенных в рамках контрольного (надзорного) мероприятия испытаний, экспертизы.</w:t>
      </w:r>
      <w:r w:rsidRPr="007A12EB">
        <w:rPr>
          <w:rFonts w:ascii="Arial" w:hAnsi="Arial" w:cs="Arial"/>
        </w:rPr>
        <w:br/>
      </w:r>
    </w:p>
    <w:p w14:paraId="5BF6DC6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8725C2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38. Информация, ставшая известной должностному лицу в ходе консультирования, не может использоваться Департаментом в целях оценки контролируемого лица по вопросам соблюдения обязательных требований.</w:t>
      </w:r>
      <w:r w:rsidRPr="007A12EB">
        <w:rPr>
          <w:rFonts w:ascii="Arial" w:hAnsi="Arial" w:cs="Arial"/>
        </w:rPr>
        <w:br/>
      </w:r>
    </w:p>
    <w:p w14:paraId="4645D38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FD0C4F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39. Департамент осуществляет учет консультирований.</w:t>
      </w:r>
      <w:r w:rsidRPr="007A12EB">
        <w:rPr>
          <w:rFonts w:ascii="Arial" w:hAnsi="Arial" w:cs="Arial"/>
        </w:rPr>
        <w:br/>
      </w:r>
    </w:p>
    <w:p w14:paraId="07206F2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253F82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40. В случае поступления пяти и более однотипных обращений контролируемых лиц консультирование осуществляется посредством размещения на официальном сайте Департамента письменного разъяснения, подписанного уполномоченным должностным лицом Департамента.</w:t>
      </w:r>
      <w:r w:rsidRPr="007A12EB">
        <w:rPr>
          <w:rFonts w:ascii="Arial" w:hAnsi="Arial" w:cs="Arial"/>
        </w:rPr>
        <w:br/>
      </w:r>
    </w:p>
    <w:p w14:paraId="6A643F6B"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Профилактический визит</w:t>
      </w:r>
    </w:p>
    <w:p w14:paraId="22E1D5C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CD1E41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41.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видео-конференц-связи (при наличии технической возможности).</w:t>
      </w:r>
      <w:r w:rsidRPr="007A12EB">
        <w:rPr>
          <w:rFonts w:ascii="Arial" w:hAnsi="Arial" w:cs="Arial"/>
        </w:rPr>
        <w:br/>
      </w:r>
    </w:p>
    <w:p w14:paraId="2B2923A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44A4FF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7A12EB">
        <w:rPr>
          <w:rFonts w:ascii="Arial" w:hAnsi="Arial" w:cs="Arial"/>
        </w:rPr>
        <w:br/>
      </w:r>
    </w:p>
    <w:p w14:paraId="11EB298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5A3DAC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43. В ходе профилактического визита может осуществляться консультирование контролируемого лица в порядке, установленном настоящим Положением.</w:t>
      </w:r>
      <w:r w:rsidRPr="007A12EB">
        <w:rPr>
          <w:rFonts w:ascii="Arial" w:hAnsi="Arial" w:cs="Arial"/>
        </w:rPr>
        <w:br/>
      </w:r>
    </w:p>
    <w:p w14:paraId="7A0C145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C758C4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44. В ходе профилактического визита должностным лицом может осуществляться сбор сведений, необходимых для отнесения объектов контроля к категориям риска.</w:t>
      </w:r>
      <w:r w:rsidRPr="007A12EB">
        <w:rPr>
          <w:rFonts w:ascii="Arial" w:hAnsi="Arial" w:cs="Arial"/>
        </w:rPr>
        <w:br/>
      </w:r>
    </w:p>
    <w:p w14:paraId="0494241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239501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45. Проведение обязательных профилактических визитов осуществляется в отношении объектов контроля, отнесенных к категориям высокого и значительного риска.</w:t>
      </w:r>
      <w:r w:rsidRPr="007A12EB">
        <w:rPr>
          <w:rFonts w:ascii="Arial" w:hAnsi="Arial" w:cs="Arial"/>
        </w:rPr>
        <w:br/>
      </w:r>
    </w:p>
    <w:p w14:paraId="2BC22BA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3110FA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xml:space="preserve">46. Срок проведения профилактического визита не должен превышать одного рабочего дня. По ходатайству должностного лица, проводящего профилактический визит, уполномоченное должностное лицо Департамента может продлить срок проведения профилактического визита не более чем на три </w:t>
      </w:r>
      <w:r w:rsidRPr="007A12EB">
        <w:rPr>
          <w:rFonts w:ascii="Arial" w:hAnsi="Arial" w:cs="Arial"/>
        </w:rPr>
        <w:lastRenderedPageBreak/>
        <w:t>рабочих дня.</w:t>
      </w:r>
      <w:r w:rsidRPr="007A12EB">
        <w:rPr>
          <w:rFonts w:ascii="Arial" w:hAnsi="Arial" w:cs="Arial"/>
        </w:rPr>
        <w:br/>
      </w:r>
    </w:p>
    <w:p w14:paraId="5091D0F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50B153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47. О проведении обязательного профилактического визита контролируемое лицо уведомляется не позднее чем за пять рабочих дней до даты его проведения.</w:t>
      </w:r>
      <w:r w:rsidRPr="007A12EB">
        <w:rPr>
          <w:rFonts w:ascii="Arial" w:hAnsi="Arial" w:cs="Arial"/>
        </w:rPr>
        <w:br/>
      </w:r>
    </w:p>
    <w:p w14:paraId="15388A6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522ABE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48. Контролируемое лицо вправе отказаться от проведения обязательного профилактического визита, уведомив об этом Департамент не позднее чем за три рабочих дня до даты его проведения.</w:t>
      </w:r>
      <w:r w:rsidRPr="007A12EB">
        <w:rPr>
          <w:rFonts w:ascii="Arial" w:hAnsi="Arial" w:cs="Arial"/>
        </w:rPr>
        <w:br/>
      </w:r>
    </w:p>
    <w:p w14:paraId="0E2A450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6A7755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49. В случае если при проведении профилактического визита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уполномоченному должностному лицу Департамента для принятия решения о проведении контрольных (надзорных) мероприятий.</w:t>
      </w:r>
      <w:r w:rsidRPr="007A12EB">
        <w:rPr>
          <w:rFonts w:ascii="Arial" w:hAnsi="Arial" w:cs="Arial"/>
        </w:rPr>
        <w:br/>
      </w:r>
    </w:p>
    <w:p w14:paraId="614D42E0" w14:textId="77777777" w:rsidR="007A12EB" w:rsidRPr="007A12EB" w:rsidRDefault="007A12EB" w:rsidP="007A12EB">
      <w:pPr>
        <w:pStyle w:val="3"/>
        <w:spacing w:before="0" w:beforeAutospacing="0" w:after="240" w:afterAutospacing="0"/>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IV. Осуществление регионального государственного экологического контроля (надзора)</w:t>
      </w:r>
    </w:p>
    <w:p w14:paraId="6C0B7506" w14:textId="77777777" w:rsidR="007A12EB" w:rsidRPr="007A12EB" w:rsidRDefault="007A12EB" w:rsidP="007A12EB">
      <w:pPr>
        <w:pStyle w:val="4"/>
        <w:spacing w:before="0" w:after="240"/>
        <w:jc w:val="center"/>
        <w:textAlignment w:val="baseline"/>
        <w:rPr>
          <w:rFonts w:ascii="Arial" w:hAnsi="Arial" w:cs="Arial"/>
          <w:color w:val="auto"/>
          <w:sz w:val="24"/>
          <w:szCs w:val="24"/>
        </w:rPr>
      </w:pPr>
      <w:r w:rsidRPr="007A12EB">
        <w:rPr>
          <w:rFonts w:ascii="Arial" w:hAnsi="Arial" w:cs="Arial"/>
          <w:color w:val="auto"/>
        </w:rPr>
        <w:br/>
        <w:t>Общие требования к проведению контрольных (надзорных) мероприятий</w:t>
      </w:r>
    </w:p>
    <w:p w14:paraId="0E95455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F92E71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50. В рамках осуществления регионального государственного контроля (надзора) Департамент осуществляет следующие виды контрольных (надзорных) мероприятий:</w:t>
      </w:r>
      <w:r w:rsidRPr="007A12EB">
        <w:rPr>
          <w:rFonts w:ascii="Arial" w:hAnsi="Arial" w:cs="Arial"/>
        </w:rPr>
        <w:br/>
      </w:r>
    </w:p>
    <w:p w14:paraId="11B7285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A92FE5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при взаимодействии с контролируемым лицом:</w:t>
      </w:r>
      <w:r w:rsidRPr="007A12EB">
        <w:rPr>
          <w:rFonts w:ascii="Arial" w:hAnsi="Arial" w:cs="Arial"/>
        </w:rPr>
        <w:br/>
      </w:r>
    </w:p>
    <w:p w14:paraId="3434826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D7AD29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а) инспекционный визит;</w:t>
      </w:r>
      <w:r w:rsidRPr="007A12EB">
        <w:rPr>
          <w:rFonts w:ascii="Arial" w:hAnsi="Arial" w:cs="Arial"/>
        </w:rPr>
        <w:br/>
      </w:r>
    </w:p>
    <w:p w14:paraId="4BED3D9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60FB8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б) рейдовый осмотр;</w:t>
      </w:r>
      <w:r w:rsidRPr="007A12EB">
        <w:rPr>
          <w:rFonts w:ascii="Arial" w:hAnsi="Arial" w:cs="Arial"/>
        </w:rPr>
        <w:br/>
      </w:r>
    </w:p>
    <w:p w14:paraId="0E9D9DC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FBA457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в) документарную проверку;</w:t>
      </w:r>
      <w:r w:rsidRPr="007A12EB">
        <w:rPr>
          <w:rFonts w:ascii="Arial" w:hAnsi="Arial" w:cs="Arial"/>
        </w:rPr>
        <w:br/>
      </w:r>
    </w:p>
    <w:p w14:paraId="3808ABB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FB08D7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г) выездную проверку;</w:t>
      </w:r>
      <w:r w:rsidRPr="007A12EB">
        <w:rPr>
          <w:rFonts w:ascii="Arial" w:hAnsi="Arial" w:cs="Arial"/>
        </w:rPr>
        <w:br/>
      </w:r>
    </w:p>
    <w:p w14:paraId="7330872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7BD59A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без взаимодействия с контролируемым лицом:</w:t>
      </w:r>
      <w:r w:rsidRPr="007A12EB">
        <w:rPr>
          <w:rFonts w:ascii="Arial" w:hAnsi="Arial" w:cs="Arial"/>
        </w:rPr>
        <w:br/>
      </w:r>
    </w:p>
    <w:p w14:paraId="262532F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C20D24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а) наблюдение за соблюдением обязательных требований;</w:t>
      </w:r>
      <w:r w:rsidRPr="007A12EB">
        <w:rPr>
          <w:rFonts w:ascii="Arial" w:hAnsi="Arial" w:cs="Arial"/>
        </w:rPr>
        <w:br/>
      </w:r>
    </w:p>
    <w:p w14:paraId="123079A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8B8305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б) выездное обследование.</w:t>
      </w:r>
      <w:r w:rsidRPr="007A12EB">
        <w:rPr>
          <w:rFonts w:ascii="Arial" w:hAnsi="Arial" w:cs="Arial"/>
        </w:rPr>
        <w:br/>
      </w:r>
    </w:p>
    <w:p w14:paraId="7D22912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2277D6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Указанные виды контрольных (надзорных) мероприятий могут проводиться в виде плановых и внеплановых мероприятий.</w:t>
      </w:r>
      <w:r w:rsidRPr="007A12EB">
        <w:rPr>
          <w:rFonts w:ascii="Arial" w:hAnsi="Arial" w:cs="Arial"/>
        </w:rPr>
        <w:br/>
      </w:r>
    </w:p>
    <w:p w14:paraId="3003ACF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80F6EE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Контрольные (надзорные) мероприятия проводит должностное лицо, указанное в пункте 4 настоящего Положения.</w:t>
      </w:r>
      <w:r w:rsidRPr="007A12EB">
        <w:rPr>
          <w:rFonts w:ascii="Arial" w:hAnsi="Arial" w:cs="Arial"/>
        </w:rPr>
        <w:br/>
      </w:r>
    </w:p>
    <w:p w14:paraId="231F42D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1548D5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51. Права и обязанности должностного лица, ограничения и запреты, связанные с исполнением полномочий должностного лица, определены статьями 29 и 37 Федерального закона N 248-ФЗ.</w:t>
      </w:r>
      <w:r w:rsidRPr="007A12EB">
        <w:rPr>
          <w:rFonts w:ascii="Arial" w:hAnsi="Arial" w:cs="Arial"/>
        </w:rPr>
        <w:br/>
      </w:r>
    </w:p>
    <w:p w14:paraId="23BF553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E35F10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Должностное лицо при проведении контрольных (надзорных) мероприятий, предусматривающих взаимодействие с контролируемым лицом, имеет право запрашивать и получать от контролируемого лица копии документов, созданных в результате деятельности контролируемого лица, заверенные в порядке, установленном нормативными правовыми актами в сфере делопроизводства.</w:t>
      </w:r>
      <w:r w:rsidRPr="007A12EB">
        <w:rPr>
          <w:rFonts w:ascii="Arial" w:hAnsi="Arial" w:cs="Arial"/>
        </w:rPr>
        <w:br/>
      </w:r>
    </w:p>
    <w:p w14:paraId="766DA10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6C68FC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Права и обязанности специалистов, привлекаемых к проведению контрольных (надзорных) мероприятий в соответствии с пунктом 4 настоящего Положения, определены статьей 34 Федерального закона N 248-ФЗ.</w:t>
      </w:r>
      <w:r w:rsidRPr="007A12EB">
        <w:rPr>
          <w:rFonts w:ascii="Arial" w:hAnsi="Arial" w:cs="Arial"/>
        </w:rPr>
        <w:br/>
      </w:r>
    </w:p>
    <w:p w14:paraId="6A86E59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421B37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Права контролируемых лиц определены статьей 36 Федерального закона N 248-ФЗ.</w:t>
      </w:r>
      <w:r w:rsidRPr="007A12EB">
        <w:rPr>
          <w:rFonts w:ascii="Arial" w:hAnsi="Arial" w:cs="Arial"/>
        </w:rPr>
        <w:br/>
      </w:r>
    </w:p>
    <w:p w14:paraId="2BEE69C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45D65D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52. Оценка соблюдения контролируемыми лицами обязательных требований Департаментом не может проводиться иными способами, кроме как посредством контрольных (надзорных) мероприятий, указанных в пункте 50 настоящего Положения.</w:t>
      </w:r>
      <w:r w:rsidRPr="007A12EB">
        <w:rPr>
          <w:rFonts w:ascii="Arial" w:hAnsi="Arial" w:cs="Arial"/>
        </w:rPr>
        <w:br/>
      </w:r>
    </w:p>
    <w:p w14:paraId="3E19B65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B73EB9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53. Формирование плана контрольных (надзорных) мероприятий на очередной календарный год осуществляется в соответствии с Правилами формирования плана проведения плановых контрольных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утвержденных </w:t>
      </w:r>
      <w:r w:rsidRPr="007A12EB">
        <w:rPr>
          <w:rFonts w:ascii="Arial" w:eastAsiaTheme="majorEastAsia" w:hAnsi="Arial" w:cs="Arial"/>
        </w:rPr>
        <w:t>постановлением Правительства Российской Федерации от 31.12.2020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7A12EB">
        <w:rPr>
          <w:rFonts w:ascii="Arial" w:hAnsi="Arial" w:cs="Arial"/>
        </w:rPr>
        <w:t>.</w:t>
      </w:r>
      <w:r w:rsidRPr="007A12EB">
        <w:rPr>
          <w:rFonts w:ascii="Arial" w:hAnsi="Arial" w:cs="Arial"/>
        </w:rPr>
        <w:br/>
      </w:r>
    </w:p>
    <w:p w14:paraId="2922A3A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0EC16F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54. При проведении плановых контрольных (надзорных) мероприятий - инспекционного визита и выездной проверки должностным лицом применяются проверочные листы, что указывается в решении о проведении контрольного (надзорного) мероприятия. Форма проверочных листов утверждается приказом Департамента. При наличии технической возможности проверочные листы заполняются в электронной форме посредством внесения ответов на контрольные вопросы и заверяются усиленной квалифицированной электронной подписью должностного лица.</w:t>
      </w:r>
      <w:r w:rsidRPr="007A12EB">
        <w:rPr>
          <w:rFonts w:ascii="Arial" w:hAnsi="Arial" w:cs="Arial"/>
        </w:rPr>
        <w:br/>
      </w:r>
    </w:p>
    <w:p w14:paraId="6C3962B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08CB25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55. Для проведения контрольного (надзорного) мероприятия уполномоченным должностным лицом Департамента принимается решение о проведении контрольного (надзорного) мероприятия, которое оформляется в соответствии с типовыми формами, утвержденными приказом Минэкономразвития N 151, в зависимости от вида контрольного (надзорного) мероприятия.</w:t>
      </w:r>
      <w:r w:rsidRPr="007A12EB">
        <w:rPr>
          <w:rFonts w:ascii="Arial" w:hAnsi="Arial" w:cs="Arial"/>
        </w:rPr>
        <w:br/>
      </w:r>
    </w:p>
    <w:p w14:paraId="60A18AF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05C1E5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56. При проведении контрольных (надзорных) мероприятий должностным лицом и (или) специалистом, привлекаемым к контрольному (надзорному) мероприятию, для фиксации доказательств нарушений обязательных требований в отношении результатов деятельности контролируемого лица и (или) используемых контролируемым лицом объектов контроля могут использоваться фотосъемка, видеозапись в случаях:</w:t>
      </w:r>
      <w:r w:rsidRPr="007A12EB">
        <w:rPr>
          <w:rFonts w:ascii="Arial" w:hAnsi="Arial" w:cs="Arial"/>
        </w:rPr>
        <w:br/>
      </w:r>
    </w:p>
    <w:p w14:paraId="59049A7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0A69D2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проведения контрольного (надзорного) мероприятия во взаимодействии с контролируемым лицом одним должностным лицом;</w:t>
      </w:r>
      <w:r w:rsidRPr="007A12EB">
        <w:rPr>
          <w:rFonts w:ascii="Arial" w:hAnsi="Arial" w:cs="Arial"/>
        </w:rPr>
        <w:br/>
      </w:r>
    </w:p>
    <w:p w14:paraId="32E887F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DB3CBB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выявления при проведении контрольного (надзорного) мероприятия должностным лицом во взаимодействии с контролируемым лицом признаков нарушений обязательных требований;</w:t>
      </w:r>
      <w:r w:rsidRPr="007A12EB">
        <w:rPr>
          <w:rFonts w:ascii="Arial" w:hAnsi="Arial" w:cs="Arial"/>
        </w:rPr>
        <w:br/>
      </w:r>
    </w:p>
    <w:p w14:paraId="159A266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5C04D3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отказа контролируемого лица должностному лицу в доступе на объект контроля.</w:t>
      </w:r>
      <w:r w:rsidRPr="007A12EB">
        <w:rPr>
          <w:rFonts w:ascii="Arial" w:hAnsi="Arial" w:cs="Arial"/>
        </w:rPr>
        <w:br/>
      </w:r>
    </w:p>
    <w:p w14:paraId="4D5EB38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51A5AF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57. Фотосъемка, видеозапись осуществляются с применением технических средств. Учет технических средств, используемых для проведения фотосъемки и (или) видеозаписи, осуществляется Департаментом.</w:t>
      </w:r>
      <w:r w:rsidRPr="007A12EB">
        <w:rPr>
          <w:rFonts w:ascii="Arial" w:hAnsi="Arial" w:cs="Arial"/>
        </w:rPr>
        <w:br/>
      </w:r>
    </w:p>
    <w:p w14:paraId="1F20D1E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shd w:val="clear" w:color="auto" w:fill="FFFFFF"/>
        </w:rPr>
        <w:t>58. Фотографии и (или) видеозаписи, полученные по итогам фото- и (или) видеофиксации, должны позволять однозначно идентифицировать объект фиксации, отражающий нарушение обязательных требований, дату и время проведения фотосъемки или видеозаписи. Фотографии и (или) видеозаписи, используемые в качестве доказательств нарушений обязательных требований, прикладываются к акту контрольного (надзорного) мероприятия, при этом в акте контрольного (надзорного) мероприятия делается отметка о наличии таких материалов.</w:t>
      </w:r>
      <w:r w:rsidRPr="007A12EB">
        <w:rPr>
          <w:rFonts w:ascii="Arial" w:hAnsi="Arial" w:cs="Arial"/>
        </w:rPr>
        <w:br/>
      </w:r>
    </w:p>
    <w:p w14:paraId="4920934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1BE21B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59. Досмотр осуществляется должностным лицом в присутствии контролируемого лица или его представителя и (или) с применением видеозаписи. Досмотр в отсутствие контролируемого лица может применяться только в случаях,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w:t>
      </w:r>
      <w:r w:rsidRPr="007A12EB">
        <w:rPr>
          <w:rFonts w:ascii="Arial" w:hAnsi="Arial" w:cs="Arial"/>
        </w:rPr>
        <w:br/>
      </w:r>
    </w:p>
    <w:p w14:paraId="76215CE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8F5CC7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В случае проведения досмотра в отсутствие контролируемого лица или его представителя применение видеозаписи обязательно.</w:t>
      </w:r>
      <w:r w:rsidRPr="007A12EB">
        <w:rPr>
          <w:rFonts w:ascii="Arial" w:hAnsi="Arial" w:cs="Arial"/>
        </w:rPr>
        <w:br/>
      </w:r>
    </w:p>
    <w:p w14:paraId="08B17A7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BB34E7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60.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должностным лицом, в том числе руководителем группы должностных лиц, предъявляются: служебное удостоверение, решение о проведении контрольного (надзорного) мероприятия в форме заверенной печатью бумажной копии либо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r w:rsidRPr="007A12EB">
        <w:rPr>
          <w:rFonts w:ascii="Arial" w:hAnsi="Arial" w:cs="Arial"/>
        </w:rPr>
        <w:br/>
      </w:r>
    </w:p>
    <w:p w14:paraId="48D5158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1A792A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61. При проведении контрольного (надзорного) мероприятия, предусматривающего взаимодействие с контролируемым лицом, в отношении индивидуального предпринимателя, физического лица, являющегося контролируемым лицом, указанный индивидуальный предприниматель и физическое лицо вправе представить в Департамент информацию о невозможности присутствия при проведении контрольного (надзорного) мероприятия по объективным основаниям (болезнь, командировка, обстоятельства непреодолимой силы). В этом случае проведение контрольного (надзорного) мероприятия переносится Департаментом на срок, необходимый для устранения обстоятельств, послуживших поводом для данного обращения индивидуального предпринимателя и физического лица в Департамент.</w:t>
      </w:r>
      <w:r w:rsidRPr="007A12EB">
        <w:rPr>
          <w:rFonts w:ascii="Arial" w:hAnsi="Arial" w:cs="Arial"/>
        </w:rPr>
        <w:br/>
      </w:r>
    </w:p>
    <w:p w14:paraId="04B26D8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C21CCB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62. В случае если проведение контрольного (надзорного) мероприятия, предусматривающего взаимодействие с контролируемым лицом,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должностное лицо составляет акт о невозможности проведения контрольного (надзорного) мероприятия с указанием причин и информирует контролируемое лицо о невозможности проведения контрольного (надзорного) мероприятия в порядке, предусмотренном частями 4 и 5 статьи 21, частями 9 и 9.1 статьи 98 Федерального закона N 248-ФЗ.</w:t>
      </w:r>
      <w:r w:rsidRPr="007A12EB">
        <w:rPr>
          <w:rFonts w:ascii="Arial" w:hAnsi="Arial" w:cs="Arial"/>
        </w:rPr>
        <w:br/>
      </w:r>
    </w:p>
    <w:p w14:paraId="47B719B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66252C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Форма акта о невозможности проведения контрольного (надзорного) мероприятия утверждается приказом Департамента.</w:t>
      </w:r>
      <w:r w:rsidRPr="007A12EB">
        <w:rPr>
          <w:rFonts w:ascii="Arial" w:hAnsi="Arial" w:cs="Arial"/>
        </w:rPr>
        <w:br/>
      </w:r>
    </w:p>
    <w:p w14:paraId="150E793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4CA2B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63. В случае, указанном в пункте 62 настоящего Положения, уполномоченное должностное лицо Департамента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прокуратурой города Севастополя.</w:t>
      </w:r>
      <w:r w:rsidRPr="007A12EB">
        <w:rPr>
          <w:rFonts w:ascii="Arial" w:hAnsi="Arial" w:cs="Arial"/>
        </w:rPr>
        <w:br/>
      </w:r>
    </w:p>
    <w:p w14:paraId="020B5D1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8FEF29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64. По требованию контролируемого лица должностное лицо обязано предоставить информацию о специалисте, привлекаемом для проведения контрольного (надзорного) мероприятия, в целях подтверждения полномочий.</w:t>
      </w:r>
      <w:r w:rsidRPr="007A12EB">
        <w:rPr>
          <w:rFonts w:ascii="Arial" w:hAnsi="Arial" w:cs="Arial"/>
        </w:rPr>
        <w:br/>
      </w:r>
    </w:p>
    <w:p w14:paraId="37ACEC9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FFD18A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65. Основаниями для проведения контрольных (надзорных) мероприятий являются:</w:t>
      </w:r>
      <w:r w:rsidRPr="007A12EB">
        <w:rPr>
          <w:rFonts w:ascii="Arial" w:hAnsi="Arial" w:cs="Arial"/>
        </w:rPr>
        <w:br/>
      </w:r>
    </w:p>
    <w:p w14:paraId="2BA7142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3BE295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наличие у Департамента сведений о причинении вреда (ущерба) или об угрозе причинения вреда (ущерба) охраняемым законом ценностям либо выявление соответствия объекта контроля (надзора) параметрам, утвержденным индикаторами риска нарушения обязательных требований, или отклонения объекта контроля от таких параметров;</w:t>
      </w:r>
      <w:r w:rsidRPr="007A12EB">
        <w:rPr>
          <w:rFonts w:ascii="Arial" w:hAnsi="Arial" w:cs="Arial"/>
        </w:rPr>
        <w:br/>
      </w:r>
    </w:p>
    <w:p w14:paraId="7145A9E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893E9F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наступление сроков проведения контрольных (надзорных) мероприятий, включенных в план проведения контрольных (надзорных) мероприятий;</w:t>
      </w:r>
      <w:r w:rsidRPr="007A12EB">
        <w:rPr>
          <w:rFonts w:ascii="Arial" w:hAnsi="Arial" w:cs="Arial"/>
        </w:rPr>
        <w:br/>
      </w:r>
    </w:p>
    <w:p w14:paraId="7D82B97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B11C7D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7A12EB">
        <w:rPr>
          <w:rFonts w:ascii="Arial" w:hAnsi="Arial" w:cs="Arial"/>
        </w:rPr>
        <w:br/>
      </w:r>
    </w:p>
    <w:p w14:paraId="142BA91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A03B7F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7A12EB">
        <w:rPr>
          <w:rFonts w:ascii="Arial" w:hAnsi="Arial" w:cs="Arial"/>
        </w:rPr>
        <w:br/>
      </w:r>
    </w:p>
    <w:p w14:paraId="2BB5774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BAE35A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истечение срока исполнения решения Департамента об устранении выявленных нарушений обязательных требований - в случаях, установленных частью 1 статьи 95 Федерального закона N 248-ФЗ, за исключением случаев, предусмотренных пунктом 113 настоящего Положения.</w:t>
      </w:r>
      <w:r w:rsidRPr="007A12EB">
        <w:rPr>
          <w:rFonts w:ascii="Arial" w:hAnsi="Arial" w:cs="Arial"/>
        </w:rPr>
        <w:br/>
      </w:r>
    </w:p>
    <w:p w14:paraId="154E78A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E7879A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66. Сведения о причинении вреда (ущерба) или об угрозе причинения вреда (ущерба) охраняемым законом ценностям Департамент получает:</w:t>
      </w:r>
      <w:r w:rsidRPr="007A12EB">
        <w:rPr>
          <w:rFonts w:ascii="Arial" w:hAnsi="Arial" w:cs="Arial"/>
        </w:rPr>
        <w:br/>
      </w:r>
    </w:p>
    <w:p w14:paraId="6EE0290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893BDD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1) при поступлении обращений (заявлений) граждан и организаций, информации от органов государственной власти города Севастополя, органов местного самоуправления в городе Севастополе, из средств массовой информации;</w:t>
      </w:r>
      <w:r w:rsidRPr="007A12EB">
        <w:rPr>
          <w:rFonts w:ascii="Arial" w:hAnsi="Arial" w:cs="Arial"/>
        </w:rPr>
        <w:br/>
      </w:r>
    </w:p>
    <w:p w14:paraId="46E71DD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B70FCE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при проведении контрольных (надзорных) мероприятий, включая контрольные (надзорные) мероприятия без взаимодействия, в том числе в отношении иных контролируемых лиц.</w:t>
      </w:r>
      <w:r w:rsidRPr="007A12EB">
        <w:rPr>
          <w:rFonts w:ascii="Arial" w:hAnsi="Arial" w:cs="Arial"/>
        </w:rPr>
        <w:br/>
      </w:r>
    </w:p>
    <w:p w14:paraId="28A1FE8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9AF7DF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Рассмотрение сведений о причинении вреда (ущерба) или об угрозе причинения вреда (ущерба) охраняемым законом ценностям осуществляется должностным лицом в порядке, установленном статьей 58 Федерального закона N 248-ФЗ.</w:t>
      </w:r>
      <w:r w:rsidRPr="007A12EB">
        <w:rPr>
          <w:rFonts w:ascii="Arial" w:hAnsi="Arial" w:cs="Arial"/>
        </w:rPr>
        <w:br/>
      </w:r>
    </w:p>
    <w:p w14:paraId="0C80CB5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405BB8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67. По итогам рассмотрения сведений о причинении вреда (ущерба) или об угрозе причинения вреда (ущерба) охраняемым законом ценностям должностное лицо направляет уполномоченному должностному лицу Департамента:</w:t>
      </w:r>
      <w:r w:rsidRPr="007A12EB">
        <w:rPr>
          <w:rFonts w:ascii="Arial" w:hAnsi="Arial" w:cs="Arial"/>
        </w:rPr>
        <w:br/>
      </w:r>
    </w:p>
    <w:p w14:paraId="2AF8B5C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261D3C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при подтверждении достоверности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проведении контрольного (надзорного) мероприятия;</w:t>
      </w:r>
      <w:r w:rsidRPr="007A12EB">
        <w:rPr>
          <w:rFonts w:ascii="Arial" w:hAnsi="Arial" w:cs="Arial"/>
        </w:rPr>
        <w:br/>
      </w:r>
    </w:p>
    <w:p w14:paraId="1E056BC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103A06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при отсутствии подтверждения достоверности сведений о причинении вреда (ущерба) или об угрозе причинения вреда (ущерба) охраняемым законом ценностям, а также при невозможности определения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направлении Предостережения;</w:t>
      </w:r>
      <w:r w:rsidRPr="007A12EB">
        <w:rPr>
          <w:rFonts w:ascii="Arial" w:hAnsi="Arial" w:cs="Arial"/>
        </w:rPr>
        <w:br/>
      </w:r>
    </w:p>
    <w:p w14:paraId="132C9E3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1BDF91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при невозможности подтвердить личность гражданина, направившего в Департамент сведения о причинении вреда (ущерба) или об угрозе причинения вреда (ущерба) охраняемым законом ценностям, полномочия представителя организации, при обнаружении недостоверности сведений о причинении вреда (ущерба) или об угрозе причинения вреда (ущерба) охраняемым законом ценностям - мотивированное представление об отсутствии основания для проведения контрольного (надзорного) мероприятия.</w:t>
      </w:r>
      <w:r w:rsidRPr="007A12EB">
        <w:rPr>
          <w:rFonts w:ascii="Arial" w:hAnsi="Arial" w:cs="Arial"/>
        </w:rPr>
        <w:br/>
      </w:r>
    </w:p>
    <w:p w14:paraId="600AF7F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FD8D46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xml:space="preserve">68. Внеплановые контрольные (надзорные) мероприятия проводятся только после согласования с прокуратурой города Севастополя в порядке, определенном </w:t>
      </w:r>
      <w:r w:rsidRPr="007A12EB">
        <w:rPr>
          <w:rFonts w:ascii="Arial" w:hAnsi="Arial" w:cs="Arial"/>
        </w:rPr>
        <w:lastRenderedPageBreak/>
        <w:t>статьей 66 Федерального закона N 248-ФЗ.</w:t>
      </w:r>
      <w:r w:rsidRPr="007A12EB">
        <w:rPr>
          <w:rFonts w:ascii="Arial" w:hAnsi="Arial" w:cs="Arial"/>
        </w:rPr>
        <w:br/>
      </w:r>
    </w:p>
    <w:p w14:paraId="5C58E99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A069AA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69.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 Департамент для принятия неотложных мер по ее предотвращению и устранению приступает к проведению внепланового контрольного (надзорного) мероприятия незамедлительно (в течение 24 часов после получения соответствующих сведений) с извещением об этом прокуратуры города Севастополя посредством направления в тот же срок документов, предусмотренных частью 5 статьи 66 Федерального закона N 248-ФЗ.</w:t>
      </w:r>
      <w:r w:rsidRPr="007A12EB">
        <w:rPr>
          <w:rFonts w:ascii="Arial" w:hAnsi="Arial" w:cs="Arial"/>
        </w:rPr>
        <w:br/>
      </w:r>
    </w:p>
    <w:p w14:paraId="4A67CD1D" w14:textId="77777777" w:rsidR="007A12EB" w:rsidRPr="007A12EB" w:rsidRDefault="007A12EB" w:rsidP="007A12EB">
      <w:pPr>
        <w:pStyle w:val="3"/>
        <w:spacing w:before="0" w:beforeAutospacing="0" w:after="240" w:afterAutospacing="0"/>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V. Виды контрольных (надзорных) мероприятий при осуществлении регионального государственного экологического контроля (надзора)</w:t>
      </w:r>
    </w:p>
    <w:p w14:paraId="0B34A037" w14:textId="77777777" w:rsidR="007A12EB" w:rsidRPr="007A12EB" w:rsidRDefault="007A12EB" w:rsidP="007A12EB">
      <w:pPr>
        <w:pStyle w:val="4"/>
        <w:spacing w:before="0" w:after="240"/>
        <w:jc w:val="center"/>
        <w:textAlignment w:val="baseline"/>
        <w:rPr>
          <w:rFonts w:ascii="Arial" w:hAnsi="Arial" w:cs="Arial"/>
          <w:color w:val="auto"/>
          <w:sz w:val="24"/>
          <w:szCs w:val="24"/>
        </w:rPr>
      </w:pPr>
      <w:r w:rsidRPr="007A12EB">
        <w:rPr>
          <w:rFonts w:ascii="Arial" w:hAnsi="Arial" w:cs="Arial"/>
          <w:color w:val="auto"/>
        </w:rPr>
        <w:br/>
        <w:t>Инспекционный визит</w:t>
      </w:r>
    </w:p>
    <w:p w14:paraId="7CF306D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259598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70.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7A12EB">
        <w:rPr>
          <w:rFonts w:ascii="Arial" w:hAnsi="Arial" w:cs="Arial"/>
        </w:rPr>
        <w:br/>
      </w:r>
    </w:p>
    <w:p w14:paraId="08CCE64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7AA7E1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71. В ходе инспекционного визита могут совершаться следующие контрольные (надзорные) действия:</w:t>
      </w:r>
      <w:r w:rsidRPr="007A12EB">
        <w:rPr>
          <w:rFonts w:ascii="Arial" w:hAnsi="Arial" w:cs="Arial"/>
        </w:rPr>
        <w:br/>
      </w:r>
    </w:p>
    <w:p w14:paraId="22B42BD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501ED9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осмотр;</w:t>
      </w:r>
      <w:r w:rsidRPr="007A12EB">
        <w:rPr>
          <w:rFonts w:ascii="Arial" w:hAnsi="Arial" w:cs="Arial"/>
        </w:rPr>
        <w:br/>
      </w:r>
    </w:p>
    <w:p w14:paraId="660536B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111CBF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опрос;</w:t>
      </w:r>
      <w:r w:rsidRPr="007A12EB">
        <w:rPr>
          <w:rFonts w:ascii="Arial" w:hAnsi="Arial" w:cs="Arial"/>
        </w:rPr>
        <w:br/>
      </w:r>
    </w:p>
    <w:p w14:paraId="52CBDF9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24D515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получение письменных объяснений;</w:t>
      </w:r>
      <w:r w:rsidRPr="007A12EB">
        <w:rPr>
          <w:rFonts w:ascii="Arial" w:hAnsi="Arial" w:cs="Arial"/>
        </w:rPr>
        <w:br/>
      </w:r>
    </w:p>
    <w:p w14:paraId="1B3633E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971C88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7A12EB">
        <w:rPr>
          <w:rFonts w:ascii="Arial" w:hAnsi="Arial" w:cs="Arial"/>
        </w:rPr>
        <w:br/>
      </w:r>
    </w:p>
    <w:p w14:paraId="6D2607C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705545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инструментальное обследование.</w:t>
      </w:r>
      <w:r w:rsidRPr="007A12EB">
        <w:rPr>
          <w:rFonts w:ascii="Arial" w:hAnsi="Arial" w:cs="Arial"/>
        </w:rPr>
        <w:br/>
      </w:r>
    </w:p>
    <w:p w14:paraId="5281F2A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E4721C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72. Совершение контрольных (надзорных) действий, указанных в пункте 71 настоящего Положения, осуществляется в соответствии со статьями 76, 78, 79 и 80 Федерального закона N 248-ФЗ.</w:t>
      </w:r>
      <w:r w:rsidRPr="007A12EB">
        <w:rPr>
          <w:rFonts w:ascii="Arial" w:hAnsi="Arial" w:cs="Arial"/>
        </w:rPr>
        <w:br/>
      </w:r>
    </w:p>
    <w:p w14:paraId="69E8783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659699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73. В ходе инспекционного визита проводится визуальный осмотр помещений и объектов. Инспекционный визит проводится без предварительного уведомления контролируемого лица и собственника производственного объекта.</w:t>
      </w:r>
      <w:r w:rsidRPr="007A12EB">
        <w:rPr>
          <w:rFonts w:ascii="Arial" w:hAnsi="Arial" w:cs="Arial"/>
        </w:rPr>
        <w:br/>
      </w:r>
    </w:p>
    <w:p w14:paraId="7F33BC5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ECE09B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74. Срок проведения инспекционного визита в одном месте осуществления деятельности либо на одном объекте контроля - в здании, сооружении, помещении не может превышать одного рабочего дня.</w:t>
      </w:r>
      <w:r w:rsidRPr="007A12EB">
        <w:rPr>
          <w:rFonts w:ascii="Arial" w:hAnsi="Arial" w:cs="Arial"/>
        </w:rPr>
        <w:br/>
      </w:r>
    </w:p>
    <w:p w14:paraId="4157615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03EE2F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75. Контролируемые лица или их представители обязаны обеспечить беспрепятственный доступ должностного лица в здания, сооружения, помещения.</w:t>
      </w:r>
      <w:r w:rsidRPr="007A12EB">
        <w:rPr>
          <w:rFonts w:ascii="Arial" w:hAnsi="Arial" w:cs="Arial"/>
        </w:rPr>
        <w:br/>
      </w:r>
    </w:p>
    <w:p w14:paraId="1795B75C"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Рейдовый осмотр</w:t>
      </w:r>
    </w:p>
    <w:p w14:paraId="65A7FC8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8903C3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76.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находящихся на территории, на которой расположено несколько контролируемых лиц.</w:t>
      </w:r>
      <w:r w:rsidRPr="007A12EB">
        <w:rPr>
          <w:rFonts w:ascii="Arial" w:hAnsi="Arial" w:cs="Arial"/>
        </w:rPr>
        <w:br/>
      </w:r>
    </w:p>
    <w:p w14:paraId="5062A3A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32E2FB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77.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 и может проводиться в форме совместного (межведомственного) контрольного (надзорного) мероприятия.</w:t>
      </w:r>
      <w:r w:rsidRPr="007A12EB">
        <w:rPr>
          <w:rFonts w:ascii="Arial" w:hAnsi="Arial" w:cs="Arial"/>
        </w:rPr>
        <w:br/>
      </w:r>
    </w:p>
    <w:p w14:paraId="4DEA443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F47FB2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78. В ходе рейдового осмотра могут совершаться следующие контрольные (надзорные) действия:</w:t>
      </w:r>
      <w:r w:rsidRPr="007A12EB">
        <w:rPr>
          <w:rFonts w:ascii="Arial" w:hAnsi="Arial" w:cs="Arial"/>
        </w:rPr>
        <w:br/>
      </w:r>
    </w:p>
    <w:p w14:paraId="777BB73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03109A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осмотр;</w:t>
      </w:r>
      <w:r w:rsidRPr="007A12EB">
        <w:rPr>
          <w:rFonts w:ascii="Arial" w:hAnsi="Arial" w:cs="Arial"/>
        </w:rPr>
        <w:br/>
      </w:r>
    </w:p>
    <w:p w14:paraId="544C46E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D49C43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досмотр;</w:t>
      </w:r>
      <w:r w:rsidRPr="007A12EB">
        <w:rPr>
          <w:rFonts w:ascii="Arial" w:hAnsi="Arial" w:cs="Arial"/>
        </w:rPr>
        <w:br/>
      </w:r>
    </w:p>
    <w:p w14:paraId="61F9752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A11419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опрос;</w:t>
      </w:r>
      <w:r w:rsidRPr="007A12EB">
        <w:rPr>
          <w:rFonts w:ascii="Arial" w:hAnsi="Arial" w:cs="Arial"/>
        </w:rPr>
        <w:br/>
      </w:r>
    </w:p>
    <w:p w14:paraId="430D726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5EAB6A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получение письменных объяснений;</w:t>
      </w:r>
      <w:r w:rsidRPr="007A12EB">
        <w:rPr>
          <w:rFonts w:ascii="Arial" w:hAnsi="Arial" w:cs="Arial"/>
        </w:rPr>
        <w:br/>
      </w:r>
    </w:p>
    <w:p w14:paraId="486D16D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C11A2D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истребование документов;</w:t>
      </w:r>
      <w:r w:rsidRPr="007A12EB">
        <w:rPr>
          <w:rFonts w:ascii="Arial" w:hAnsi="Arial" w:cs="Arial"/>
        </w:rPr>
        <w:br/>
      </w:r>
    </w:p>
    <w:p w14:paraId="6BA144E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4DC7B1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 отбор проб (образцов);</w:t>
      </w:r>
      <w:r w:rsidRPr="007A12EB">
        <w:rPr>
          <w:rFonts w:ascii="Arial" w:hAnsi="Arial" w:cs="Arial"/>
        </w:rPr>
        <w:br/>
      </w:r>
    </w:p>
    <w:p w14:paraId="396A742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3F7A7E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7) инструментальное обследование;</w:t>
      </w:r>
      <w:r w:rsidRPr="007A12EB">
        <w:rPr>
          <w:rFonts w:ascii="Arial" w:hAnsi="Arial" w:cs="Arial"/>
        </w:rPr>
        <w:br/>
      </w:r>
    </w:p>
    <w:p w14:paraId="0EF0522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48CA63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 испытание;</w:t>
      </w:r>
      <w:r w:rsidRPr="007A12EB">
        <w:rPr>
          <w:rFonts w:ascii="Arial" w:hAnsi="Arial" w:cs="Arial"/>
        </w:rPr>
        <w:br/>
      </w:r>
    </w:p>
    <w:p w14:paraId="12D0819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40844E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 экспертиза.</w:t>
      </w:r>
      <w:r w:rsidRPr="007A12EB">
        <w:rPr>
          <w:rFonts w:ascii="Arial" w:hAnsi="Arial" w:cs="Arial"/>
        </w:rPr>
        <w:br/>
      </w:r>
    </w:p>
    <w:p w14:paraId="2C4799C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1E3FF1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79.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w:t>
      </w:r>
      <w:r w:rsidRPr="007A12EB">
        <w:rPr>
          <w:rFonts w:ascii="Arial" w:hAnsi="Arial" w:cs="Arial"/>
        </w:rPr>
        <w:br/>
      </w:r>
    </w:p>
    <w:p w14:paraId="32BD5F2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5F95B6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80.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одного рабочего дня.</w:t>
      </w:r>
      <w:r w:rsidRPr="007A12EB">
        <w:rPr>
          <w:rFonts w:ascii="Arial" w:hAnsi="Arial" w:cs="Arial"/>
        </w:rPr>
        <w:br/>
      </w:r>
    </w:p>
    <w:p w14:paraId="6A34434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205D1D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При проведении рейдового осмотра должностные лица вправе взаимодействовать с находящимися на производственных объектах лицами.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должностным лицам к производственным объектам, указанным в решении о проведении рейдового осмотра, а также во все помещения (за исключением жилых помещений).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N 248-ФЗ.</w:t>
      </w:r>
    </w:p>
    <w:p w14:paraId="6450C14E"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Документарная проверка</w:t>
      </w:r>
    </w:p>
    <w:p w14:paraId="0914CC3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DEA3B2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81. Документарная проверка проводится по месту нахождения Департамента.</w:t>
      </w:r>
      <w:r w:rsidRPr="007A12EB">
        <w:rPr>
          <w:rFonts w:ascii="Arial" w:hAnsi="Arial" w:cs="Arial"/>
        </w:rPr>
        <w:br/>
      </w:r>
    </w:p>
    <w:p w14:paraId="1DEB5E3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9896BB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82. В случае проведения документарной проверки, предметом которой являются документы, содержащие сведения, составляющие государственную тайну, документарная проверка проводится по месту расположения контролируемого лица.</w:t>
      </w:r>
      <w:r w:rsidRPr="007A12EB">
        <w:rPr>
          <w:rFonts w:ascii="Arial" w:hAnsi="Arial" w:cs="Arial"/>
        </w:rPr>
        <w:br/>
      </w:r>
    </w:p>
    <w:p w14:paraId="57F65D9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1714B5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83.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w:t>
      </w:r>
      <w:r w:rsidRPr="007A12EB">
        <w:rPr>
          <w:rFonts w:ascii="Arial" w:hAnsi="Arial" w:cs="Arial"/>
        </w:rPr>
        <w:br/>
      </w:r>
    </w:p>
    <w:p w14:paraId="1264082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2994E7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xml:space="preserve">84. В ходе документарной проверки рассматриваются документы контролируемых лиц, имеющиеся в распоряжении Департамента (за исключением </w:t>
      </w:r>
      <w:r w:rsidRPr="007A12EB">
        <w:rPr>
          <w:rFonts w:ascii="Arial" w:hAnsi="Arial" w:cs="Arial"/>
        </w:rPr>
        <w:lastRenderedPageBreak/>
        <w:t>случаев, предусмотренных пунктом 82 настоящего Положения),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регионального государственного экологического контроля (надзора).</w:t>
      </w:r>
      <w:r w:rsidRPr="007A12EB">
        <w:rPr>
          <w:rFonts w:ascii="Arial" w:hAnsi="Arial" w:cs="Arial"/>
        </w:rPr>
        <w:br/>
      </w:r>
    </w:p>
    <w:p w14:paraId="6E6492C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35F00A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85. В ходе документарной проверки могут совершаться следующие контрольные (надзорные) действия:</w:t>
      </w:r>
      <w:r w:rsidRPr="007A12EB">
        <w:rPr>
          <w:rFonts w:ascii="Arial" w:hAnsi="Arial" w:cs="Arial"/>
        </w:rPr>
        <w:br/>
      </w:r>
    </w:p>
    <w:p w14:paraId="0EA9015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4A4B44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получение письменных объяснений;</w:t>
      </w:r>
      <w:r w:rsidRPr="007A12EB">
        <w:rPr>
          <w:rFonts w:ascii="Arial" w:hAnsi="Arial" w:cs="Arial"/>
        </w:rPr>
        <w:br/>
      </w:r>
    </w:p>
    <w:p w14:paraId="3DA3F90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69666F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истребование документов;</w:t>
      </w:r>
      <w:r w:rsidRPr="007A12EB">
        <w:rPr>
          <w:rFonts w:ascii="Arial" w:hAnsi="Arial" w:cs="Arial"/>
        </w:rPr>
        <w:br/>
      </w:r>
    </w:p>
    <w:p w14:paraId="62F8627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DE5BE6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экспертиза.</w:t>
      </w:r>
      <w:r w:rsidRPr="007A12EB">
        <w:rPr>
          <w:rFonts w:ascii="Arial" w:hAnsi="Arial" w:cs="Arial"/>
        </w:rPr>
        <w:br/>
      </w:r>
    </w:p>
    <w:p w14:paraId="21C55898"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AE4927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Контрольные (надзорные) действия, указанные в настоящем пункте настоящего Положения, осуществляются в соответствии со статьями 79, 80, 84 Федерального закона N 248-ФЗ.</w:t>
      </w:r>
      <w:r w:rsidRPr="007A12EB">
        <w:rPr>
          <w:rFonts w:ascii="Arial" w:hAnsi="Arial" w:cs="Arial"/>
        </w:rPr>
        <w:br/>
      </w:r>
    </w:p>
    <w:p w14:paraId="1DD3B18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D4D664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86.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Департамент указанные в требовании документы.</w:t>
      </w:r>
      <w:r w:rsidRPr="007A12EB">
        <w:rPr>
          <w:rFonts w:ascii="Arial" w:hAnsi="Arial" w:cs="Arial"/>
        </w:rPr>
        <w:br/>
      </w:r>
    </w:p>
    <w:p w14:paraId="7D595F0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8A0447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87.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регионального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государственного экологического контроля (надзора), вправе дополнительно представить в Департамент документы, подтверждающие достоверность ранее представленных документов.</w:t>
      </w:r>
      <w:r w:rsidRPr="007A12EB">
        <w:rPr>
          <w:rFonts w:ascii="Arial" w:hAnsi="Arial" w:cs="Arial"/>
        </w:rPr>
        <w:br/>
      </w:r>
    </w:p>
    <w:p w14:paraId="676FAC3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22DFCF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88.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путем межведомственного информационного взаимодействия.</w:t>
      </w:r>
      <w:r w:rsidRPr="007A12EB">
        <w:rPr>
          <w:rFonts w:ascii="Arial" w:hAnsi="Arial" w:cs="Arial"/>
        </w:rPr>
        <w:br/>
      </w:r>
    </w:p>
    <w:p w14:paraId="794F554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38800D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89.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государственного контроля (надзора), и требования представить необходимые пояснения в письменной форме до момента представления указанных пояснений в Департамент.</w:t>
      </w:r>
      <w:r w:rsidRPr="007A12EB">
        <w:rPr>
          <w:rFonts w:ascii="Arial" w:hAnsi="Arial" w:cs="Arial"/>
        </w:rPr>
        <w:br/>
      </w:r>
    </w:p>
    <w:p w14:paraId="43958688"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Выездная проверка</w:t>
      </w:r>
    </w:p>
    <w:p w14:paraId="5A56F96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5ABCBA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90.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7A12EB">
        <w:rPr>
          <w:rFonts w:ascii="Arial" w:hAnsi="Arial" w:cs="Arial"/>
        </w:rPr>
        <w:br/>
      </w:r>
    </w:p>
    <w:p w14:paraId="3AAF8AB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B69ADA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91. Выездная проверка проводится в случае, если не представляется возможным:</w:t>
      </w:r>
      <w:r w:rsidRPr="007A12EB">
        <w:rPr>
          <w:rFonts w:ascii="Arial" w:hAnsi="Arial" w:cs="Arial"/>
        </w:rPr>
        <w:br/>
      </w:r>
    </w:p>
    <w:p w14:paraId="2036CBD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1369C3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удостовериться в полноте и достоверности сведений, которые содержатся в находящихся в распоряжении Департамента или в запрашиваемых им документах и объяснениях контролируемого лица;</w:t>
      </w:r>
      <w:r w:rsidRPr="007A12EB">
        <w:rPr>
          <w:rFonts w:ascii="Arial" w:hAnsi="Arial" w:cs="Arial"/>
        </w:rPr>
        <w:br/>
      </w:r>
    </w:p>
    <w:p w14:paraId="571300A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F0C120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90 настоящего Положения место и совершения необходимых контрольных (надзорных) действий, предусмотренных в рамках иного вида контрольных (надзорных) мероприятий.</w:t>
      </w:r>
      <w:r w:rsidRPr="007A12EB">
        <w:rPr>
          <w:rFonts w:ascii="Arial" w:hAnsi="Arial" w:cs="Arial"/>
        </w:rPr>
        <w:br/>
      </w:r>
    </w:p>
    <w:p w14:paraId="5D1B915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5A2D24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92.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статьей 21 Федерального закона N 248-ФЗ.</w:t>
      </w:r>
      <w:r w:rsidRPr="007A12EB">
        <w:rPr>
          <w:rFonts w:ascii="Arial" w:hAnsi="Arial" w:cs="Arial"/>
        </w:rPr>
        <w:br/>
      </w:r>
    </w:p>
    <w:p w14:paraId="5269BF5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DDD51E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lastRenderedPageBreak/>
        <w:t>93.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1 статьи 57 Федерального закона N 248-ФЗ и которая для микропредприятия не может продолжаться более 40 часов.</w:t>
      </w:r>
      <w:r w:rsidRPr="007A12EB">
        <w:rPr>
          <w:rFonts w:ascii="Arial" w:hAnsi="Arial" w:cs="Arial"/>
        </w:rPr>
        <w:br/>
      </w:r>
    </w:p>
    <w:p w14:paraId="6E9AFB34"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AA3EB4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94. В ходе выездной проверки могут совершаться следующие контрольные (надзорные) действия:</w:t>
      </w:r>
      <w:r w:rsidRPr="007A12EB">
        <w:rPr>
          <w:rFonts w:ascii="Arial" w:hAnsi="Arial" w:cs="Arial"/>
        </w:rPr>
        <w:br/>
      </w:r>
    </w:p>
    <w:p w14:paraId="0D85161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5AC9B3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осмотр;</w:t>
      </w:r>
      <w:r w:rsidRPr="007A12EB">
        <w:rPr>
          <w:rFonts w:ascii="Arial" w:hAnsi="Arial" w:cs="Arial"/>
        </w:rPr>
        <w:br/>
      </w:r>
    </w:p>
    <w:p w14:paraId="09CC3FD1"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BB8E16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досмотр;</w:t>
      </w:r>
      <w:r w:rsidRPr="007A12EB">
        <w:rPr>
          <w:rFonts w:ascii="Arial" w:hAnsi="Arial" w:cs="Arial"/>
        </w:rPr>
        <w:br/>
      </w:r>
    </w:p>
    <w:p w14:paraId="7EAD351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5DB98F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опрос;</w:t>
      </w:r>
      <w:r w:rsidRPr="007A12EB">
        <w:rPr>
          <w:rFonts w:ascii="Arial" w:hAnsi="Arial" w:cs="Arial"/>
        </w:rPr>
        <w:br/>
      </w:r>
    </w:p>
    <w:p w14:paraId="6488FAB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606883B"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получение письменных объяснений;</w:t>
      </w:r>
      <w:r w:rsidRPr="007A12EB">
        <w:rPr>
          <w:rFonts w:ascii="Arial" w:hAnsi="Arial" w:cs="Arial"/>
        </w:rPr>
        <w:br/>
      </w:r>
    </w:p>
    <w:p w14:paraId="73A52C2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29BC397"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истребование документов;</w:t>
      </w:r>
      <w:r w:rsidRPr="007A12EB">
        <w:rPr>
          <w:rFonts w:ascii="Arial" w:hAnsi="Arial" w:cs="Arial"/>
        </w:rPr>
        <w:br/>
      </w:r>
    </w:p>
    <w:p w14:paraId="4CAB2F3A"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E3FA6D3"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 отбор проб (образцов);</w:t>
      </w:r>
      <w:r w:rsidRPr="007A12EB">
        <w:rPr>
          <w:rFonts w:ascii="Arial" w:hAnsi="Arial" w:cs="Arial"/>
        </w:rPr>
        <w:br/>
      </w:r>
    </w:p>
    <w:p w14:paraId="4AEFD5E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DEEC6C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7) инструментальное обследование;</w:t>
      </w:r>
      <w:r w:rsidRPr="007A12EB">
        <w:rPr>
          <w:rFonts w:ascii="Arial" w:hAnsi="Arial" w:cs="Arial"/>
        </w:rPr>
        <w:br/>
      </w:r>
    </w:p>
    <w:p w14:paraId="7C4DA14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93115E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8) испытание;</w:t>
      </w:r>
      <w:r w:rsidRPr="007A12EB">
        <w:rPr>
          <w:rFonts w:ascii="Arial" w:hAnsi="Arial" w:cs="Arial"/>
        </w:rPr>
        <w:br/>
      </w:r>
    </w:p>
    <w:p w14:paraId="7B223B8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B52602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 экспертиза.</w:t>
      </w:r>
      <w:r w:rsidRPr="007A12EB">
        <w:rPr>
          <w:rFonts w:ascii="Arial" w:hAnsi="Arial" w:cs="Arial"/>
        </w:rPr>
        <w:br/>
      </w:r>
    </w:p>
    <w:p w14:paraId="523F249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B6C654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95. Совершение контрольных (надзорных) действий, указанных в пункте 94 настоящего Положения, осуществляется в соответствии со статьями 76 - 84 Федерального закона N 248-ФЗ.</w:t>
      </w:r>
      <w:r w:rsidRPr="007A12EB">
        <w:rPr>
          <w:rFonts w:ascii="Arial" w:hAnsi="Arial" w:cs="Arial"/>
        </w:rPr>
        <w:br/>
      </w:r>
    </w:p>
    <w:p w14:paraId="6876A1F2"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Наблюдение за соблюдением обязательных требований</w:t>
      </w:r>
    </w:p>
    <w:p w14:paraId="2A2FA77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13959C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 xml:space="preserve">96. Под наблюдением за соблюдением обязательных требований (мониторингом безопасности) понимается сбор, анализ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w:t>
      </w:r>
      <w:r w:rsidRPr="007A12EB">
        <w:rPr>
          <w:rFonts w:ascii="Arial" w:hAnsi="Arial" w:cs="Arial"/>
        </w:rPr>
        <w:lastRenderedPageBreak/>
        <w:t>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7A12EB">
        <w:rPr>
          <w:rFonts w:ascii="Arial" w:hAnsi="Arial" w:cs="Arial"/>
        </w:rPr>
        <w:br/>
      </w:r>
    </w:p>
    <w:p w14:paraId="1036DCD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3C24BD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97. При наблюдении за соблюдением обязательных требований (мониторинге безопасности) на контролируемых лиц не могут возлагаться обязанности, не установленные обязательными требованиями.</w:t>
      </w:r>
      <w:r w:rsidRPr="007A12EB">
        <w:rPr>
          <w:rFonts w:ascii="Arial" w:hAnsi="Arial" w:cs="Arial"/>
        </w:rPr>
        <w:br/>
      </w:r>
    </w:p>
    <w:p w14:paraId="6FE45D7E"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6E39FE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98.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готовящихся нарушениях обязательных требований или признаках нарушений обязательных требований, контрольным (надзорным) органом могут быть приняты следующие решения:</w:t>
      </w:r>
      <w:r w:rsidRPr="007A12EB">
        <w:rPr>
          <w:rFonts w:ascii="Arial" w:hAnsi="Arial" w:cs="Arial"/>
        </w:rPr>
        <w:br/>
      </w:r>
    </w:p>
    <w:p w14:paraId="057B0D9C"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CC5CA3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о проведении внепланового контрольного (надзорного) мероприятия в соответствии со статьей 60 Федерального закона N 248-ФЗ;</w:t>
      </w:r>
      <w:r w:rsidRPr="007A12EB">
        <w:rPr>
          <w:rFonts w:ascii="Arial" w:hAnsi="Arial" w:cs="Arial"/>
        </w:rPr>
        <w:br/>
      </w:r>
    </w:p>
    <w:p w14:paraId="2AEBE186"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6378BF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об объявлении Предостережения;</w:t>
      </w:r>
      <w:r w:rsidRPr="007A12EB">
        <w:rPr>
          <w:rFonts w:ascii="Arial" w:hAnsi="Arial" w:cs="Arial"/>
        </w:rPr>
        <w:br/>
      </w:r>
    </w:p>
    <w:p w14:paraId="0C01B57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89A4555"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о выдаче предписания об устранении выявленных нарушений в порядке, предусмотренном пунктом 1 части 2 статьи 90 Федерального закона N 248-ФЗ.</w:t>
      </w:r>
      <w:r w:rsidRPr="007A12EB">
        <w:rPr>
          <w:rFonts w:ascii="Arial" w:hAnsi="Arial" w:cs="Arial"/>
        </w:rPr>
        <w:br/>
      </w:r>
    </w:p>
    <w:p w14:paraId="116297D6" w14:textId="77777777" w:rsidR="007A12EB" w:rsidRPr="007A12EB" w:rsidRDefault="007A12EB" w:rsidP="007A12EB">
      <w:pPr>
        <w:pStyle w:val="4"/>
        <w:spacing w:before="0" w:after="240"/>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Выездное обследование</w:t>
      </w:r>
    </w:p>
    <w:p w14:paraId="0E67AAF0"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A15638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99. Под выездным обследованием в рамках настоящего Федерального закона понимается контрольное (надзорное) мероприятие, проводимое в целях оценки соблюдения контролируемыми лицами обязательных требований.</w:t>
      </w:r>
      <w:r w:rsidRPr="007A12EB">
        <w:rPr>
          <w:rFonts w:ascii="Arial" w:hAnsi="Arial" w:cs="Arial"/>
        </w:rPr>
        <w:br/>
      </w:r>
    </w:p>
    <w:p w14:paraId="6197D735"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927E9B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100.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7A12EB">
        <w:rPr>
          <w:rFonts w:ascii="Arial" w:hAnsi="Arial" w:cs="Arial"/>
        </w:rPr>
        <w:br/>
      </w:r>
    </w:p>
    <w:p w14:paraId="2B3CF22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5C23C878"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101.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7A12EB">
        <w:rPr>
          <w:rFonts w:ascii="Arial" w:hAnsi="Arial" w:cs="Arial"/>
        </w:rPr>
        <w:br/>
      </w:r>
    </w:p>
    <w:p w14:paraId="63CE83C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04A33202"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осмотр;</w:t>
      </w:r>
      <w:r w:rsidRPr="007A12EB">
        <w:rPr>
          <w:rFonts w:ascii="Arial" w:hAnsi="Arial" w:cs="Arial"/>
        </w:rPr>
        <w:br/>
      </w:r>
    </w:p>
    <w:p w14:paraId="03C224B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A080801"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отбор проб (образцов);</w:t>
      </w:r>
      <w:r w:rsidRPr="007A12EB">
        <w:rPr>
          <w:rFonts w:ascii="Arial" w:hAnsi="Arial" w:cs="Arial"/>
        </w:rPr>
        <w:br/>
      </w:r>
    </w:p>
    <w:p w14:paraId="3127E1AF"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209CFD0"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инструментальное обследование;</w:t>
      </w:r>
      <w:r w:rsidRPr="007A12EB">
        <w:rPr>
          <w:rFonts w:ascii="Arial" w:hAnsi="Arial" w:cs="Arial"/>
        </w:rPr>
        <w:br/>
      </w:r>
    </w:p>
    <w:p w14:paraId="2D76453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D4A22F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испытание;</w:t>
      </w:r>
      <w:r w:rsidRPr="007A12EB">
        <w:rPr>
          <w:rFonts w:ascii="Arial" w:hAnsi="Arial" w:cs="Arial"/>
        </w:rPr>
        <w:br/>
      </w:r>
    </w:p>
    <w:p w14:paraId="102C9C0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A6B604A"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экспертиза.</w:t>
      </w:r>
      <w:r w:rsidRPr="007A12EB">
        <w:rPr>
          <w:rFonts w:ascii="Arial" w:hAnsi="Arial" w:cs="Arial"/>
        </w:rPr>
        <w:br/>
      </w:r>
    </w:p>
    <w:p w14:paraId="2459A7E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1E8A815D"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102. Выездное обследование проводится без информирования контролируемого лица.</w:t>
      </w:r>
      <w:r w:rsidRPr="007A12EB">
        <w:rPr>
          <w:rFonts w:ascii="Arial" w:hAnsi="Arial" w:cs="Arial"/>
        </w:rPr>
        <w:br/>
      </w:r>
    </w:p>
    <w:p w14:paraId="429194B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60318B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103. По результатам проведения выездного обследования не могут быть приняты решения, предусмотренные пунктами 1 и 2 части 2 статьи 90 Федерального закона N 248-ФЗ.</w:t>
      </w:r>
      <w:r w:rsidRPr="007A12EB">
        <w:rPr>
          <w:rFonts w:ascii="Arial" w:hAnsi="Arial" w:cs="Arial"/>
        </w:rPr>
        <w:br/>
      </w:r>
    </w:p>
    <w:p w14:paraId="1FD7A4A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ED39C4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одного рабочего дня, если иное не установлено федеральным законом о виде контроля.</w:t>
      </w:r>
      <w:r w:rsidRPr="007A12EB">
        <w:rPr>
          <w:rFonts w:ascii="Arial" w:hAnsi="Arial" w:cs="Arial"/>
        </w:rPr>
        <w:br/>
      </w:r>
    </w:p>
    <w:p w14:paraId="071EA623"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DD8407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105. В случае если в рамках выездного обследования выявлены признаки нарушений обязательных требований, должностное лицо вправе незамедлительно провести контрольную закупку.</w:t>
      </w:r>
      <w:r w:rsidRPr="007A12EB">
        <w:rPr>
          <w:rFonts w:ascii="Arial" w:hAnsi="Arial" w:cs="Arial"/>
        </w:rPr>
        <w:br/>
      </w:r>
    </w:p>
    <w:p w14:paraId="2C2EE8F5" w14:textId="77777777" w:rsidR="007A12EB" w:rsidRPr="007A12EB" w:rsidRDefault="007A12EB" w:rsidP="007A12EB">
      <w:pPr>
        <w:pStyle w:val="3"/>
        <w:spacing w:before="0" w:beforeAutospacing="0" w:after="240" w:afterAutospacing="0"/>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VI. Результаты контрольного (надзорного) мероприятия</w:t>
      </w:r>
    </w:p>
    <w:p w14:paraId="1EABC7E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3F21055E"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106. Ожидаемыми результатами контрольного (надзорного) мероприятий являются:</w:t>
      </w:r>
      <w:r w:rsidRPr="007A12EB">
        <w:rPr>
          <w:rFonts w:ascii="Arial" w:hAnsi="Arial" w:cs="Arial"/>
        </w:rPr>
        <w:br/>
      </w:r>
    </w:p>
    <w:p w14:paraId="70D7CB2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19A69FF"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1) снижение рисков причинения вреда охраняемым законом ценностям;</w:t>
      </w:r>
      <w:r w:rsidRPr="007A12EB">
        <w:rPr>
          <w:rFonts w:ascii="Arial" w:hAnsi="Arial" w:cs="Arial"/>
        </w:rPr>
        <w:br/>
      </w:r>
    </w:p>
    <w:p w14:paraId="3BE11DCD"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464103DC"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2) повышение уровня правовой грамотности контролируемых лиц;</w:t>
      </w:r>
      <w:r w:rsidRPr="007A12EB">
        <w:rPr>
          <w:rFonts w:ascii="Arial" w:hAnsi="Arial" w:cs="Arial"/>
        </w:rPr>
        <w:br/>
      </w:r>
    </w:p>
    <w:p w14:paraId="473DE637"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CB596E9"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3) увеличение доли законопослушных контролируемых лиц;</w:t>
      </w:r>
      <w:r w:rsidRPr="007A12EB">
        <w:rPr>
          <w:rFonts w:ascii="Arial" w:hAnsi="Arial" w:cs="Arial"/>
        </w:rPr>
        <w:br/>
      </w:r>
    </w:p>
    <w:p w14:paraId="4D6B34B2"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24D1788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4) разработка образцов эффективного, законопослушного поведения контролируемых лиц;</w:t>
      </w:r>
      <w:r w:rsidRPr="007A12EB">
        <w:rPr>
          <w:rFonts w:ascii="Arial" w:hAnsi="Arial" w:cs="Arial"/>
        </w:rPr>
        <w:br/>
      </w:r>
    </w:p>
    <w:p w14:paraId="1309305B"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6290C2B6"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5) мотивация контролируемых лиц к добросовестному поведению;</w:t>
      </w:r>
      <w:r w:rsidRPr="007A12EB">
        <w:rPr>
          <w:rFonts w:ascii="Arial" w:hAnsi="Arial" w:cs="Arial"/>
        </w:rPr>
        <w:br/>
      </w:r>
    </w:p>
    <w:p w14:paraId="668AAE09" w14:textId="77777777" w:rsidR="007A12EB" w:rsidRPr="007A12EB" w:rsidRDefault="007A12EB" w:rsidP="007A12EB">
      <w:pPr>
        <w:pStyle w:val="formattext"/>
        <w:spacing w:before="0" w:beforeAutospacing="0" w:after="0" w:afterAutospacing="0"/>
        <w:textAlignment w:val="baseline"/>
        <w:rPr>
          <w:rFonts w:ascii="Arial" w:hAnsi="Arial" w:cs="Arial"/>
        </w:rPr>
      </w:pPr>
    </w:p>
    <w:p w14:paraId="71437B04" w14:textId="77777777" w:rsidR="007A12EB" w:rsidRPr="007A12EB" w:rsidRDefault="007A12EB" w:rsidP="007A12EB">
      <w:pPr>
        <w:pStyle w:val="formattext"/>
        <w:spacing w:before="0" w:beforeAutospacing="0" w:after="0" w:afterAutospacing="0"/>
        <w:ind w:firstLine="480"/>
        <w:textAlignment w:val="baseline"/>
        <w:rPr>
          <w:rFonts w:ascii="Arial" w:hAnsi="Arial" w:cs="Arial"/>
        </w:rPr>
      </w:pPr>
      <w:r w:rsidRPr="007A12EB">
        <w:rPr>
          <w:rFonts w:ascii="Arial" w:hAnsi="Arial" w:cs="Arial"/>
        </w:rPr>
        <w:t>6) уменьшение административной нагрузки на контролируемых лиц.</w:t>
      </w:r>
    </w:p>
    <w:p w14:paraId="44D329E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p>
    <w:p w14:paraId="73FC9BCC"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CF1E97B"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107. Результатом контрольного (надзорного) мероприятия, предусматривающего взаимодействие с контролируемым лицом, при осуществлении регионального государственного экологического контроля (надзора) является установление факта соблюдения (несоблюдения) контролируемым лицом обязательных требований.</w:t>
      </w:r>
      <w:r w:rsidRPr="007A12EB">
        <w:rPr>
          <w:rFonts w:ascii="Arial" w:hAnsi="Arial" w:cs="Arial"/>
        </w:rPr>
        <w:br/>
      </w:r>
    </w:p>
    <w:p w14:paraId="2796DDA4" w14:textId="77777777" w:rsidR="007A12EB" w:rsidRPr="007A12EB" w:rsidRDefault="007A12EB" w:rsidP="007A12EB">
      <w:pPr>
        <w:pStyle w:val="4"/>
        <w:spacing w:before="0" w:after="240" w:line="330" w:lineRule="atLeast"/>
        <w:jc w:val="center"/>
        <w:textAlignment w:val="baseline"/>
        <w:rPr>
          <w:rFonts w:ascii="Arial" w:hAnsi="Arial" w:cs="Arial"/>
          <w:color w:val="auto"/>
        </w:rPr>
      </w:pPr>
      <w:r w:rsidRPr="007A12EB">
        <w:rPr>
          <w:rFonts w:ascii="Arial" w:hAnsi="Arial" w:cs="Arial"/>
          <w:color w:val="auto"/>
        </w:rPr>
        <w:br/>
      </w:r>
      <w:r w:rsidRPr="007A12EB">
        <w:rPr>
          <w:rFonts w:ascii="Arial" w:hAnsi="Arial" w:cs="Arial"/>
          <w:color w:val="auto"/>
        </w:rPr>
        <w:br/>
        <w:t>Оформление акта контрольного (надзорного) мероприятия</w:t>
      </w:r>
    </w:p>
    <w:p w14:paraId="61C19AC4"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B5B4843"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108. Оформление результатов контрольного (надзорного) мероприятия осуществляется посредством составления акта контрольного (надзорного) мероприятия (далее - Акт) по типовой форме для соответствующего вида контрольного (надзорного) мероприятия, утвержденной приказом Минэкономразвития N 151, на месте проведения контрольного (надзорного) мероприятия в день окончания проведения такого мероприятия.</w:t>
      </w:r>
      <w:r w:rsidRPr="007A12EB">
        <w:rPr>
          <w:rFonts w:ascii="Arial" w:hAnsi="Arial" w:cs="Arial"/>
        </w:rPr>
        <w:br/>
      </w:r>
    </w:p>
    <w:p w14:paraId="57F0243B"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2AAC8D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К Акту приобщаются заполненные при проведении контрольного (надзорного) мероприятия проверочные листы, документы, иные материалы, являющиеся доказательствами нарушения обязательных требований.</w:t>
      </w:r>
      <w:r w:rsidRPr="007A12EB">
        <w:rPr>
          <w:rFonts w:ascii="Arial" w:hAnsi="Arial" w:cs="Arial"/>
        </w:rPr>
        <w:br/>
      </w:r>
    </w:p>
    <w:p w14:paraId="5CE8D9E4"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BFBF996"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Акт контрольного (надзорного) мероприятия, проведение которого согласовано с прокуратурой города Севастополя, направляется в прокуратуру города Севастополя посредством единого реестра контрольных (надзорных) мероприятий непосредственно после его оформления.</w:t>
      </w:r>
      <w:r w:rsidRPr="007A12EB">
        <w:rPr>
          <w:rFonts w:ascii="Arial" w:hAnsi="Arial" w:cs="Arial"/>
        </w:rPr>
        <w:br/>
      </w:r>
    </w:p>
    <w:p w14:paraId="3CA2CFB3"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4D06E88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109. Контролируемое лицо или его представитель знакомится с содержанием Акта на месте проведения контрольного (надзорного) мероприятия, за исключением случаев проведения документарной проверки.</w:t>
      </w:r>
      <w:r w:rsidRPr="007A12EB">
        <w:rPr>
          <w:rFonts w:ascii="Arial" w:hAnsi="Arial" w:cs="Arial"/>
        </w:rPr>
        <w:br/>
      </w:r>
    </w:p>
    <w:p w14:paraId="1D148A52"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80B337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В случае проведения документарной проверки (за исключением случаев, предусмотренных пунктом 87 настоящего Положения) Департамент направляет Акт контролируемому лицу в порядке, предусмотренном частями 4 и 5 статьи 21, частями 9 и 9.1 статьи 98 Федерального закона N 248-ФЗ.</w:t>
      </w:r>
      <w:r w:rsidRPr="007A12EB">
        <w:rPr>
          <w:rFonts w:ascii="Arial" w:hAnsi="Arial" w:cs="Arial"/>
        </w:rPr>
        <w:br/>
      </w:r>
    </w:p>
    <w:p w14:paraId="20C36276"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2A4FBB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7A12EB">
        <w:rPr>
          <w:rFonts w:ascii="Arial" w:hAnsi="Arial" w:cs="Arial"/>
        </w:rPr>
        <w:br/>
      </w:r>
    </w:p>
    <w:p w14:paraId="0E5A8EAE"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432056D8"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110. В случае несогласия с фактами, выводами, предложениями, изложенными в Акте, контролируемое лицо в течение 13 календарных дней со дня получения Акта вправе направить жалобу в порядке, предусмотренном статьями 39 - 43 Федерального закона N 248-ФЗ.</w:t>
      </w:r>
      <w:r w:rsidRPr="007A12EB">
        <w:rPr>
          <w:rFonts w:ascii="Arial" w:hAnsi="Arial" w:cs="Arial"/>
        </w:rPr>
        <w:br/>
      </w:r>
    </w:p>
    <w:p w14:paraId="4AB07EB3"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FF977E2"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111.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Должностное лицо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7A12EB">
        <w:rPr>
          <w:rFonts w:ascii="Arial" w:hAnsi="Arial" w:cs="Arial"/>
        </w:rPr>
        <w:br/>
      </w:r>
    </w:p>
    <w:p w14:paraId="507917A8"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08D59ED"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112.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 обязан:</w:t>
      </w:r>
      <w:r w:rsidRPr="007A12EB">
        <w:rPr>
          <w:rFonts w:ascii="Arial" w:hAnsi="Arial" w:cs="Arial"/>
        </w:rPr>
        <w:br/>
      </w:r>
    </w:p>
    <w:p w14:paraId="59BFC764"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D512F8E"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 выдать после оформления Акта контролируемому лицу предписание об устранении выявленных нарушений обязательных требований (далее - Предписание)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7A12EB">
        <w:rPr>
          <w:rFonts w:ascii="Arial" w:hAnsi="Arial" w:cs="Arial"/>
        </w:rPr>
        <w:br/>
      </w:r>
    </w:p>
    <w:p w14:paraId="1E9A2777"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AE8C1A5"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Форма Предписания утверждается приказом Департамента;</w:t>
      </w:r>
      <w:r w:rsidRPr="007A12EB">
        <w:rPr>
          <w:rFonts w:ascii="Arial" w:hAnsi="Arial" w:cs="Arial"/>
        </w:rPr>
        <w:br/>
      </w:r>
    </w:p>
    <w:p w14:paraId="6E59A05E"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7F6A36A6"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lastRenderedPageBreak/>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и иных подобных объектов представляют непосредственную угрозу причинения вреда (ущерба) охраняемым законом ценностям или что такой вред (ущерб) причинен;</w:t>
      </w:r>
      <w:r w:rsidRPr="007A12EB">
        <w:rPr>
          <w:rFonts w:ascii="Arial" w:hAnsi="Arial" w:cs="Arial"/>
        </w:rPr>
        <w:br/>
      </w:r>
    </w:p>
    <w:p w14:paraId="28BF6BED"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29C330C"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3) при выявлении в ходе контрольного (надзорного) мероприятия признаков административного правонарушения, производство по делам о котором подведомственно Департаменту, принять меры по привлечению виновных лиц к установленной законом административной ответственности. Составление протокола осуществляется в порядке, установленном статьей 28.2 КоАП РФ. Форма протокола утверждается приказом Департамента;</w:t>
      </w:r>
      <w:r w:rsidRPr="007A12EB">
        <w:rPr>
          <w:rFonts w:ascii="Arial" w:hAnsi="Arial" w:cs="Arial"/>
        </w:rPr>
        <w:br/>
      </w:r>
    </w:p>
    <w:p w14:paraId="4D5F25EE"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63EFBBE"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4) принять меры по осуществлению контроля (надзора)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w:t>
      </w:r>
      <w:r w:rsidRPr="007A12EB">
        <w:rPr>
          <w:rFonts w:ascii="Arial" w:hAnsi="Arial" w:cs="Arial"/>
        </w:rPr>
        <w:br/>
      </w:r>
    </w:p>
    <w:p w14:paraId="494C9186"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97791EE"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7A12EB">
        <w:rPr>
          <w:rFonts w:ascii="Arial" w:hAnsi="Arial" w:cs="Arial"/>
        </w:rPr>
        <w:br/>
      </w:r>
    </w:p>
    <w:p w14:paraId="1B261F8B"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094E74C"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113. В случае невозможности исполнения Предписания (отдельных пунктов Предписания) в установленные сроки контролируемое лицо вправе не позднее 20 календарных дней до дня истечения срока исполнения Предписания (пунктов Предписания) направить в Департамент мотивированное ходатайство о продлении срока исполнения Предписания (пунктов Предписания) (далее - ходатайство).</w:t>
      </w:r>
      <w:r w:rsidRPr="007A12EB">
        <w:rPr>
          <w:rFonts w:ascii="Arial" w:hAnsi="Arial" w:cs="Arial"/>
        </w:rPr>
        <w:br/>
      </w:r>
    </w:p>
    <w:p w14:paraId="0B7A133F"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5411A0C"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lastRenderedPageBreak/>
        <w:t>114. К ходатайству прилагаются:</w:t>
      </w:r>
      <w:r w:rsidRPr="007A12EB">
        <w:rPr>
          <w:rFonts w:ascii="Arial" w:hAnsi="Arial" w:cs="Arial"/>
        </w:rPr>
        <w:br/>
      </w:r>
    </w:p>
    <w:p w14:paraId="0D91271D"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4963477"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документы, информация, обосновывающие продление срока исполнения Предписания;</w:t>
      </w:r>
      <w:r w:rsidRPr="007A12EB">
        <w:rPr>
          <w:rFonts w:ascii="Arial" w:hAnsi="Arial" w:cs="Arial"/>
        </w:rPr>
        <w:br/>
      </w:r>
    </w:p>
    <w:p w14:paraId="61678428"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B45E4F2"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документы, информация о ходе устранения нарушений к моменту направления ходатайства, в том числе копии документов, подтверждающих принятие мер, направленных на устранение нарушений.</w:t>
      </w:r>
      <w:r w:rsidRPr="007A12EB">
        <w:rPr>
          <w:rFonts w:ascii="Arial" w:hAnsi="Arial" w:cs="Arial"/>
        </w:rPr>
        <w:br/>
      </w:r>
    </w:p>
    <w:p w14:paraId="236CFFC4"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79CD29A"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115. Должностное лицо, выдавшее Предписание, а в случае его отсутствия (отпуск, временная нетрудоспособность, увольнение) - иное должностное лицо в течение пяти рабочих дней со дня получения ходатайства рассматривает его на предмет обоснованности причин невозможности устранения контролируемым лицом нарушений в срок, установленный в Предписании, и подготавливает Уведомление о результатах рассмотрения ходатайства контролируемого лица о продлении срока исполнения Предписания (далее - Уведомление о рассмотрении ходатайства), содержащее решение о продлении срока исполнения Предписания либо об отказе в продлении срока исполнения Предписания.</w:t>
      </w:r>
      <w:r w:rsidRPr="007A12EB">
        <w:rPr>
          <w:rFonts w:ascii="Arial" w:hAnsi="Arial" w:cs="Arial"/>
        </w:rPr>
        <w:br/>
      </w:r>
    </w:p>
    <w:p w14:paraId="464833F7"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AFE5249"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Форма Уведомления о рассмотрении ходатайства утверждается приказом Департамента.</w:t>
      </w:r>
      <w:r w:rsidRPr="007A12EB">
        <w:rPr>
          <w:rFonts w:ascii="Arial" w:hAnsi="Arial" w:cs="Arial"/>
        </w:rPr>
        <w:br/>
      </w:r>
    </w:p>
    <w:p w14:paraId="69A7A644"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FA2602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116. Причинами отказа в удовлетворении ходатайства являются:</w:t>
      </w:r>
      <w:r w:rsidRPr="007A12EB">
        <w:rPr>
          <w:rFonts w:ascii="Arial" w:hAnsi="Arial" w:cs="Arial"/>
        </w:rPr>
        <w:br/>
      </w:r>
    </w:p>
    <w:p w14:paraId="7350D0F9"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7E6DE1DB"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несоблюдение сроков подачи ходатайства;</w:t>
      </w:r>
      <w:r w:rsidRPr="007A12EB">
        <w:rPr>
          <w:rFonts w:ascii="Arial" w:hAnsi="Arial" w:cs="Arial"/>
        </w:rPr>
        <w:br/>
      </w:r>
    </w:p>
    <w:p w14:paraId="587E8312"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87734C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отсутствие документов, информации, которые должны быть приложены к мотивированному ходатайству для подтверждения принятия мер по устранению нарушений;</w:t>
      </w:r>
      <w:r w:rsidRPr="007A12EB">
        <w:rPr>
          <w:rFonts w:ascii="Arial" w:hAnsi="Arial" w:cs="Arial"/>
        </w:rPr>
        <w:br/>
      </w:r>
    </w:p>
    <w:p w14:paraId="602FF3E8"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AACE7AB"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если ранее срок исполнения Предписания уже продлевался.</w:t>
      </w:r>
      <w:r w:rsidRPr="007A12EB">
        <w:rPr>
          <w:rFonts w:ascii="Arial" w:hAnsi="Arial" w:cs="Arial"/>
        </w:rPr>
        <w:br/>
      </w:r>
    </w:p>
    <w:p w14:paraId="46406389"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F37657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xml:space="preserve">117. При рассмотрении ходатайства должностное лицо учитывает предложения контролируемого лица об установлении нового срока. При этом отсрочка (продление срока) исполнения Предписания не может превышать одного </w:t>
      </w:r>
      <w:r w:rsidRPr="007A12EB">
        <w:rPr>
          <w:rFonts w:ascii="Arial" w:hAnsi="Arial" w:cs="Arial"/>
        </w:rPr>
        <w:lastRenderedPageBreak/>
        <w:t>года от ранее установленной даты исполнения Предписания.</w:t>
      </w:r>
      <w:r w:rsidRPr="007A12EB">
        <w:rPr>
          <w:rFonts w:ascii="Arial" w:hAnsi="Arial" w:cs="Arial"/>
        </w:rPr>
        <w:br/>
      </w:r>
    </w:p>
    <w:p w14:paraId="7B3D9419"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467708E"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118. В случае удовлетворения ходатайства контролируемое лицо информируется в тексте Уведомления о рассмотрении ходатайства, а также о том, что рассмотрение ходатайства о повторном продлении срока исполнения Предписания не осуществляется.</w:t>
      </w:r>
      <w:r w:rsidRPr="007A12EB">
        <w:rPr>
          <w:rFonts w:ascii="Arial" w:hAnsi="Arial" w:cs="Arial"/>
        </w:rPr>
        <w:br/>
      </w:r>
    </w:p>
    <w:p w14:paraId="0F55B99A"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6BDFD65"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119. Подготовленное Уведомление о рассмотрении ходатайства направляется в двух экземплярах для ознакомления контролируемому лицу в порядке, установленном частями 4 и 5 статьи 21, частями 9 и 9.1 статьи 98 Федерального закона N 248-ФЗ.</w:t>
      </w:r>
      <w:r w:rsidRPr="007A12EB">
        <w:rPr>
          <w:rFonts w:ascii="Arial" w:hAnsi="Arial" w:cs="Arial"/>
        </w:rPr>
        <w:br/>
      </w:r>
    </w:p>
    <w:p w14:paraId="21AEEB3A"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4E82DA40"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120. После получения Уведомления о рассмотрении ходатайства руководитель контролируемого лица или уполномоченный представитель ознакамливается с Уведомлением о рассмотрении ходатайства путем подписания Уведомления тем же способом, которым был изготовлен данный документ.</w:t>
      </w:r>
      <w:r w:rsidRPr="007A12EB">
        <w:rPr>
          <w:rFonts w:ascii="Arial" w:hAnsi="Arial" w:cs="Arial"/>
        </w:rPr>
        <w:br/>
      </w:r>
    </w:p>
    <w:p w14:paraId="0CFB9C59"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BA9C6AB"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В случае отказа контролируемого лица, его уполномоченного представителя от ознакомления с Уведомлением о рассмотрении ходатайства на Уведомлении делается соответствующая отметка, которая удостоверяется должностным лицом Департамента. Уведомление о рассмотрении ходатайства направляется заказным почтовым отправлением с уведомлением о вручении, которое приобщается к экземпляру Уведомления о рассмотрении ходатайства, хранящемуся в Департаменте.</w:t>
      </w:r>
      <w:r w:rsidRPr="007A12EB">
        <w:rPr>
          <w:rFonts w:ascii="Arial" w:hAnsi="Arial" w:cs="Arial"/>
        </w:rPr>
        <w:br/>
      </w:r>
    </w:p>
    <w:p w14:paraId="2B375AC6"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5A230CE"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121. В случае ликвидации контролируемого лица, которому выдано Предписание, контрольное (надзорное) мероприятие с целью проверки исполнения Предписания не проводится, Предписание снимается с контроля, к материалам предыдущего контрольного (надзорного) мероприятия приобщаются копии документов, подтверждающих ликвидацию контролируемого лица.</w:t>
      </w:r>
      <w:r w:rsidRPr="007A12EB">
        <w:rPr>
          <w:rFonts w:ascii="Arial" w:hAnsi="Arial" w:cs="Arial"/>
        </w:rPr>
        <w:br/>
      </w:r>
    </w:p>
    <w:p w14:paraId="3A36FE44" w14:textId="77777777" w:rsidR="007A12EB" w:rsidRPr="007A12EB" w:rsidRDefault="007A12EB" w:rsidP="007A12EB">
      <w:pPr>
        <w:pStyle w:val="3"/>
        <w:spacing w:before="0" w:beforeAutospacing="0" w:after="240" w:afterAutospacing="0" w:line="330" w:lineRule="atLeast"/>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VII. Обжалование решений Департамента, действий (бездействия) должностных лиц</w:t>
      </w:r>
    </w:p>
    <w:p w14:paraId="6AC54FB7"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E901798"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lastRenderedPageBreak/>
        <w:t>122. Судебное обжалование решений Департамента, действий (бездействия) его должностных лиц возможно только после их досудебного обжалования.</w:t>
      </w:r>
      <w:r w:rsidRPr="007A12EB">
        <w:rPr>
          <w:rFonts w:ascii="Arial" w:hAnsi="Arial" w:cs="Arial"/>
        </w:rPr>
        <w:br/>
      </w:r>
    </w:p>
    <w:p w14:paraId="68E5DC49"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540D3F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123. Контролируемые лица, права и законные интересы которых, по их мнению, были непосредственно нарушены в рамках осуществления регионального государственного контроля (надзора), имеют право на досудебное обжалование:</w:t>
      </w:r>
      <w:r w:rsidRPr="007A12EB">
        <w:rPr>
          <w:rFonts w:ascii="Arial" w:hAnsi="Arial" w:cs="Arial"/>
        </w:rPr>
        <w:br/>
      </w:r>
    </w:p>
    <w:p w14:paraId="33102603"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D8F09EC"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 решений о проведении контрольных (надзорных) мероприятий;</w:t>
      </w:r>
      <w:r w:rsidRPr="007A12EB">
        <w:rPr>
          <w:rFonts w:ascii="Arial" w:hAnsi="Arial" w:cs="Arial"/>
        </w:rPr>
        <w:br/>
      </w:r>
    </w:p>
    <w:p w14:paraId="437C6B7D"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7348290"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2) актов контрольных (надзорных) мероприятий, предписаний об устранении выявленных нарушений;</w:t>
      </w:r>
      <w:r w:rsidRPr="007A12EB">
        <w:rPr>
          <w:rFonts w:ascii="Arial" w:hAnsi="Arial" w:cs="Arial"/>
        </w:rPr>
        <w:br/>
      </w:r>
    </w:p>
    <w:p w14:paraId="54819438"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A20143E"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3) действий (бездействия) должностного лица Департамента в рамках контрольных (надзорных) мероприятий.</w:t>
      </w:r>
      <w:r w:rsidRPr="007A12EB">
        <w:rPr>
          <w:rFonts w:ascii="Arial" w:hAnsi="Arial" w:cs="Arial"/>
        </w:rPr>
        <w:br/>
      </w:r>
    </w:p>
    <w:p w14:paraId="0BB55795"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46EDA66D"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124. Жалоба на действия (бездействие) должностных лиц Департамента, уполномоченных на осуществление регионального государственного экологического контроля (надзора), могут быть обжалованы контролируемым лицом, его представителем в порядке, предусмотренном статьями 39 - 43 Федерального закона N 248-ФЗ.</w:t>
      </w:r>
      <w:r w:rsidRPr="007A12EB">
        <w:rPr>
          <w:rFonts w:ascii="Arial" w:hAnsi="Arial" w:cs="Arial"/>
        </w:rPr>
        <w:br/>
      </w:r>
    </w:p>
    <w:p w14:paraId="26167F63"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4821BFF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125. Жалоба на решение Департамента, действия (бездействие) его должностных лиц при осуществлении регионального государственного экологического контроля (надзора) рассматривается руководителем (заместителем руководителя) Департамента.</w:t>
      </w:r>
      <w:r w:rsidRPr="007A12EB">
        <w:rPr>
          <w:rFonts w:ascii="Arial" w:hAnsi="Arial" w:cs="Arial"/>
        </w:rPr>
        <w:br/>
      </w:r>
    </w:p>
    <w:p w14:paraId="51CF7AF8"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FAD5410"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126. Жалоба на действия (бездействие) заместителя руководителя Департамента при осуществлении регионального государственного экологического контроля (надзора) рассматривается руководителем Департамента.</w:t>
      </w:r>
      <w:r w:rsidRPr="007A12EB">
        <w:rPr>
          <w:rFonts w:ascii="Arial" w:hAnsi="Arial" w:cs="Arial"/>
        </w:rPr>
        <w:br/>
      </w:r>
    </w:p>
    <w:p w14:paraId="577EA6BA" w14:textId="77777777" w:rsidR="007A12EB" w:rsidRPr="007A12EB" w:rsidRDefault="007A12EB" w:rsidP="007A12EB">
      <w:pPr>
        <w:pStyle w:val="3"/>
        <w:spacing w:before="0" w:beforeAutospacing="0" w:after="240" w:afterAutospacing="0" w:line="330" w:lineRule="atLeast"/>
        <w:jc w:val="center"/>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VIII. Оценка результативности и эффективности деятельности Департамента при осуществлении регионального государственного экологического контроля (надзора)</w:t>
      </w:r>
    </w:p>
    <w:p w14:paraId="30CF2143"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53BCC3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127. Проведение оценки результативности и эффективности деятельности Департамента осуществляется в порядке, определенном Правительством Российской Федерации и Правительством Севастополя.</w:t>
      </w:r>
      <w:r w:rsidRPr="007A12EB">
        <w:rPr>
          <w:rFonts w:ascii="Arial" w:hAnsi="Arial" w:cs="Arial"/>
        </w:rPr>
        <w:br/>
      </w:r>
    </w:p>
    <w:p w14:paraId="32159798" w14:textId="77777777" w:rsidR="007A12EB" w:rsidRPr="007A12EB" w:rsidRDefault="007A12EB" w:rsidP="007A12EB">
      <w:pPr>
        <w:pStyle w:val="3"/>
        <w:spacing w:before="0" w:beforeAutospacing="0" w:after="240" w:afterAutospacing="0" w:line="330" w:lineRule="atLeast"/>
        <w:jc w:val="right"/>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Приложение</w:t>
      </w:r>
      <w:r w:rsidRPr="007A12EB">
        <w:rPr>
          <w:rFonts w:ascii="Arial" w:hAnsi="Arial" w:cs="Arial"/>
          <w:sz w:val="24"/>
          <w:szCs w:val="24"/>
        </w:rPr>
        <w:br/>
        <w:t>к Положению</w:t>
      </w:r>
      <w:r w:rsidRPr="007A12EB">
        <w:rPr>
          <w:rFonts w:ascii="Arial" w:hAnsi="Arial" w:cs="Arial"/>
          <w:sz w:val="24"/>
          <w:szCs w:val="24"/>
        </w:rPr>
        <w:br/>
        <w:t>о региональном государственном экологическом</w:t>
      </w:r>
      <w:r w:rsidRPr="007A12EB">
        <w:rPr>
          <w:rFonts w:ascii="Arial" w:hAnsi="Arial" w:cs="Arial"/>
          <w:sz w:val="24"/>
          <w:szCs w:val="24"/>
        </w:rPr>
        <w:br/>
        <w:t>контроле (надзоре)</w:t>
      </w:r>
    </w:p>
    <w:p w14:paraId="01657E9C" w14:textId="77777777" w:rsidR="007A12EB" w:rsidRPr="007A12EB" w:rsidRDefault="007A12EB" w:rsidP="007A12EB">
      <w:pPr>
        <w:pStyle w:val="headertext"/>
        <w:spacing w:before="0" w:beforeAutospacing="0" w:after="240" w:afterAutospacing="0" w:line="330" w:lineRule="atLeast"/>
        <w:jc w:val="center"/>
        <w:textAlignment w:val="baseline"/>
        <w:rPr>
          <w:rFonts w:ascii="Arial" w:hAnsi="Arial" w:cs="Arial"/>
          <w:b/>
          <w:bCs/>
        </w:rPr>
      </w:pPr>
      <w:r w:rsidRPr="007A12EB">
        <w:rPr>
          <w:rFonts w:ascii="Arial" w:hAnsi="Arial" w:cs="Arial"/>
          <w:b/>
          <w:bCs/>
        </w:rPr>
        <w:br/>
      </w:r>
      <w:r w:rsidRPr="007A12EB">
        <w:rPr>
          <w:rFonts w:ascii="Arial" w:hAnsi="Arial" w:cs="Arial"/>
          <w:b/>
          <w:bCs/>
        </w:rPr>
        <w:br/>
        <w:t>КРИТЕРИИ отнесения объектов регионального государственного экологического контроля (надзора) к категориям риска</w:t>
      </w:r>
    </w:p>
    <w:p w14:paraId="2DB6D8BA"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AA517E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 Объекты, используемые юридическими лицами и индивидуальными предпринимателями, оказывающие негативное воздействие на окружающую среду, относятся к определенной категории риска для регионального государственного экологического контроля (надзора) в соответствии со следующими критериями:</w:t>
      </w:r>
      <w:r w:rsidRPr="007A12EB">
        <w:rPr>
          <w:rFonts w:ascii="Arial" w:hAnsi="Arial" w:cs="Arial"/>
        </w:rPr>
        <w:br/>
      </w:r>
    </w:p>
    <w:p w14:paraId="0A94124B"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D8E7699"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а) к категории среднего риска относятся объекты регионального государственного экологического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28.09.2015 N 1029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1029);</w:t>
      </w:r>
      <w:r w:rsidRPr="007A12EB">
        <w:rPr>
          <w:rFonts w:ascii="Arial" w:hAnsi="Arial" w:cs="Arial"/>
        </w:rPr>
        <w:br/>
      </w:r>
    </w:p>
    <w:p w14:paraId="0D68C3FF"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733BD38"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xml:space="preserve">б) к категории умеренного риска относятся объекты регионального государственного экологического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1029, а также объекты исключительно по сбору, и (или) транспортированию, и (или) обработке отходов производства и потребления V класса опасности, за исключением </w:t>
      </w:r>
      <w:r w:rsidRPr="007A12EB">
        <w:rPr>
          <w:rFonts w:ascii="Arial" w:hAnsi="Arial" w:cs="Arial"/>
        </w:rPr>
        <w:lastRenderedPageBreak/>
        <w:t>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7A12EB">
        <w:rPr>
          <w:rFonts w:ascii="Arial" w:hAnsi="Arial" w:cs="Arial"/>
        </w:rPr>
        <w:br/>
      </w:r>
    </w:p>
    <w:p w14:paraId="66EECDEE"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725F1353"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в) к категории низкого риска относятся объекты регионального государственного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1029.</w:t>
      </w:r>
      <w:r w:rsidRPr="007A12EB">
        <w:rPr>
          <w:rFonts w:ascii="Arial" w:hAnsi="Arial" w:cs="Arial"/>
        </w:rPr>
        <w:br/>
      </w:r>
    </w:p>
    <w:p w14:paraId="44755E9F"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5BBE32F"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2. Объекты регионального государственного экологического контроля (надзора), подлежащие отнесению в соответствии с пунктом 1 настоящего приложения к категориям среднего, умеренного риска, подлежат отнесению соответственно к категориям значительного, среднего риска в случае, если объект регионального государственного экологического контроля (надзора) размещается:</w:t>
      </w:r>
      <w:r w:rsidRPr="007A12EB">
        <w:rPr>
          <w:rFonts w:ascii="Arial" w:hAnsi="Arial" w:cs="Arial"/>
        </w:rPr>
        <w:br/>
      </w:r>
    </w:p>
    <w:p w14:paraId="740771B7"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CA26C0B"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а) в границах особо охраняемой природной территории регионального значения;</w:t>
      </w:r>
      <w:r w:rsidRPr="007A12EB">
        <w:rPr>
          <w:rFonts w:ascii="Arial" w:hAnsi="Arial" w:cs="Arial"/>
        </w:rPr>
        <w:br/>
      </w:r>
    </w:p>
    <w:p w14:paraId="5E17D7DB"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3C0E20C"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б) в водоохранных зонах водных объектов или их частей.</w:t>
      </w:r>
      <w:r w:rsidRPr="007A12EB">
        <w:rPr>
          <w:rFonts w:ascii="Arial" w:hAnsi="Arial" w:cs="Arial"/>
        </w:rPr>
        <w:br/>
      </w:r>
    </w:p>
    <w:p w14:paraId="29ACB902"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242429D"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3. Объекты регионального государственного экологического контроля (надзора), подлежащие отнесению в соответствии с пунктами 1 и 2 настоящего приложения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трех лет, предшествующих дате принятия решения об отнесении объекта регионального государственного экологического контроля (надзора) к категории риска:</w:t>
      </w:r>
      <w:r w:rsidRPr="007A12EB">
        <w:rPr>
          <w:rFonts w:ascii="Arial" w:hAnsi="Arial" w:cs="Arial"/>
        </w:rPr>
        <w:br/>
      </w:r>
    </w:p>
    <w:p w14:paraId="2302666A"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E1FC122"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 xml:space="preserve">а)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w:t>
      </w:r>
      <w:r w:rsidRPr="007A12EB">
        <w:rPr>
          <w:rFonts w:ascii="Arial" w:hAnsi="Arial" w:cs="Arial"/>
        </w:rPr>
        <w:lastRenderedPageBreak/>
        <w:t>регионального государственного экологического контроля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7A12EB">
        <w:rPr>
          <w:rFonts w:ascii="Arial" w:hAnsi="Arial" w:cs="Arial"/>
        </w:rPr>
        <w:br/>
      </w:r>
    </w:p>
    <w:p w14:paraId="1340F9EA"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EC0413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б)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регионального государственного экологического контроля (надзора), виновным в совершении преступления, предусмотренного статьями 246, 247, 250 - 255 и 257 Уголовного кодекса Российской Федерации;</w:t>
      </w:r>
      <w:r w:rsidRPr="007A12EB">
        <w:rPr>
          <w:rFonts w:ascii="Arial" w:hAnsi="Arial" w:cs="Arial"/>
        </w:rPr>
        <w:br/>
      </w:r>
    </w:p>
    <w:p w14:paraId="70922E65"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30AD5F9"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в)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регионального государственного экологического контроля (надзора);</w:t>
      </w:r>
      <w:r w:rsidRPr="007A12EB">
        <w:rPr>
          <w:rFonts w:ascii="Arial" w:hAnsi="Arial" w:cs="Arial"/>
        </w:rPr>
        <w:br/>
      </w:r>
    </w:p>
    <w:p w14:paraId="41BF7FE8"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A9AC7F0"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г)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экологического контроля (надзора) за совершение административного правонарушения, предусмотренного законами города Севастополя, которое повлекло за собой возникновение угрозы причинения вреда окружающей среде или причинение такого вреда;</w:t>
      </w:r>
      <w:r w:rsidRPr="007A12EB">
        <w:rPr>
          <w:rFonts w:ascii="Arial" w:hAnsi="Arial" w:cs="Arial"/>
        </w:rPr>
        <w:br/>
      </w:r>
    </w:p>
    <w:p w14:paraId="4EF5282A"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2E12B54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д) решений о прекращении, аннулировании разрешений, выдача которых уполномоченными органами исполнительной власти города Севастополя предусмотрена нормативными правовыми актами города Севастополя, при осуществлении деятельности с использованием объекта регионального государственного экологического контроля (надзора).</w:t>
      </w:r>
      <w:r w:rsidRPr="007A12EB">
        <w:rPr>
          <w:rFonts w:ascii="Arial" w:hAnsi="Arial" w:cs="Arial"/>
        </w:rPr>
        <w:br/>
      </w:r>
    </w:p>
    <w:p w14:paraId="1EC0BBA9"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2EC0095"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4. Объекты регионального государственного экологического контроля (надзора), подлежащие отнесению в соответствии с подпунктами "а" и "г" пункта 3 настоящего приложения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7A12EB">
        <w:rPr>
          <w:rFonts w:ascii="Arial" w:hAnsi="Arial" w:cs="Arial"/>
        </w:rPr>
        <w:br/>
      </w:r>
    </w:p>
    <w:p w14:paraId="12DF4B31"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B546255"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5. Объекты регионального государственного экологического контроля (надзора), подлежащие отнесению в соответствии с пунктами 1 и 2 настоящего приложения к категориям значительного, среднего риска, подлежат отнесению соответственно к категориям среднего, умеренного риска при отсутствии в течение трех лет, предшествующих дате принятия решения об отнесении объекта регионального государственного экологического контроля (надзора) к категории риска, вступивших в законную силу решений, предусмотренных пунктом 3 настоящего приложения,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размещении отходов производства и потребления.</w:t>
      </w:r>
      <w:r w:rsidRPr="007A12EB">
        <w:rPr>
          <w:rFonts w:ascii="Arial" w:hAnsi="Arial" w:cs="Arial"/>
        </w:rPr>
        <w:br/>
      </w:r>
    </w:p>
    <w:p w14:paraId="0F4D0DF4" w14:textId="77777777" w:rsidR="007A12EB" w:rsidRPr="007A12EB" w:rsidRDefault="007A12EB" w:rsidP="007A12EB">
      <w:pPr>
        <w:pStyle w:val="2"/>
        <w:spacing w:before="0" w:beforeAutospacing="0" w:after="240" w:afterAutospacing="0" w:line="330" w:lineRule="atLeast"/>
        <w:jc w:val="right"/>
        <w:textAlignment w:val="baseline"/>
        <w:rPr>
          <w:rFonts w:ascii="Arial" w:hAnsi="Arial" w:cs="Arial"/>
          <w:sz w:val="24"/>
          <w:szCs w:val="24"/>
        </w:rPr>
      </w:pPr>
      <w:r w:rsidRPr="007A12EB">
        <w:rPr>
          <w:rFonts w:ascii="Arial" w:hAnsi="Arial" w:cs="Arial"/>
          <w:sz w:val="24"/>
          <w:szCs w:val="24"/>
        </w:rPr>
        <w:br/>
      </w:r>
      <w:r w:rsidRPr="007A12EB">
        <w:rPr>
          <w:rFonts w:ascii="Arial" w:hAnsi="Arial" w:cs="Arial"/>
          <w:sz w:val="24"/>
          <w:szCs w:val="24"/>
        </w:rPr>
        <w:br/>
        <w:t>Приложение N 2</w:t>
      </w:r>
    </w:p>
    <w:p w14:paraId="1A1D1087" w14:textId="77777777" w:rsidR="007A12EB" w:rsidRPr="007A12EB" w:rsidRDefault="007A12EB" w:rsidP="007A12EB">
      <w:pPr>
        <w:pStyle w:val="formattext"/>
        <w:spacing w:before="0" w:beforeAutospacing="0" w:after="0" w:afterAutospacing="0" w:line="330" w:lineRule="atLeast"/>
        <w:jc w:val="right"/>
        <w:textAlignment w:val="baseline"/>
        <w:rPr>
          <w:rFonts w:ascii="Arial" w:hAnsi="Arial" w:cs="Arial"/>
        </w:rPr>
      </w:pPr>
      <w:r w:rsidRPr="007A12EB">
        <w:rPr>
          <w:rFonts w:ascii="Arial" w:hAnsi="Arial" w:cs="Arial"/>
        </w:rPr>
        <w:br/>
        <w:t>Утверждено</w:t>
      </w:r>
      <w:r w:rsidRPr="007A12EB">
        <w:rPr>
          <w:rFonts w:ascii="Arial" w:hAnsi="Arial" w:cs="Arial"/>
        </w:rPr>
        <w:br/>
        <w:t>постановлением</w:t>
      </w:r>
      <w:r w:rsidRPr="007A12EB">
        <w:rPr>
          <w:rFonts w:ascii="Arial" w:hAnsi="Arial" w:cs="Arial"/>
        </w:rPr>
        <w:br/>
        <w:t>Правительства Севастополя</w:t>
      </w:r>
      <w:r w:rsidRPr="007A12EB">
        <w:rPr>
          <w:rFonts w:ascii="Arial" w:hAnsi="Arial" w:cs="Arial"/>
        </w:rPr>
        <w:br/>
        <w:t>от 20.09.2021 N 444-ПП</w:t>
      </w:r>
    </w:p>
    <w:p w14:paraId="680FB813" w14:textId="77777777" w:rsidR="007A12EB" w:rsidRPr="007A12EB" w:rsidRDefault="007A12EB" w:rsidP="007A12EB">
      <w:pPr>
        <w:pStyle w:val="headertext"/>
        <w:spacing w:before="0" w:beforeAutospacing="0" w:after="240" w:afterAutospacing="0" w:line="330" w:lineRule="atLeast"/>
        <w:jc w:val="center"/>
        <w:textAlignment w:val="baseline"/>
        <w:rPr>
          <w:rFonts w:ascii="Arial" w:hAnsi="Arial" w:cs="Arial"/>
          <w:b/>
          <w:bCs/>
        </w:rPr>
      </w:pPr>
      <w:r w:rsidRPr="007A12EB">
        <w:rPr>
          <w:rFonts w:ascii="Arial" w:hAnsi="Arial" w:cs="Arial"/>
          <w:b/>
          <w:bCs/>
        </w:rPr>
        <w:br/>
      </w:r>
      <w:r w:rsidRPr="007A12EB">
        <w:rPr>
          <w:rFonts w:ascii="Arial" w:hAnsi="Arial" w:cs="Arial"/>
          <w:b/>
          <w:bCs/>
        </w:rPr>
        <w:br/>
        <w:t>ПЕРЕЧЕНЬ ИНДИКАТОРОВ РИСКА НАРУШЕНИЯ ОБЯЗАТЕЛЬНЫХ ТРЕБОВАНИЙ ПРИ ОСУЩЕСТВЛЕНИИ РЕГИОНАЛЬНОГО ГОСУДАРСТВЕННОГО ЭКОЛОГИЧЕСКОГО КОНТРОЛЯ (НАДЗОРА)</w:t>
      </w:r>
    </w:p>
    <w:p w14:paraId="3E15911C"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C6CC1B3"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 Превышение нормативов качества окружающей среды на территориях, прилегающих к объектам, оказывающим негативное воздействие на окружающую среду (далее - объект) (за границей санитарно-защитной зоны объекта - для атмосферного воздуха, на сопредельной территории аналогичного целевого назначения и вида использования к территории объекта - для почв (земель)):</w:t>
      </w:r>
      <w:r w:rsidRPr="007A12EB">
        <w:rPr>
          <w:rFonts w:ascii="Arial" w:hAnsi="Arial" w:cs="Arial"/>
        </w:rPr>
        <w:br/>
      </w:r>
    </w:p>
    <w:p w14:paraId="534FEAC2"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BEE028C"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нормативов, установленных для химических показателей состояния окружающей среды, в том числе нормативов предельно допустимых концентраций (для юридических лиц, индивидуальных предпринимателей, эксплуатирующих объекты);</w:t>
      </w:r>
      <w:r w:rsidRPr="007A12EB">
        <w:rPr>
          <w:rFonts w:ascii="Arial" w:hAnsi="Arial" w:cs="Arial"/>
        </w:rPr>
        <w:br/>
      </w:r>
    </w:p>
    <w:p w14:paraId="34E4882E"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E4925F3"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нормативов для биологических показателей состояния окружающей среды, в том числе видов и групп растений, животных и других используемых как индикаторы качества окружающей среды организмов (для юридических лиц, индивидуальных предпринимателей, эксплуатирующих объекты).</w:t>
      </w:r>
      <w:r w:rsidRPr="007A12EB">
        <w:rPr>
          <w:rFonts w:ascii="Arial" w:hAnsi="Arial" w:cs="Arial"/>
        </w:rPr>
        <w:br/>
      </w:r>
    </w:p>
    <w:p w14:paraId="1741C1EF"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50B99B7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2. Поступление в Департамент природных ресурсов и экологии города Севастополя (далее - Департамент) информации о неблагоприятных метеорологических условиях на территории городского и иного поселения от территориального органа или подведомственной организации Федеральной службы по гидрометеорологии и мониторингу окружающей среды (для юридических лиц, индивидуальных предпринимателей,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w:t>
      </w:r>
      <w:r w:rsidRPr="007A12EB">
        <w:rPr>
          <w:rFonts w:ascii="Arial" w:hAnsi="Arial" w:cs="Arial"/>
        </w:rPr>
        <w:br/>
      </w:r>
    </w:p>
    <w:p w14:paraId="7B8DA2BB"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3A8C7DD"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3. Поступление информации об аварийных выбросах, вызвавших загрязнение атмосферного воздуха, которое может угрожать или угрожает жизни и здоровью людей либо нанесло вред здоровью людей и (или) окружающей среде (для юридических лиц и индивидуальных предпринимателей, имеющих стационарные источники выбросов и передвижные источники выбросов).</w:t>
      </w:r>
      <w:r w:rsidRPr="007A12EB">
        <w:rPr>
          <w:rFonts w:ascii="Arial" w:hAnsi="Arial" w:cs="Arial"/>
        </w:rPr>
        <w:br/>
      </w:r>
    </w:p>
    <w:p w14:paraId="7D081A5C"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3AE83AA7"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4. Получение от собственников водных объектов, водопользователей при использовании водных объектов информации об авариях и иных чрезвычайных ситуациях на водных объектах, которые могут угрожать или угрожают жизни и здоровью людей либо нанесли вред здоровью людей и (или) окружающей среде.</w:t>
      </w:r>
      <w:r w:rsidRPr="007A12EB">
        <w:rPr>
          <w:rFonts w:ascii="Arial" w:hAnsi="Arial" w:cs="Arial"/>
        </w:rPr>
        <w:br/>
      </w:r>
    </w:p>
    <w:p w14:paraId="7A1EDCA0"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0D02DCAA"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5.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юридическим лицом, индивидуальным предпринимателем ранее представлена недостоверная информация в Департамент:</w:t>
      </w:r>
      <w:r w:rsidRPr="007A12EB">
        <w:rPr>
          <w:rFonts w:ascii="Arial" w:hAnsi="Arial" w:cs="Arial"/>
        </w:rPr>
        <w:br/>
      </w:r>
    </w:p>
    <w:p w14:paraId="41D82705"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1C5DCCAD"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1) в ходе представления отчетности и иной информации, представление которой является обязательным в соответствии с нормативными правовыми актами;</w:t>
      </w:r>
      <w:r w:rsidRPr="007A12EB">
        <w:rPr>
          <w:rFonts w:ascii="Arial" w:hAnsi="Arial" w:cs="Arial"/>
        </w:rPr>
        <w:br/>
      </w:r>
    </w:p>
    <w:p w14:paraId="5581C4DD"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6E6A3F14"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lastRenderedPageBreak/>
        <w:t>2) при предоставлении документов для получения государственных услуг;</w:t>
      </w:r>
      <w:r w:rsidRPr="007A12EB">
        <w:rPr>
          <w:rFonts w:ascii="Arial" w:hAnsi="Arial" w:cs="Arial"/>
        </w:rPr>
        <w:br/>
      </w:r>
    </w:p>
    <w:p w14:paraId="7D02D893" w14:textId="77777777" w:rsidR="007A12EB" w:rsidRPr="007A12EB" w:rsidRDefault="007A12EB" w:rsidP="007A12EB">
      <w:pPr>
        <w:pStyle w:val="formattext"/>
        <w:spacing w:before="0" w:beforeAutospacing="0" w:after="0" w:afterAutospacing="0" w:line="330" w:lineRule="atLeast"/>
        <w:textAlignment w:val="baseline"/>
        <w:rPr>
          <w:rFonts w:ascii="Arial" w:hAnsi="Arial" w:cs="Arial"/>
        </w:rPr>
      </w:pPr>
    </w:p>
    <w:p w14:paraId="713B7869" w14:textId="77777777" w:rsidR="007A12EB" w:rsidRPr="007A12EB" w:rsidRDefault="007A12EB" w:rsidP="007A12EB">
      <w:pPr>
        <w:pStyle w:val="formattext"/>
        <w:spacing w:before="0" w:beforeAutospacing="0" w:after="0" w:afterAutospacing="0" w:line="330" w:lineRule="atLeast"/>
        <w:ind w:firstLine="480"/>
        <w:textAlignment w:val="baseline"/>
        <w:rPr>
          <w:rFonts w:ascii="Arial" w:hAnsi="Arial" w:cs="Arial"/>
        </w:rPr>
      </w:pPr>
      <w:r w:rsidRPr="007A12EB">
        <w:rPr>
          <w:rFonts w:ascii="Arial" w:hAnsi="Arial" w:cs="Arial"/>
        </w:rPr>
        <w:t>3) при проведении контрольных (надзорных) мероприятий.</w:t>
      </w:r>
      <w:r w:rsidRPr="007A12EB">
        <w:rPr>
          <w:rFonts w:ascii="Arial" w:hAnsi="Arial" w:cs="Arial"/>
        </w:rPr>
        <w:br/>
      </w:r>
    </w:p>
    <w:p w14:paraId="11873B79" w14:textId="77777777" w:rsidR="007A12EB" w:rsidRPr="007A12EB" w:rsidRDefault="007A12EB" w:rsidP="007A12EB"/>
    <w:p w14:paraId="5145A799" w14:textId="77777777" w:rsidR="00680586" w:rsidRPr="007A12EB" w:rsidRDefault="0068058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A12EB"/>
    <w:pPr>
      <w:spacing w:line="254" w:lineRule="auto"/>
    </w:pPr>
  </w:style>
  <w:style w:type="paragraph" w:styleId="2">
    <w:name w:val="heading 2"/>
    <w:basedOn w:val="a"/>
    <w:link w:val="20"/>
    <w:uiPriority w:val="9"/>
    <w:semiHidden/>
    <w:unhideWhenUsed/>
    <w:qFormat/>
    <w:rsid w:val="007A12E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A12E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A12EB"/>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7A12EB"/>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7A12EB"/>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A12E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A12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A12EB"/>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7A12EB"/>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7A12EB"/>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7A12EB"/>
    <w:rPr>
      <w:color w:val="0000FF"/>
      <w:u w:val="single"/>
    </w:rPr>
  </w:style>
  <w:style w:type="character" w:styleId="a4">
    <w:name w:val="FollowedHyperlink"/>
    <w:basedOn w:val="a0"/>
    <w:uiPriority w:val="99"/>
    <w:semiHidden/>
    <w:unhideWhenUsed/>
    <w:rsid w:val="007A12EB"/>
    <w:rPr>
      <w:color w:val="800080"/>
      <w:u w:val="single"/>
    </w:rPr>
  </w:style>
  <w:style w:type="paragraph" w:customStyle="1" w:styleId="msonormal0">
    <w:name w:val="msonormal"/>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7A12E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A12EB"/>
    <w:rPr>
      <w:rFonts w:ascii="Tahoma" w:hAnsi="Tahoma" w:cs="Tahoma"/>
      <w:sz w:val="16"/>
      <w:szCs w:val="16"/>
    </w:rPr>
  </w:style>
  <w:style w:type="paragraph" w:customStyle="1" w:styleId="formattext">
    <w:name w:val="formattext"/>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7A1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7A12E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7A12EB"/>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styleId="z-">
    <w:name w:val="HTML Top of Form"/>
    <w:basedOn w:val="a"/>
    <w:next w:val="a"/>
    <w:link w:val="z-0"/>
    <w:hidden/>
    <w:uiPriority w:val="99"/>
    <w:semiHidden/>
    <w:unhideWhenUsed/>
    <w:rsid w:val="007A12EB"/>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7A12EB"/>
    <w:rPr>
      <w:rFonts w:ascii="Arial" w:hAnsi="Arial" w:cs="Arial"/>
      <w:vanish/>
      <w:sz w:val="16"/>
      <w:szCs w:val="16"/>
    </w:rPr>
  </w:style>
  <w:style w:type="paragraph" w:styleId="z-1">
    <w:name w:val="HTML Bottom of Form"/>
    <w:basedOn w:val="a"/>
    <w:next w:val="a"/>
    <w:link w:val="z-2"/>
    <w:hidden/>
    <w:uiPriority w:val="99"/>
    <w:semiHidden/>
    <w:unhideWhenUsed/>
    <w:rsid w:val="007A12EB"/>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7A12EB"/>
    <w:rPr>
      <w:rFonts w:ascii="Arial" w:hAnsi="Arial" w:cs="Arial"/>
      <w:vanish/>
      <w:sz w:val="16"/>
      <w:szCs w:val="16"/>
    </w:rPr>
  </w:style>
  <w:style w:type="character" w:customStyle="1" w:styleId="h-lktx">
    <w:name w:val="h-lk_tx"/>
    <w:basedOn w:val="a0"/>
    <w:rsid w:val="007A12EB"/>
  </w:style>
  <w:style w:type="character" w:customStyle="1" w:styleId="lt-chat-headertxt">
    <w:name w:val="lt-chat-header__txt"/>
    <w:basedOn w:val="a0"/>
    <w:rsid w:val="007A12EB"/>
  </w:style>
  <w:style w:type="character" w:customStyle="1" w:styleId="lt-label-blocktxt">
    <w:name w:val="lt-label-block__txt"/>
    <w:basedOn w:val="a0"/>
    <w:rsid w:val="007A12EB"/>
  </w:style>
  <w:style w:type="character" w:customStyle="1" w:styleId="oe-a0-000003">
    <w:name w:val="oe-a0-000003"/>
    <w:basedOn w:val="a0"/>
    <w:rsid w:val="007A12EB"/>
  </w:style>
  <w:style w:type="character" w:customStyle="1" w:styleId="oe-a0-000004">
    <w:name w:val="oe-a0-000004"/>
    <w:basedOn w:val="a0"/>
    <w:rsid w:val="007A12EB"/>
  </w:style>
  <w:style w:type="character" w:customStyle="1" w:styleId="oe-a0-000006">
    <w:name w:val="oe-a0-000006"/>
    <w:basedOn w:val="a0"/>
    <w:rsid w:val="007A12EB"/>
  </w:style>
  <w:style w:type="character" w:customStyle="1" w:styleId="oe-a0-000008">
    <w:name w:val="oe-a0-000008"/>
    <w:basedOn w:val="a0"/>
    <w:rsid w:val="007A12EB"/>
  </w:style>
  <w:style w:type="character" w:customStyle="1" w:styleId="lt-hidden-menu-wrapper">
    <w:name w:val="lt-hidden-menu-wrapper"/>
    <w:basedOn w:val="a0"/>
    <w:rsid w:val="007A12EB"/>
  </w:style>
  <w:style w:type="character" w:customStyle="1" w:styleId="lt-chat-headertxt-name">
    <w:name w:val="lt-chat-header__txt-name"/>
    <w:basedOn w:val="a0"/>
    <w:rsid w:val="007A12EB"/>
  </w:style>
  <w:style w:type="character" w:customStyle="1" w:styleId="lt-chat-headertxt-nickname">
    <w:name w:val="lt-chat-header__txt-nickname"/>
    <w:basedOn w:val="a0"/>
    <w:rsid w:val="007A12EB"/>
  </w:style>
  <w:style w:type="character" w:customStyle="1" w:styleId="lt-baloontxt">
    <w:name w:val="lt-baloon__txt"/>
    <w:basedOn w:val="a0"/>
    <w:rsid w:val="007A1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