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905FF" w:rsidRDefault="00C905FF">
      <w:pPr>
        <w:pStyle w:val="EcoNormal"/>
        <w:jc w:val="both"/>
        <w:outlineLvl w:val="0"/>
      </w:pPr>
      <w:bookmarkStart w:id="1" w:name="_GoBack"/>
      <w:bookmarkEnd w:id="1"/>
    </w:p>
    <w:p w:rsidR="00C905FF" w:rsidRDefault="00C905FF">
      <w:pPr>
        <w:pStyle w:val="EcoTitle"/>
        <w:jc w:val="center"/>
      </w:pPr>
      <w:r>
        <w:t>МИНИСТЕРСТВО ПРИРОДНЫХ РЕСУРСОВ И ЭКОЛОГИИ</w:t>
      </w:r>
    </w:p>
    <w:p w:rsidR="00C905FF" w:rsidRDefault="00C905FF">
      <w:pPr>
        <w:pStyle w:val="EcoTitle"/>
        <w:jc w:val="center"/>
      </w:pPr>
      <w:r>
        <w:t>РОССИЙСКОЙ ФЕДЕРАЦИИ</w:t>
      </w:r>
    </w:p>
    <w:p w:rsidR="00C905FF" w:rsidRDefault="00C905FF">
      <w:pPr>
        <w:pStyle w:val="EcoTitle"/>
        <w:jc w:val="center"/>
      </w:pPr>
    </w:p>
    <w:p w:rsidR="00C905FF" w:rsidRDefault="00C905FF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C905FF" w:rsidRDefault="00C905FF">
      <w:pPr>
        <w:pStyle w:val="EcoTitle"/>
        <w:jc w:val="center"/>
      </w:pPr>
    </w:p>
    <w:p w:rsidR="00C905FF" w:rsidRDefault="00C905FF">
      <w:pPr>
        <w:pStyle w:val="EcoTitle"/>
        <w:jc w:val="center"/>
      </w:pPr>
      <w:r>
        <w:t>ПИСЬМО</w:t>
      </w:r>
    </w:p>
    <w:p w:rsidR="00C905FF" w:rsidRDefault="00C905FF">
      <w:pPr>
        <w:pStyle w:val="EcoTitle"/>
        <w:jc w:val="center"/>
      </w:pPr>
      <w:r>
        <w:t>от 15 апреля 2014 г. N ВК-06-01-36/5545</w:t>
      </w:r>
    </w:p>
    <w:p w:rsidR="00C905FF" w:rsidRDefault="00C905FF">
      <w:pPr>
        <w:pStyle w:val="EcoTitle"/>
        <w:jc w:val="center"/>
      </w:pPr>
    </w:p>
    <w:p w:rsidR="00C905FF" w:rsidRDefault="00C905FF">
      <w:pPr>
        <w:pStyle w:val="EcoTitle"/>
        <w:jc w:val="center"/>
      </w:pPr>
      <w:r>
        <w:t>О ПЛАТЕ ЗА СБРОСЫ В ЦЕНТРАЛИЗОВАННЫЕ СИСТЕМЫ ВОДООТВЕДЕНИЯ</w:t>
      </w:r>
    </w:p>
    <w:p w:rsidR="00C905FF" w:rsidRDefault="00C905FF">
      <w:pPr>
        <w:pStyle w:val="EcoNormal"/>
        <w:ind w:firstLine="540"/>
        <w:jc w:val="both"/>
      </w:pPr>
    </w:p>
    <w:p w:rsidR="00C905FF" w:rsidRDefault="00C905FF">
      <w:pPr>
        <w:pStyle w:val="EcoNormal"/>
        <w:ind w:firstLine="540"/>
        <w:jc w:val="both"/>
      </w:pPr>
      <w:r>
        <w:t xml:space="preserve">В связи с многочисленными обращениями территориальных органов </w:t>
      </w:r>
      <w:proofErr w:type="spellStart"/>
      <w:r>
        <w:t>Росприроднадзора</w:t>
      </w:r>
      <w:proofErr w:type="spellEnd"/>
      <w:r>
        <w:t xml:space="preserve"> и хозяйствующих субъектов по вопросу уплаты платежей за негативное воздействие на окружающую среду в части сброса загрязняющих веществ, иных веществ и микроорганизмов абонентами централизованных систем водоотведения Федеральная служба по надзору в сфере природопользования сообщает следующее.</w:t>
      </w:r>
    </w:p>
    <w:p w:rsidR="00C905FF" w:rsidRDefault="00C905FF">
      <w:pPr>
        <w:pStyle w:val="EcoNormal"/>
        <w:ind w:firstLine="540"/>
        <w:jc w:val="both"/>
      </w:pPr>
      <w:r>
        <w:t xml:space="preserve">В соответствии с позицией </w:t>
      </w:r>
      <w:proofErr w:type="spellStart"/>
      <w:r>
        <w:t>Росприроднадзора</w:t>
      </w:r>
      <w:proofErr w:type="spellEnd"/>
      <w:r>
        <w:t>, а также разъяснениями Министерства природных ресурсов Российской Федерации (от 27.03.2014 N 09-44/6237) в 2014 году исчисление и внесение платы за сбросы загрязняющих веществ, иных веществ и микроорганизмов через централизованные системы водоотведения должно осуществляться организациями водопроводно-коммунального хозяйства в соответствии с действующими в настоящее время порядком и разрешительными документами, которыми не предусматривается выделение в самостоятельную группу плательщиков отдельных абонентов таких организаций.</w:t>
      </w:r>
    </w:p>
    <w:p w:rsidR="00C905FF" w:rsidRDefault="00C905FF">
      <w:pPr>
        <w:pStyle w:val="EcoNormal"/>
        <w:ind w:firstLine="540"/>
        <w:jc w:val="both"/>
      </w:pPr>
      <w:r>
        <w:t>Таким образом, обязанность по внесению платежей за негативное воздействие на окружающую среду в части сброса загрязняющих веществ, иных веществ и микроорганизмов возникает у абонентов централизованных систем водоотведения с 1 января 2015 года.</w:t>
      </w:r>
    </w:p>
    <w:p w:rsidR="00C905FF" w:rsidRDefault="00C905FF">
      <w:pPr>
        <w:pStyle w:val="EcoNormal"/>
        <w:ind w:firstLine="540"/>
        <w:jc w:val="both"/>
      </w:pPr>
      <w:r>
        <w:t>В связи с актуальностью данного вопроса прошу довести данную информацию до плательщиков путем размещения ее на своих официальных сайтах.</w:t>
      </w:r>
    </w:p>
    <w:p w:rsidR="00C905FF" w:rsidRDefault="00C905FF">
      <w:pPr>
        <w:pStyle w:val="EcoNormal"/>
        <w:ind w:firstLine="540"/>
        <w:jc w:val="both"/>
      </w:pPr>
    </w:p>
    <w:p w:rsidR="00C905FF" w:rsidRDefault="00C905FF">
      <w:pPr>
        <w:pStyle w:val="EcoNormal"/>
        <w:jc w:val="right"/>
      </w:pPr>
      <w:r>
        <w:t>В.В.КИРИЛЛОВ</w:t>
      </w:r>
    </w:p>
    <w:p w:rsidR="00C905FF" w:rsidRDefault="00C905FF">
      <w:pPr>
        <w:pStyle w:val="EcoNormal"/>
        <w:ind w:firstLine="540"/>
        <w:jc w:val="both"/>
      </w:pPr>
    </w:p>
    <w:p w:rsidR="00C905FF" w:rsidRDefault="00C905FF">
      <w:pPr>
        <w:pStyle w:val="EcoNormal"/>
        <w:ind w:firstLine="540"/>
        <w:jc w:val="both"/>
      </w:pPr>
    </w:p>
    <w:p w:rsidR="00C905FF" w:rsidRDefault="00C905F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75888" w:rsidRDefault="0017588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905F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C905F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905F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