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2659FA" w14:textId="77777777" w:rsidR="00BA73E6" w:rsidRPr="00BA73E6" w:rsidRDefault="00BA73E6" w:rsidP="00BA73E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73E6">
        <w:rPr>
          <w:rFonts w:ascii="Arial" w:hAnsi="Arial" w:cs="Arial"/>
          <w:b/>
          <w:bCs/>
        </w:rPr>
        <w:t>АДМИНИСТРАЦИЯ СЕЛЬСКОГО ПОСЕЛЕНИЯ МАЛЫЙ АТЛЫМ ОКТЯБРЬСКОГО РАЙОНА ХАНТЫ-МАНСИЙСКОГО АВТОНОМНОГО ОКРУГА - ЮГРЫ</w:t>
      </w:r>
    </w:p>
    <w:p w14:paraId="1D567E8D" w14:textId="77777777" w:rsidR="00BA73E6" w:rsidRPr="00BA73E6" w:rsidRDefault="00BA73E6" w:rsidP="00BA73E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73E6">
        <w:rPr>
          <w:rFonts w:ascii="Arial" w:hAnsi="Arial" w:cs="Arial"/>
          <w:b/>
          <w:bCs/>
        </w:rPr>
        <w:t>ПОСТАНОВЛЕНИЕ</w:t>
      </w:r>
    </w:p>
    <w:p w14:paraId="1A419994" w14:textId="77777777" w:rsidR="00BA73E6" w:rsidRPr="00BA73E6" w:rsidRDefault="00BA73E6" w:rsidP="00BA73E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73E6">
        <w:rPr>
          <w:rFonts w:ascii="Arial" w:hAnsi="Arial" w:cs="Arial"/>
          <w:b/>
          <w:bCs/>
        </w:rPr>
        <w:t>от 15 мая 2019 года N 123</w:t>
      </w:r>
      <w:r w:rsidRPr="00BA73E6">
        <w:rPr>
          <w:rFonts w:ascii="Arial" w:hAnsi="Arial" w:cs="Arial"/>
          <w:b/>
          <w:bCs/>
        </w:rPr>
        <w:br/>
      </w:r>
    </w:p>
    <w:p w14:paraId="61AD78A3" w14:textId="77777777" w:rsidR="00BA73E6" w:rsidRPr="00BA73E6" w:rsidRDefault="00BA73E6" w:rsidP="00BA73E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73E6">
        <w:rPr>
          <w:rFonts w:ascii="Arial" w:hAnsi="Arial" w:cs="Arial"/>
          <w:b/>
          <w:bCs/>
        </w:rPr>
        <w:t xml:space="preserve">Об утверждении Положения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Малый </w:t>
      </w:r>
      <w:proofErr w:type="spellStart"/>
      <w:r w:rsidRPr="00BA73E6">
        <w:rPr>
          <w:rFonts w:ascii="Arial" w:hAnsi="Arial" w:cs="Arial"/>
          <w:b/>
          <w:bCs/>
        </w:rPr>
        <w:t>Атлым</w:t>
      </w:r>
      <w:proofErr w:type="spellEnd"/>
    </w:p>
    <w:p w14:paraId="56F9F60E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(С изменениями, внесенными постановлением Администрации от 22.07.2019 N 186)</w:t>
      </w:r>
    </w:p>
    <w:p w14:paraId="4E61660E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 xml:space="preserve">В соответствии с Федеральным законом от 06.10.2003 года N 131-ФЗ "Об общих принципах организации местного самоуправления в Российской Федерации", Федеральным законом от 24.06.1998 года N 89-ФЗ "Об отходах производства и потребления", Федеральным законом от 31.12.2017 года N 503-ФЗ "О внесении изменений в Федеральный закон "Об отходах производства и потребления" и отдельные законодательные акты Российской Федерации", Уставом администрации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> Закон Ханты-Мансийского автономного округа-Югры от 26.09.2014 г. N 78-оз "Об отдельных вопросах организации местного самоуправления в Ханты-Мансийском автономном округе-Югре":</w:t>
      </w:r>
      <w:r w:rsidRPr="00BA73E6">
        <w:rPr>
          <w:rFonts w:ascii="Arial" w:hAnsi="Arial" w:cs="Arial"/>
        </w:rPr>
        <w:br/>
      </w:r>
    </w:p>
    <w:p w14:paraId="0995014E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(Преамбула дополнена постановлением Администрации от 22.07.2019 N 186)</w:t>
      </w:r>
      <w:r w:rsidRPr="00BA73E6">
        <w:rPr>
          <w:rFonts w:ascii="Arial" w:hAnsi="Arial" w:cs="Arial"/>
        </w:rPr>
        <w:br/>
      </w:r>
    </w:p>
    <w:p w14:paraId="345FB520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 xml:space="preserve">1. Утвердить 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>, согласно приложению к настоящему постановлению.</w:t>
      </w:r>
      <w:r w:rsidRPr="00BA73E6">
        <w:rPr>
          <w:rFonts w:ascii="Arial" w:hAnsi="Arial" w:cs="Arial"/>
        </w:rPr>
        <w:br/>
      </w:r>
    </w:p>
    <w:p w14:paraId="56B45168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 xml:space="preserve">2. Обнародовать настоящее постановление путем размещения на информационных стендах, официальном сайте муниципального образования сельское поселение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>.</w:t>
      </w:r>
      <w:r w:rsidRPr="00BA73E6">
        <w:rPr>
          <w:rFonts w:ascii="Arial" w:hAnsi="Arial" w:cs="Arial"/>
        </w:rPr>
        <w:br/>
      </w:r>
    </w:p>
    <w:p w14:paraId="5EA3F93E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3. Постановление вступает в силу после его официального обнародования.</w:t>
      </w:r>
      <w:r w:rsidRPr="00BA73E6">
        <w:rPr>
          <w:rFonts w:ascii="Arial" w:hAnsi="Arial" w:cs="Arial"/>
        </w:rPr>
        <w:br/>
      </w:r>
    </w:p>
    <w:p w14:paraId="539DA008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     </w:t>
      </w:r>
      <w:proofErr w:type="spellStart"/>
      <w:r w:rsidRPr="00BA73E6">
        <w:rPr>
          <w:rFonts w:ascii="Arial" w:hAnsi="Arial" w:cs="Arial"/>
        </w:rPr>
        <w:t>И.о</w:t>
      </w:r>
      <w:proofErr w:type="spellEnd"/>
      <w:r w:rsidRPr="00BA73E6">
        <w:rPr>
          <w:rFonts w:ascii="Arial" w:hAnsi="Arial" w:cs="Arial"/>
        </w:rPr>
        <w:t xml:space="preserve">. главы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br/>
        <w:t> </w:t>
      </w:r>
      <w:proofErr w:type="spellStart"/>
      <w:r w:rsidRPr="00BA73E6">
        <w:rPr>
          <w:rFonts w:ascii="Arial" w:hAnsi="Arial" w:cs="Arial"/>
        </w:rPr>
        <w:t>Винарь</w:t>
      </w:r>
      <w:proofErr w:type="spellEnd"/>
      <w:r w:rsidRPr="00BA73E6">
        <w:rPr>
          <w:rFonts w:ascii="Arial" w:hAnsi="Arial" w:cs="Arial"/>
        </w:rPr>
        <w:t xml:space="preserve"> А.Е.</w:t>
      </w:r>
      <w:r w:rsidRPr="00BA73E6">
        <w:rPr>
          <w:rFonts w:ascii="Arial" w:hAnsi="Arial" w:cs="Arial"/>
        </w:rPr>
        <w:br/>
      </w:r>
    </w:p>
    <w:p w14:paraId="61112AF2" w14:textId="77777777" w:rsidR="00BA73E6" w:rsidRPr="00BA73E6" w:rsidRDefault="00BA73E6" w:rsidP="00BA73E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A73E6">
        <w:rPr>
          <w:rFonts w:ascii="Arial" w:hAnsi="Arial" w:cs="Arial"/>
          <w:sz w:val="24"/>
          <w:szCs w:val="24"/>
        </w:rPr>
        <w:br/>
        <w:t>Приложение</w:t>
      </w:r>
      <w:r w:rsidRPr="00BA73E6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BA73E6">
        <w:rPr>
          <w:rFonts w:ascii="Arial" w:hAnsi="Arial" w:cs="Arial"/>
          <w:sz w:val="24"/>
          <w:szCs w:val="24"/>
        </w:rPr>
        <w:br/>
        <w:t xml:space="preserve">сельского поселения Малый </w:t>
      </w:r>
      <w:proofErr w:type="spellStart"/>
      <w:r w:rsidRPr="00BA73E6">
        <w:rPr>
          <w:rFonts w:ascii="Arial" w:hAnsi="Arial" w:cs="Arial"/>
          <w:sz w:val="24"/>
          <w:szCs w:val="24"/>
        </w:rPr>
        <w:t>Атлым</w:t>
      </w:r>
      <w:proofErr w:type="spellEnd"/>
      <w:r w:rsidRPr="00BA73E6">
        <w:rPr>
          <w:rFonts w:ascii="Arial" w:hAnsi="Arial" w:cs="Arial"/>
          <w:sz w:val="24"/>
          <w:szCs w:val="24"/>
        </w:rPr>
        <w:br/>
        <w:t>от "15" мая 2019 N 123</w:t>
      </w:r>
      <w:r w:rsidRPr="00BA73E6">
        <w:rPr>
          <w:rFonts w:ascii="Arial" w:hAnsi="Arial" w:cs="Arial"/>
          <w:sz w:val="24"/>
          <w:szCs w:val="24"/>
        </w:rPr>
        <w:br/>
      </w:r>
    </w:p>
    <w:p w14:paraId="6AA97029" w14:textId="77777777" w:rsidR="00BA73E6" w:rsidRPr="00BA73E6" w:rsidRDefault="00BA73E6" w:rsidP="00BA73E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73E6">
        <w:rPr>
          <w:rFonts w:ascii="Arial" w:hAnsi="Arial" w:cs="Arial"/>
          <w:b/>
          <w:bCs/>
        </w:rPr>
        <w:t xml:space="preserve">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Малый </w:t>
      </w:r>
      <w:proofErr w:type="spellStart"/>
      <w:r w:rsidRPr="00BA73E6">
        <w:rPr>
          <w:rFonts w:ascii="Arial" w:hAnsi="Arial" w:cs="Arial"/>
          <w:b/>
          <w:bCs/>
        </w:rPr>
        <w:t>Атлым</w:t>
      </w:r>
      <w:proofErr w:type="spellEnd"/>
    </w:p>
    <w:p w14:paraId="0140C478" w14:textId="77777777" w:rsidR="00BA73E6" w:rsidRPr="00BA73E6" w:rsidRDefault="00BA73E6" w:rsidP="00BA73E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73E6">
        <w:rPr>
          <w:rFonts w:ascii="Arial" w:hAnsi="Arial" w:cs="Arial"/>
          <w:sz w:val="24"/>
          <w:szCs w:val="24"/>
        </w:rPr>
        <w:lastRenderedPageBreak/>
        <w:t>1. Общие положения</w:t>
      </w:r>
    </w:p>
    <w:p w14:paraId="2CBDCE77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67EC8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 xml:space="preserve">1.1. 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(далее-Положение) разработано в соответствии с Федеральным законом от 06.10.2003 года N 131-ФЗ "Об общих принципах организации местного самоуправления в Российской Федерации", Федеральным законом от 24.06.1998 года N 89-ФЗ "Об отходах производства и потребления", Федеральным законом от 31.12.2017 года N 503-ФЗ "О внесении изменений в Федеральный закон "Об отходах производства и потребления" и отдельные законодательные акты Российской Федерации, Уставом администрации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и определяет формы участия органов местного самоуправления муниципального образования сельское поселение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(далее-органы местного самоуправления) в организации деятельности по сбору (в том числе раздельному сбору), транспортированию твердых коммунальных отходов (далее-участие в обращении с ТКО) на территории муниципального образования сельское поселение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(далее-муниципальное образование), а также мероприятия, проводимые органами местного самоуправления муниципального образования в связи с таким участием Закон Ханты-Мансийского автономного округа-Югры от 26.09.2014 г. N 78-оз "Об отдельных вопросах организации местного самоуправления в Ханты-Мансийском автономном округе-Югре".</w:t>
      </w:r>
      <w:r w:rsidRPr="00BA73E6">
        <w:rPr>
          <w:rFonts w:ascii="Arial" w:hAnsi="Arial" w:cs="Arial"/>
        </w:rPr>
        <w:br/>
      </w:r>
    </w:p>
    <w:p w14:paraId="765A6B93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(Пункт 1.1 приложения дополнен постановлением Администрации от 22.07.2019 N 186)</w:t>
      </w:r>
      <w:r w:rsidRPr="00BA73E6">
        <w:rPr>
          <w:rFonts w:ascii="Arial" w:hAnsi="Arial" w:cs="Arial"/>
        </w:rPr>
        <w:br/>
      </w:r>
    </w:p>
    <w:p w14:paraId="05DDCF58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1.2. В настоящем Положении используются понятия, определенные Федеральным законом от 24.06.1998 N 89-ФЗ "Об отходах производства и потребления".</w:t>
      </w:r>
      <w:r w:rsidRPr="00BA73E6">
        <w:rPr>
          <w:rFonts w:ascii="Arial" w:hAnsi="Arial" w:cs="Arial"/>
        </w:rPr>
        <w:br/>
      </w:r>
    </w:p>
    <w:p w14:paraId="29681240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1.3. Основными принципами участия в обращении с ТКО на территории муниципального образования являются:</w:t>
      </w:r>
      <w:r w:rsidRPr="00BA73E6">
        <w:rPr>
          <w:rFonts w:ascii="Arial" w:hAnsi="Arial" w:cs="Arial"/>
        </w:rPr>
        <w:br/>
      </w:r>
    </w:p>
    <w:p w14:paraId="1890EC55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1) предотвращение вредного воздействия ТКО на окружающую среду;</w:t>
      </w:r>
      <w:r w:rsidRPr="00BA73E6">
        <w:rPr>
          <w:rFonts w:ascii="Arial" w:hAnsi="Arial" w:cs="Arial"/>
        </w:rPr>
        <w:br/>
      </w:r>
    </w:p>
    <w:p w14:paraId="0AC72C82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2) охрана здоровья человека;</w:t>
      </w:r>
      <w:r w:rsidRPr="00BA73E6">
        <w:rPr>
          <w:rFonts w:ascii="Arial" w:hAnsi="Arial" w:cs="Arial"/>
        </w:rPr>
        <w:br/>
      </w:r>
    </w:p>
    <w:p w14:paraId="1603307A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3) поддержание или восстановление благоприятного состояния окружающей природной среды;</w:t>
      </w:r>
      <w:r w:rsidRPr="00BA73E6">
        <w:rPr>
          <w:rFonts w:ascii="Arial" w:hAnsi="Arial" w:cs="Arial"/>
        </w:rPr>
        <w:br/>
      </w:r>
    </w:p>
    <w:p w14:paraId="1367631B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4) максимальное вовлечение ТКО в хозяйственный оборот в качестве вторичных материальных ресурсов.</w:t>
      </w:r>
      <w:r w:rsidRPr="00BA73E6">
        <w:rPr>
          <w:rFonts w:ascii="Arial" w:hAnsi="Arial" w:cs="Arial"/>
        </w:rPr>
        <w:br/>
      </w:r>
    </w:p>
    <w:p w14:paraId="0051D1CA" w14:textId="77777777" w:rsidR="00BA73E6" w:rsidRPr="00BA73E6" w:rsidRDefault="00BA73E6" w:rsidP="00BA73E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73E6">
        <w:rPr>
          <w:rFonts w:ascii="Arial" w:hAnsi="Arial" w:cs="Arial"/>
          <w:sz w:val="24"/>
          <w:szCs w:val="24"/>
        </w:rPr>
        <w:t>2. Полномочия органов местного самоуправления муниципального образования, связанные с участием в обращении с ТКО на территории муниципального образования</w:t>
      </w:r>
    </w:p>
    <w:p w14:paraId="5DE9D0BA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95F10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 xml:space="preserve">2.1. Полномочия Администрации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(далее - Администрация) связанные с участием в обращении с ТКО на территории муниципального образования:</w:t>
      </w:r>
      <w:r w:rsidRPr="00BA73E6">
        <w:rPr>
          <w:rFonts w:ascii="Arial" w:hAnsi="Arial" w:cs="Arial"/>
        </w:rPr>
        <w:br/>
      </w:r>
    </w:p>
    <w:p w14:paraId="12C0DBD5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lastRenderedPageBreak/>
        <w:t>1) осуществляет полномочия по решению вопроса местного значения, связанного с участием в обращении с ТКО на территории муниципального образования, а также реализует мероприятия, связанные с участием в обращении с ТКО на территории муниципального образования;</w:t>
      </w:r>
      <w:r w:rsidRPr="00BA73E6">
        <w:rPr>
          <w:rFonts w:ascii="Arial" w:hAnsi="Arial" w:cs="Arial"/>
        </w:rPr>
        <w:br/>
      </w:r>
    </w:p>
    <w:p w14:paraId="0BBE26F7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2) выполняет решения Собрания депутатов муниципального образования, принятых в сфере участия в обращении с ТКО на территории муниципального образования, в пределах своих полномочий;</w:t>
      </w:r>
      <w:r w:rsidRPr="00BA73E6">
        <w:rPr>
          <w:rFonts w:ascii="Arial" w:hAnsi="Arial" w:cs="Arial"/>
        </w:rPr>
        <w:br/>
      </w:r>
    </w:p>
    <w:p w14:paraId="18E98822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3) организует взаимодействие с федеральными органами исполнительной власти, их территориальными органами, органами государственной власти автономного округа, органами местного самоуправления, общественными объединениями, организациями и гражданами в соответствии с законодательством Российской Федерации;</w:t>
      </w:r>
      <w:r w:rsidRPr="00BA73E6">
        <w:rPr>
          <w:rFonts w:ascii="Arial" w:hAnsi="Arial" w:cs="Arial"/>
        </w:rPr>
        <w:br/>
      </w:r>
    </w:p>
    <w:p w14:paraId="52182EE2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 xml:space="preserve">4) исполняет бюджет муниципального образования сельское поселение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(далее-местный бюджет), изменений и дополнений в него, в части расходов на участие в обращении с ТКО на территории муниципального образования;</w:t>
      </w:r>
      <w:r w:rsidRPr="00BA73E6">
        <w:rPr>
          <w:rFonts w:ascii="Arial" w:hAnsi="Arial" w:cs="Arial"/>
        </w:rPr>
        <w:br/>
      </w:r>
    </w:p>
    <w:p w14:paraId="04CB663A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5) принимает в соответствии с федеральным законодательством, законодательством автономного округа, муниципальные правовые акты, регулирующие отношения в сфере обращения с ТКО на территории муниципального образования;</w:t>
      </w:r>
      <w:r w:rsidRPr="00BA73E6">
        <w:rPr>
          <w:rFonts w:ascii="Arial" w:hAnsi="Arial" w:cs="Arial"/>
        </w:rPr>
        <w:br/>
      </w:r>
    </w:p>
    <w:p w14:paraId="0A1D758C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7) заключает муниципальные контракты на закупку товаров, работ, услуг в целях реализации мероприятий, связанных с участием в обращении с ТКО на территории муниципального образования, в порядке, установленном Федеральным законом Российской Федерации от 05 апреля 2013 года N 44-ФЗ "О контрактной системе закупок товаров, работ, услуг для обеспечения государственных и муниципальных нужд";</w:t>
      </w:r>
      <w:r w:rsidRPr="00BA73E6">
        <w:rPr>
          <w:rFonts w:ascii="Arial" w:hAnsi="Arial" w:cs="Arial"/>
        </w:rPr>
        <w:br/>
      </w:r>
    </w:p>
    <w:p w14:paraId="2733315C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8) разрабатывает, утверждает и реализует муниципальные программы, направленные на участие в обращении с ТКО на территории муниципального образования;</w:t>
      </w:r>
      <w:r w:rsidRPr="00BA73E6">
        <w:rPr>
          <w:rFonts w:ascii="Arial" w:hAnsi="Arial" w:cs="Arial"/>
        </w:rPr>
        <w:br/>
      </w:r>
    </w:p>
    <w:p w14:paraId="71F9646B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9)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 w:rsidRPr="00BA73E6">
        <w:rPr>
          <w:rFonts w:ascii="Arial" w:hAnsi="Arial" w:cs="Arial"/>
        </w:rPr>
        <w:br/>
      </w:r>
    </w:p>
    <w:p w14:paraId="078E6073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10)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 w:rsidRPr="00BA73E6">
        <w:rPr>
          <w:rFonts w:ascii="Arial" w:hAnsi="Arial" w:cs="Arial"/>
        </w:rPr>
        <w:br/>
      </w:r>
    </w:p>
    <w:p w14:paraId="7C16CDC0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11) организация экологического воспитания и формирования экологической культуры в области обращения с твердыми коммунальными отходами;</w:t>
      </w:r>
      <w:r w:rsidRPr="00BA73E6">
        <w:rPr>
          <w:rFonts w:ascii="Arial" w:hAnsi="Arial" w:cs="Arial"/>
        </w:rPr>
        <w:br/>
      </w:r>
    </w:p>
    <w:p w14:paraId="11E044E0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12) осуществляет иные полномочия, предусмотренные федеральным законодательством, законодательством автономного округа, муниципальными правовыми актами муниципального образования.</w:t>
      </w:r>
      <w:r w:rsidRPr="00BA73E6">
        <w:rPr>
          <w:rFonts w:ascii="Arial" w:hAnsi="Arial" w:cs="Arial"/>
        </w:rPr>
        <w:br/>
      </w:r>
    </w:p>
    <w:p w14:paraId="63BEFE3E" w14:textId="77777777" w:rsidR="00BA73E6" w:rsidRPr="00BA73E6" w:rsidRDefault="00BA73E6" w:rsidP="00BA73E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73E6">
        <w:rPr>
          <w:rFonts w:ascii="Arial" w:hAnsi="Arial" w:cs="Arial"/>
          <w:sz w:val="24"/>
          <w:szCs w:val="24"/>
        </w:rPr>
        <w:lastRenderedPageBreak/>
        <w:t xml:space="preserve">3. Формы и мероприятия, связанные с участием администрации сельского поселения Малый </w:t>
      </w:r>
      <w:proofErr w:type="spellStart"/>
      <w:r w:rsidRPr="00BA73E6">
        <w:rPr>
          <w:rFonts w:ascii="Arial" w:hAnsi="Arial" w:cs="Arial"/>
          <w:sz w:val="24"/>
          <w:szCs w:val="24"/>
        </w:rPr>
        <w:t>Атлым</w:t>
      </w:r>
      <w:proofErr w:type="spellEnd"/>
      <w:r w:rsidRPr="00BA73E6">
        <w:rPr>
          <w:rFonts w:ascii="Arial" w:hAnsi="Arial" w:cs="Arial"/>
          <w:sz w:val="24"/>
          <w:szCs w:val="24"/>
        </w:rPr>
        <w:t xml:space="preserve"> в обращении с ТКО на территории сельского поселения Малый </w:t>
      </w:r>
      <w:proofErr w:type="spellStart"/>
      <w:r w:rsidRPr="00BA73E6">
        <w:rPr>
          <w:rFonts w:ascii="Arial" w:hAnsi="Arial" w:cs="Arial"/>
          <w:sz w:val="24"/>
          <w:szCs w:val="24"/>
        </w:rPr>
        <w:t>Атлым</w:t>
      </w:r>
      <w:proofErr w:type="spellEnd"/>
    </w:p>
    <w:p w14:paraId="312C8B8F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2AA2B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 xml:space="preserve">3.1. Администрация участвует в обращении с ТКО на территории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в следующих формах:</w:t>
      </w:r>
      <w:r w:rsidRPr="00BA73E6">
        <w:rPr>
          <w:rFonts w:ascii="Arial" w:hAnsi="Arial" w:cs="Arial"/>
        </w:rPr>
        <w:br/>
      </w:r>
    </w:p>
    <w:p w14:paraId="3C76F675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1) закупка в порядке, установленном Федеральным законом Российской Федерации от 05 апреля 2013 года N 44-ФЗ "О контрактной системе в сфере закупок товаров, работ, услуг для обеспечения государственных и муниципальных нужд":</w:t>
      </w:r>
      <w:r w:rsidRPr="00BA73E6">
        <w:rPr>
          <w:rFonts w:ascii="Arial" w:hAnsi="Arial" w:cs="Arial"/>
        </w:rPr>
        <w:br/>
      </w:r>
    </w:p>
    <w:p w14:paraId="3AD9C13E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- контейнеров (бункеров-накопителей) для приема или поступления ТКО от физических и юридических лиц;</w:t>
      </w:r>
      <w:r w:rsidRPr="00BA73E6">
        <w:rPr>
          <w:rFonts w:ascii="Arial" w:hAnsi="Arial" w:cs="Arial"/>
        </w:rPr>
        <w:br/>
      </w:r>
    </w:p>
    <w:p w14:paraId="4ED74017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- строительных материалов, а также услуг и работ для обустройства площадок временного складирования ТКО (площадок временного накопления);</w:t>
      </w:r>
      <w:r w:rsidRPr="00BA73E6">
        <w:rPr>
          <w:rFonts w:ascii="Arial" w:hAnsi="Arial" w:cs="Arial"/>
        </w:rPr>
        <w:br/>
      </w:r>
    </w:p>
    <w:p w14:paraId="32C280A8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2) содержание площадок временного накопления ТКО, расположенных на муниципальных землях;</w:t>
      </w:r>
      <w:r w:rsidRPr="00BA73E6">
        <w:rPr>
          <w:rFonts w:ascii="Arial" w:hAnsi="Arial" w:cs="Arial"/>
        </w:rPr>
        <w:br/>
      </w:r>
    </w:p>
    <w:p w14:paraId="6ACE7FC0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3) участие в образовании межмуниципальных объединений, учреждении хозяйственных обществ и других межмуниципальных объединений, учреждении хозяйственных обществ и других межмуниципальных организаций в соответствии с федеральными законами и нормативными правовыми актами представительного органа муниципального образования; заключение договоров и соглашений;</w:t>
      </w:r>
      <w:r w:rsidRPr="00BA73E6">
        <w:rPr>
          <w:rFonts w:ascii="Arial" w:hAnsi="Arial" w:cs="Arial"/>
        </w:rPr>
        <w:br/>
      </w:r>
    </w:p>
    <w:p w14:paraId="0F07D6F9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4) заключение договоров, предусматривающих переход прав владения и (или) пользования в отношении муниципального имущества для сбора, вывоза и перемещения ТКО, в соответствии с федеральным законодательством;</w:t>
      </w:r>
      <w:r w:rsidRPr="00BA73E6">
        <w:rPr>
          <w:rFonts w:ascii="Arial" w:hAnsi="Arial" w:cs="Arial"/>
        </w:rPr>
        <w:br/>
      </w:r>
    </w:p>
    <w:p w14:paraId="3ACEC96D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5) разработка, формирование и реализация муниципальных программ, содержащих комплекс планируемых мероприятий, связанных с участием в обращении с ТКО;</w:t>
      </w:r>
      <w:r w:rsidRPr="00BA73E6">
        <w:rPr>
          <w:rFonts w:ascii="Arial" w:hAnsi="Arial" w:cs="Arial"/>
        </w:rPr>
        <w:br/>
      </w:r>
    </w:p>
    <w:p w14:paraId="2A123291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>6) организация мероприятий, направленных на повышение культуры населения в сфере обращения с ТКО.</w:t>
      </w:r>
      <w:r w:rsidRPr="00BA73E6">
        <w:rPr>
          <w:rFonts w:ascii="Arial" w:hAnsi="Arial" w:cs="Arial"/>
        </w:rPr>
        <w:br/>
      </w:r>
    </w:p>
    <w:p w14:paraId="172AA198" w14:textId="77777777" w:rsidR="00BA73E6" w:rsidRPr="00BA73E6" w:rsidRDefault="00BA73E6" w:rsidP="00BA73E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73E6">
        <w:rPr>
          <w:rFonts w:ascii="Arial" w:hAnsi="Arial" w:cs="Arial"/>
          <w:sz w:val="24"/>
          <w:szCs w:val="24"/>
        </w:rPr>
        <w:t xml:space="preserve">4. Финансирование расходов на мероприятия, связанные с участием администрации сельского поселения Малый </w:t>
      </w:r>
      <w:proofErr w:type="spellStart"/>
      <w:r w:rsidRPr="00BA73E6">
        <w:rPr>
          <w:rFonts w:ascii="Arial" w:hAnsi="Arial" w:cs="Arial"/>
          <w:sz w:val="24"/>
          <w:szCs w:val="24"/>
        </w:rPr>
        <w:t>Атлым</w:t>
      </w:r>
      <w:proofErr w:type="spellEnd"/>
      <w:r w:rsidRPr="00BA73E6">
        <w:rPr>
          <w:rFonts w:ascii="Arial" w:hAnsi="Arial" w:cs="Arial"/>
          <w:sz w:val="24"/>
          <w:szCs w:val="24"/>
        </w:rPr>
        <w:t xml:space="preserve"> в обращении с ТКО на территории сельского поселения Малый </w:t>
      </w:r>
      <w:proofErr w:type="spellStart"/>
      <w:r w:rsidRPr="00BA73E6">
        <w:rPr>
          <w:rFonts w:ascii="Arial" w:hAnsi="Arial" w:cs="Arial"/>
          <w:sz w:val="24"/>
          <w:szCs w:val="24"/>
        </w:rPr>
        <w:t>Атлым</w:t>
      </w:r>
      <w:proofErr w:type="spellEnd"/>
    </w:p>
    <w:p w14:paraId="5986118B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BECB9" w14:textId="77777777" w:rsidR="00BA73E6" w:rsidRPr="00BA73E6" w:rsidRDefault="00BA73E6" w:rsidP="00BA73E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73E6">
        <w:rPr>
          <w:rFonts w:ascii="Arial" w:hAnsi="Arial" w:cs="Arial"/>
        </w:rPr>
        <w:t xml:space="preserve">4.1. Финансирование расходов на мероприятия, связанные с участием администрации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в обращении с ТКО на территории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, осуществляется в пределах средств, предусмотренных в бюджете администрации сельского поселения Малый </w:t>
      </w:r>
      <w:proofErr w:type="spellStart"/>
      <w:r w:rsidRPr="00BA73E6">
        <w:rPr>
          <w:rFonts w:ascii="Arial" w:hAnsi="Arial" w:cs="Arial"/>
        </w:rPr>
        <w:t>Атлым</w:t>
      </w:r>
      <w:proofErr w:type="spellEnd"/>
      <w:r w:rsidRPr="00BA73E6">
        <w:rPr>
          <w:rFonts w:ascii="Arial" w:hAnsi="Arial" w:cs="Arial"/>
        </w:rPr>
        <w:t xml:space="preserve"> на очередной год и на плановый период, а также с привлечением источников финансирования, предусмотренных действующим законодательством.</w:t>
      </w:r>
    </w:p>
    <w:p w14:paraId="6C9525E8" w14:textId="77777777" w:rsidR="00BA73E6" w:rsidRPr="00BA73E6" w:rsidRDefault="00BA73E6" w:rsidP="00BA73E6">
      <w:pPr>
        <w:rPr>
          <w:szCs w:val="24"/>
        </w:rPr>
      </w:pPr>
    </w:p>
    <w:p w14:paraId="2A8E6063" w14:textId="77777777" w:rsidR="00BC7E21" w:rsidRPr="00BA73E6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A73E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A73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A73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A73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A73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A7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BA7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