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3092869" w14:textId="77777777" w:rsidR="0062781F" w:rsidRPr="0062781F" w:rsidRDefault="0062781F" w:rsidP="0062781F">
      <w:pPr>
        <w:spacing w:after="0" w:line="240" w:lineRule="auto"/>
        <w:jc w:val="center"/>
        <w:textAlignment w:val="baseline"/>
        <w:outlineLvl w:val="1"/>
        <w:rPr>
          <w:rFonts w:ascii="Arial" w:eastAsia="Times New Roman" w:hAnsi="Arial" w:cs="Arial"/>
          <w:b/>
          <w:bCs/>
          <w:color w:val="444444"/>
          <w:sz w:val="24"/>
          <w:szCs w:val="24"/>
          <w:lang w:eastAsia="ru-RU"/>
        </w:rPr>
      </w:pPr>
      <w:r w:rsidRPr="0062781F">
        <w:rPr>
          <w:rFonts w:ascii="Arial" w:eastAsia="Times New Roman" w:hAnsi="Arial" w:cs="Arial"/>
          <w:b/>
          <w:bCs/>
          <w:color w:val="444444"/>
          <w:sz w:val="24"/>
          <w:szCs w:val="24"/>
          <w:lang w:eastAsia="ru-RU"/>
        </w:rPr>
        <w:br/>
        <w:t>МИНИСТЕРСТВО ЭКОЛОГИИ И ПРИРОДНЫХ РЕСУРСОВ РЕСПУБЛИКИ КРЫМ</w:t>
      </w:r>
      <w:r w:rsidRPr="0062781F">
        <w:rPr>
          <w:rFonts w:ascii="Arial" w:eastAsia="Times New Roman" w:hAnsi="Arial" w:cs="Arial"/>
          <w:b/>
          <w:bCs/>
          <w:color w:val="444444"/>
          <w:sz w:val="24"/>
          <w:szCs w:val="24"/>
          <w:lang w:eastAsia="ru-RU"/>
        </w:rPr>
        <w:br/>
      </w:r>
      <w:r w:rsidRPr="0062781F">
        <w:rPr>
          <w:rFonts w:ascii="Arial" w:eastAsia="Times New Roman" w:hAnsi="Arial" w:cs="Arial"/>
          <w:b/>
          <w:bCs/>
          <w:color w:val="444444"/>
          <w:sz w:val="24"/>
          <w:szCs w:val="24"/>
          <w:lang w:eastAsia="ru-RU"/>
        </w:rPr>
        <w:br/>
        <w:t>ПРИКАЗ</w:t>
      </w:r>
      <w:r w:rsidRPr="0062781F">
        <w:rPr>
          <w:rFonts w:ascii="Arial" w:eastAsia="Times New Roman" w:hAnsi="Arial" w:cs="Arial"/>
          <w:b/>
          <w:bCs/>
          <w:color w:val="444444"/>
          <w:sz w:val="24"/>
          <w:szCs w:val="24"/>
          <w:lang w:eastAsia="ru-RU"/>
        </w:rPr>
        <w:br/>
      </w:r>
      <w:r w:rsidRPr="0062781F">
        <w:rPr>
          <w:rFonts w:ascii="Arial" w:eastAsia="Times New Roman" w:hAnsi="Arial" w:cs="Arial"/>
          <w:b/>
          <w:bCs/>
          <w:color w:val="444444"/>
          <w:sz w:val="24"/>
          <w:szCs w:val="24"/>
          <w:lang w:eastAsia="ru-RU"/>
        </w:rPr>
        <w:br/>
        <w:t>от 15 февраля 2021 года N 163</w:t>
      </w:r>
      <w:r w:rsidRPr="0062781F">
        <w:rPr>
          <w:rFonts w:ascii="Arial" w:eastAsia="Times New Roman" w:hAnsi="Arial" w:cs="Arial"/>
          <w:b/>
          <w:bCs/>
          <w:color w:val="444444"/>
          <w:sz w:val="24"/>
          <w:szCs w:val="24"/>
          <w:lang w:eastAsia="ru-RU"/>
        </w:rPr>
        <w:br/>
      </w:r>
      <w:r w:rsidRPr="0062781F">
        <w:rPr>
          <w:rFonts w:ascii="Arial" w:eastAsia="Times New Roman" w:hAnsi="Arial" w:cs="Arial"/>
          <w:b/>
          <w:bCs/>
          <w:color w:val="444444"/>
          <w:sz w:val="24"/>
          <w:szCs w:val="24"/>
          <w:lang w:eastAsia="ru-RU"/>
        </w:rPr>
        <w:br/>
      </w:r>
      <w:r w:rsidRPr="0062781F">
        <w:rPr>
          <w:rFonts w:ascii="Arial" w:eastAsia="Times New Roman" w:hAnsi="Arial" w:cs="Arial"/>
          <w:b/>
          <w:bCs/>
          <w:color w:val="444444"/>
          <w:sz w:val="24"/>
          <w:szCs w:val="24"/>
          <w:lang w:eastAsia="ru-RU"/>
        </w:rPr>
        <w:br/>
        <w:t>Об утверждении Административного регламента предоставления Государственным бюджетным учреждением Республики Крым "Государственная комиссия по запасам полезных ископаемых" государственной услуги по проведению государственной экспертизы запасов полезных ископаемых и подземных вод, геологической информации о предоставляемых в пользование участках недр местного значения, а также запасов общераспространенных полезных ископаемых и запасов подземных вод,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 и о признании утратившим силу приказа Министерства экологии и природных ресурсов Республики Крым от 09.11.2020 N 1550</w:t>
      </w:r>
    </w:p>
    <w:p w14:paraId="5160118B"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br/>
      </w:r>
    </w:p>
    <w:p w14:paraId="6D8DF3AF"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В соответствии с Федеральным законом от 27.07.2010 N 210-ФЗ "Об организации предоставления государственных и муниципальных услуг", Законом Российской Федерации от 21.02.1992 N 2395-1 "О недрах", постановлением Правительства Российской Федерации от 11.02.2005 N 69 "О государственной экспертизе запасов полезных ископаемых и подземных вод, геологической информации о предоставляемых в пользование участках недр, об определении размера и порядка взимания платы за ее проведение", приказом Министерства экологии и природных ресурсов Республики Крым от 06.08.2015 N 710 "О проведении государственной экспертизы в части участков недр местного значения", постановлением Совета министров Республики Крым от 07.10.2014 N 369 "О разработке и утверждении административных регламентов предоставления государственных услуг исполнительными органами государственной власти Республики Крым", постановлением Совета министров Республики Крым от 24.06.2014 N 136 "Об утверждении Положения о Министерстве экологии и природных ресурсов Республики Крым" приказываю:</w:t>
      </w:r>
      <w:r w:rsidRPr="0062781F">
        <w:rPr>
          <w:rFonts w:ascii="Arial" w:eastAsia="Times New Roman" w:hAnsi="Arial" w:cs="Arial"/>
          <w:color w:val="444444"/>
          <w:sz w:val="24"/>
          <w:szCs w:val="24"/>
          <w:lang w:eastAsia="ru-RU"/>
        </w:rPr>
        <w:br/>
      </w:r>
    </w:p>
    <w:p w14:paraId="79CA79E1"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67B2AFF0"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1. Утвердить прилагаемый Административный регламент предоставления Государственным бюджетным учреждением Республики Крым "Государственная комиссия по запасам полезных ископаемых" государственной услуги по проведению государственной экспертизы запасов полезных ископаемых и подземных вод, геологической информации о предоставляемых в пользование участках недр местного значения, а также запасов общераспространенных полезных ископаемых и запасов подземных вод,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w:t>
      </w:r>
      <w:r w:rsidRPr="0062781F">
        <w:rPr>
          <w:rFonts w:ascii="Arial" w:eastAsia="Times New Roman" w:hAnsi="Arial" w:cs="Arial"/>
          <w:color w:val="444444"/>
          <w:sz w:val="24"/>
          <w:szCs w:val="24"/>
          <w:lang w:eastAsia="ru-RU"/>
        </w:rPr>
        <w:br/>
      </w:r>
    </w:p>
    <w:p w14:paraId="4D146620"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229EAE99"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 xml:space="preserve">2. Признать утратившим силу приказ Министерства экологии и природных ресурсов Республики Крым от 09.11.2020 N 1550 "Об утверждении </w:t>
      </w:r>
      <w:r w:rsidRPr="0062781F">
        <w:rPr>
          <w:rFonts w:ascii="Arial" w:eastAsia="Times New Roman" w:hAnsi="Arial" w:cs="Arial"/>
          <w:color w:val="444444"/>
          <w:sz w:val="24"/>
          <w:szCs w:val="24"/>
          <w:lang w:eastAsia="ru-RU"/>
        </w:rPr>
        <w:lastRenderedPageBreak/>
        <w:t>административного регламента предоставления Государственным бюджетным учреждением Республики Крым "Государственная комиссия по запасам полезных ископаемых" государственной услуги по проведению государственной экспертизы запасов полезных ископаемых и подземных вод, геологической, экономической и экологической информации о предоставляемых в пользование участках недр местного значения".</w:t>
      </w:r>
      <w:r w:rsidRPr="0062781F">
        <w:rPr>
          <w:rFonts w:ascii="Arial" w:eastAsia="Times New Roman" w:hAnsi="Arial" w:cs="Arial"/>
          <w:color w:val="444444"/>
          <w:sz w:val="24"/>
          <w:szCs w:val="24"/>
          <w:lang w:eastAsia="ru-RU"/>
        </w:rPr>
        <w:br/>
      </w:r>
    </w:p>
    <w:p w14:paraId="3C9CD64F"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67D66D6A"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 xml:space="preserve">3. Управлению регулирования недропользования (Гончарова </w:t>
      </w:r>
      <w:proofErr w:type="gramStart"/>
      <w:r w:rsidRPr="0062781F">
        <w:rPr>
          <w:rFonts w:ascii="Arial" w:eastAsia="Times New Roman" w:hAnsi="Arial" w:cs="Arial"/>
          <w:color w:val="444444"/>
          <w:sz w:val="24"/>
          <w:szCs w:val="24"/>
          <w:lang w:eastAsia="ru-RU"/>
        </w:rPr>
        <w:t>О.Н.</w:t>
      </w:r>
      <w:proofErr w:type="gramEnd"/>
      <w:r w:rsidRPr="0062781F">
        <w:rPr>
          <w:rFonts w:ascii="Arial" w:eastAsia="Times New Roman" w:hAnsi="Arial" w:cs="Arial"/>
          <w:color w:val="444444"/>
          <w:sz w:val="24"/>
          <w:szCs w:val="24"/>
          <w:lang w:eastAsia="ru-RU"/>
        </w:rPr>
        <w:t>) не позднее дня, следующего после издания настоящего приказа, предоставить его в отдел взаимодействия со средствами массовой информации и экологическому просвещению.</w:t>
      </w:r>
      <w:r w:rsidRPr="0062781F">
        <w:rPr>
          <w:rFonts w:ascii="Arial" w:eastAsia="Times New Roman" w:hAnsi="Arial" w:cs="Arial"/>
          <w:color w:val="444444"/>
          <w:sz w:val="24"/>
          <w:szCs w:val="24"/>
          <w:lang w:eastAsia="ru-RU"/>
        </w:rPr>
        <w:br/>
      </w:r>
    </w:p>
    <w:p w14:paraId="283057BF"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61A304DD"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 xml:space="preserve">4. Отделу взаимодействия со средствами массовой информации и экологическому просвещению (Челпанова </w:t>
      </w:r>
      <w:proofErr w:type="gramStart"/>
      <w:r w:rsidRPr="0062781F">
        <w:rPr>
          <w:rFonts w:ascii="Arial" w:eastAsia="Times New Roman" w:hAnsi="Arial" w:cs="Arial"/>
          <w:color w:val="444444"/>
          <w:sz w:val="24"/>
          <w:szCs w:val="24"/>
          <w:lang w:eastAsia="ru-RU"/>
        </w:rPr>
        <w:t>О.Н.</w:t>
      </w:r>
      <w:proofErr w:type="gramEnd"/>
      <w:r w:rsidRPr="0062781F">
        <w:rPr>
          <w:rFonts w:ascii="Arial" w:eastAsia="Times New Roman" w:hAnsi="Arial" w:cs="Arial"/>
          <w:color w:val="444444"/>
          <w:sz w:val="24"/>
          <w:szCs w:val="24"/>
          <w:lang w:eastAsia="ru-RU"/>
        </w:rPr>
        <w:t>) обеспечить размещение настоящего приказа на официальном сайте Министерства в государственной информационной системе Республики Крым "Портал Правительства Республики Крым" в течение двух рабочих дней после дня его поступления.</w:t>
      </w:r>
      <w:r w:rsidRPr="0062781F">
        <w:rPr>
          <w:rFonts w:ascii="Arial" w:eastAsia="Times New Roman" w:hAnsi="Arial" w:cs="Arial"/>
          <w:color w:val="444444"/>
          <w:sz w:val="24"/>
          <w:szCs w:val="24"/>
          <w:lang w:eastAsia="ru-RU"/>
        </w:rPr>
        <w:br/>
      </w:r>
    </w:p>
    <w:p w14:paraId="45FE8141"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4FB174D4"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 xml:space="preserve">5. Контроль за исполнением настоящего приказа возложить на заместителя министра - заместителя Главного государственного инспектора Республики Крым Яценко </w:t>
      </w:r>
      <w:proofErr w:type="gramStart"/>
      <w:r w:rsidRPr="0062781F">
        <w:rPr>
          <w:rFonts w:ascii="Arial" w:eastAsia="Times New Roman" w:hAnsi="Arial" w:cs="Arial"/>
          <w:color w:val="444444"/>
          <w:sz w:val="24"/>
          <w:szCs w:val="24"/>
          <w:lang w:eastAsia="ru-RU"/>
        </w:rPr>
        <w:t>А.Ю.</w:t>
      </w:r>
      <w:proofErr w:type="gramEnd"/>
      <w:r w:rsidRPr="0062781F">
        <w:rPr>
          <w:rFonts w:ascii="Arial" w:eastAsia="Times New Roman" w:hAnsi="Arial" w:cs="Arial"/>
          <w:color w:val="444444"/>
          <w:sz w:val="24"/>
          <w:szCs w:val="24"/>
          <w:lang w:eastAsia="ru-RU"/>
        </w:rPr>
        <w:br/>
      </w:r>
    </w:p>
    <w:p w14:paraId="65DBB72A" w14:textId="77777777" w:rsidR="0062781F" w:rsidRPr="0062781F" w:rsidRDefault="0062781F" w:rsidP="0062781F">
      <w:pPr>
        <w:spacing w:after="0" w:line="240" w:lineRule="auto"/>
        <w:jc w:val="right"/>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br/>
      </w:r>
      <w:r w:rsidRPr="0062781F">
        <w:rPr>
          <w:rFonts w:ascii="Arial" w:eastAsia="Times New Roman" w:hAnsi="Arial" w:cs="Arial"/>
          <w:color w:val="444444"/>
          <w:sz w:val="24"/>
          <w:szCs w:val="24"/>
          <w:lang w:eastAsia="ru-RU"/>
        </w:rPr>
        <w:br/>
        <w:t>Министр</w:t>
      </w:r>
      <w:r w:rsidRPr="0062781F">
        <w:rPr>
          <w:rFonts w:ascii="Arial" w:eastAsia="Times New Roman" w:hAnsi="Arial" w:cs="Arial"/>
          <w:color w:val="444444"/>
          <w:sz w:val="24"/>
          <w:szCs w:val="24"/>
          <w:lang w:eastAsia="ru-RU"/>
        </w:rPr>
        <w:br/>
        <w:t>Г.П.НАРАЕВ</w:t>
      </w:r>
    </w:p>
    <w:p w14:paraId="390EB168" w14:textId="77777777" w:rsidR="0062781F" w:rsidRPr="0062781F" w:rsidRDefault="0062781F" w:rsidP="0062781F">
      <w:pPr>
        <w:spacing w:after="240" w:line="240" w:lineRule="auto"/>
        <w:jc w:val="right"/>
        <w:textAlignment w:val="baseline"/>
        <w:outlineLvl w:val="1"/>
        <w:rPr>
          <w:rFonts w:ascii="Arial" w:eastAsia="Times New Roman" w:hAnsi="Arial" w:cs="Arial"/>
          <w:b/>
          <w:bCs/>
          <w:color w:val="444444"/>
          <w:sz w:val="24"/>
          <w:szCs w:val="24"/>
          <w:lang w:eastAsia="ru-RU"/>
        </w:rPr>
      </w:pPr>
      <w:r w:rsidRPr="0062781F">
        <w:rPr>
          <w:rFonts w:ascii="Arial" w:eastAsia="Times New Roman" w:hAnsi="Arial" w:cs="Arial"/>
          <w:b/>
          <w:bCs/>
          <w:color w:val="444444"/>
          <w:sz w:val="24"/>
          <w:szCs w:val="24"/>
          <w:lang w:eastAsia="ru-RU"/>
        </w:rPr>
        <w:br/>
      </w:r>
      <w:r w:rsidRPr="0062781F">
        <w:rPr>
          <w:rFonts w:ascii="Arial" w:eastAsia="Times New Roman" w:hAnsi="Arial" w:cs="Arial"/>
          <w:b/>
          <w:bCs/>
          <w:color w:val="444444"/>
          <w:sz w:val="24"/>
          <w:szCs w:val="24"/>
          <w:lang w:eastAsia="ru-RU"/>
        </w:rPr>
        <w:br/>
        <w:t>Приложение</w:t>
      </w:r>
      <w:r w:rsidRPr="0062781F">
        <w:rPr>
          <w:rFonts w:ascii="Arial" w:eastAsia="Times New Roman" w:hAnsi="Arial" w:cs="Arial"/>
          <w:b/>
          <w:bCs/>
          <w:color w:val="444444"/>
          <w:sz w:val="24"/>
          <w:szCs w:val="24"/>
          <w:lang w:eastAsia="ru-RU"/>
        </w:rPr>
        <w:br/>
        <w:t>к приказу</w:t>
      </w:r>
      <w:r w:rsidRPr="0062781F">
        <w:rPr>
          <w:rFonts w:ascii="Arial" w:eastAsia="Times New Roman" w:hAnsi="Arial" w:cs="Arial"/>
          <w:b/>
          <w:bCs/>
          <w:color w:val="444444"/>
          <w:sz w:val="24"/>
          <w:szCs w:val="24"/>
          <w:lang w:eastAsia="ru-RU"/>
        </w:rPr>
        <w:br/>
        <w:t>Министерства экологии</w:t>
      </w:r>
      <w:r w:rsidRPr="0062781F">
        <w:rPr>
          <w:rFonts w:ascii="Arial" w:eastAsia="Times New Roman" w:hAnsi="Arial" w:cs="Arial"/>
          <w:b/>
          <w:bCs/>
          <w:color w:val="444444"/>
          <w:sz w:val="24"/>
          <w:szCs w:val="24"/>
          <w:lang w:eastAsia="ru-RU"/>
        </w:rPr>
        <w:br/>
        <w:t>и природных ресурсов</w:t>
      </w:r>
      <w:r w:rsidRPr="0062781F">
        <w:rPr>
          <w:rFonts w:ascii="Arial" w:eastAsia="Times New Roman" w:hAnsi="Arial" w:cs="Arial"/>
          <w:b/>
          <w:bCs/>
          <w:color w:val="444444"/>
          <w:sz w:val="24"/>
          <w:szCs w:val="24"/>
          <w:lang w:eastAsia="ru-RU"/>
        </w:rPr>
        <w:br/>
        <w:t>Республики Крым</w:t>
      </w:r>
      <w:r w:rsidRPr="0062781F">
        <w:rPr>
          <w:rFonts w:ascii="Arial" w:eastAsia="Times New Roman" w:hAnsi="Arial" w:cs="Arial"/>
          <w:b/>
          <w:bCs/>
          <w:color w:val="444444"/>
          <w:sz w:val="24"/>
          <w:szCs w:val="24"/>
          <w:lang w:eastAsia="ru-RU"/>
        </w:rPr>
        <w:br/>
        <w:t>от 15.02.2021 N 163</w:t>
      </w:r>
    </w:p>
    <w:p w14:paraId="03B8B2E2" w14:textId="77777777" w:rsidR="0062781F" w:rsidRPr="0062781F" w:rsidRDefault="0062781F" w:rsidP="0062781F">
      <w:pPr>
        <w:spacing w:after="240" w:line="240" w:lineRule="auto"/>
        <w:jc w:val="center"/>
        <w:textAlignment w:val="baseline"/>
        <w:rPr>
          <w:rFonts w:ascii="Arial" w:eastAsia="Times New Roman" w:hAnsi="Arial" w:cs="Arial"/>
          <w:b/>
          <w:bCs/>
          <w:color w:val="444444"/>
          <w:sz w:val="24"/>
          <w:szCs w:val="24"/>
          <w:lang w:eastAsia="ru-RU"/>
        </w:rPr>
      </w:pPr>
      <w:r w:rsidRPr="0062781F">
        <w:rPr>
          <w:rFonts w:ascii="Arial" w:eastAsia="Times New Roman" w:hAnsi="Arial" w:cs="Arial"/>
          <w:b/>
          <w:bCs/>
          <w:color w:val="444444"/>
          <w:sz w:val="24"/>
          <w:szCs w:val="24"/>
          <w:lang w:eastAsia="ru-RU"/>
        </w:rPr>
        <w:br/>
      </w:r>
      <w:r w:rsidRPr="0062781F">
        <w:rPr>
          <w:rFonts w:ascii="Arial" w:eastAsia="Times New Roman" w:hAnsi="Arial" w:cs="Arial"/>
          <w:b/>
          <w:bCs/>
          <w:color w:val="444444"/>
          <w:sz w:val="24"/>
          <w:szCs w:val="24"/>
          <w:lang w:eastAsia="ru-RU"/>
        </w:rPr>
        <w:br/>
        <w:t>АДМИНИСТРАТИВНЫЙ РЕГЛАМЕНТ ПРЕДОСТАВЛЕНИЯ ГОСУДАРСТВЕННЫМ БЮДЖЕТНЫМ УЧРЕЖДЕНИЕМ РЕСПУБЛИКИ КРЫМ "ГОСУДАРСТВЕННАЯ КОМИССИЯ ПО ЗАПАСАМ ПОЛЕЗНЫХ ИСКОПАЕМЫХ" ГОСУДАРСТВЕННОЙ УСЛУГИ ПО ПРОВЕДЕНИЮ ГОСУДАРСТВЕННОЙ ЭКСПЕРТИЗЫ ЗАПАСОВ ПОЛЕЗНЫХ ИСКОПАЕМЫХ И ПОДЗЕМНЫХ ВОД, ГЕОЛОГИЧЕСКОЙ ИНФОРМАЦИИ О ПРЕДОСТАВЛЯЕМЫХ В ПОЛЬЗОВАНИЕ УЧАСТКАХ НЕДР МЕСТНОГО ЗНАЧЕНИЯ, А ТАКЖЕ ЗАПАСОВ ОБЩЕРАСПРОСТРАНЕННЫХ ПОЛЕЗНЫХ ИСКОПАЕМЫХ И ЗАПАСОВ ПОДЗЕМНЫХ ВОД,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w:t>
      </w:r>
    </w:p>
    <w:p w14:paraId="5FB3423F" w14:textId="77777777" w:rsidR="0062781F" w:rsidRPr="0062781F" w:rsidRDefault="0062781F" w:rsidP="0062781F">
      <w:pPr>
        <w:spacing w:after="240" w:line="240" w:lineRule="auto"/>
        <w:jc w:val="center"/>
        <w:textAlignment w:val="baseline"/>
        <w:outlineLvl w:val="2"/>
        <w:rPr>
          <w:rFonts w:ascii="Arial" w:eastAsia="Times New Roman" w:hAnsi="Arial" w:cs="Arial"/>
          <w:b/>
          <w:bCs/>
          <w:color w:val="444444"/>
          <w:sz w:val="24"/>
          <w:szCs w:val="24"/>
          <w:lang w:eastAsia="ru-RU"/>
        </w:rPr>
      </w:pPr>
      <w:r w:rsidRPr="0062781F">
        <w:rPr>
          <w:rFonts w:ascii="Arial" w:eastAsia="Times New Roman" w:hAnsi="Arial" w:cs="Arial"/>
          <w:b/>
          <w:bCs/>
          <w:color w:val="444444"/>
          <w:sz w:val="24"/>
          <w:szCs w:val="24"/>
          <w:lang w:eastAsia="ru-RU"/>
        </w:rPr>
        <w:lastRenderedPageBreak/>
        <w:br/>
        <w:t>I. Общие положения</w:t>
      </w:r>
    </w:p>
    <w:p w14:paraId="7B0142ED" w14:textId="77777777" w:rsidR="0062781F" w:rsidRPr="0062781F" w:rsidRDefault="0062781F" w:rsidP="0062781F">
      <w:pPr>
        <w:keepNext/>
        <w:keepLines/>
        <w:spacing w:after="240" w:line="254" w:lineRule="auto"/>
        <w:jc w:val="center"/>
        <w:textAlignment w:val="baseline"/>
        <w:outlineLvl w:val="3"/>
        <w:rPr>
          <w:rFonts w:ascii="Arial" w:eastAsia="Times New Roman" w:hAnsi="Arial" w:cs="Arial"/>
          <w:b/>
          <w:bCs/>
          <w:i/>
          <w:iCs/>
          <w:color w:val="444444"/>
          <w:sz w:val="24"/>
          <w:szCs w:val="24"/>
        </w:rPr>
      </w:pPr>
      <w:r w:rsidRPr="0062781F">
        <w:rPr>
          <w:rFonts w:ascii="Arial" w:eastAsia="Times New Roman" w:hAnsi="Arial" w:cs="Arial"/>
          <w:b/>
          <w:bCs/>
          <w:i/>
          <w:iCs/>
          <w:color w:val="444444"/>
        </w:rPr>
        <w:br/>
        <w:t>1. Предмет регулирования Административного регламента</w:t>
      </w:r>
    </w:p>
    <w:p w14:paraId="7A716858"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6BBCE7AF"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1. Административный регламент предоставления Государственным бюджетным учреждением Республики Крым "Государственная комиссия по запасам полезных ископаемых" государственной услуги по проведению государственной экспертизы запасов полезных ископаемых и подземных вод, геологической информации о предоставляемых в пользование участках недр местного значения, а также запасов общераспространенных полезных ископаемых и запасов подземных вод,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 (далее - Административный регламент), определяет стандарты, сроки и последовательность административных процедур (действий) по предоставлению государственной услуги.</w:t>
      </w:r>
      <w:r w:rsidRPr="0062781F">
        <w:rPr>
          <w:rFonts w:ascii="Arial" w:eastAsia="Times New Roman" w:hAnsi="Arial" w:cs="Arial"/>
          <w:color w:val="444444"/>
          <w:sz w:val="24"/>
          <w:szCs w:val="24"/>
          <w:lang w:eastAsia="ru-RU"/>
        </w:rPr>
        <w:br/>
      </w:r>
    </w:p>
    <w:p w14:paraId="49111E2F" w14:textId="77777777" w:rsidR="0062781F" w:rsidRPr="0062781F" w:rsidRDefault="0062781F" w:rsidP="0062781F">
      <w:pPr>
        <w:keepNext/>
        <w:keepLines/>
        <w:spacing w:after="240" w:line="254" w:lineRule="auto"/>
        <w:jc w:val="center"/>
        <w:textAlignment w:val="baseline"/>
        <w:outlineLvl w:val="3"/>
        <w:rPr>
          <w:rFonts w:ascii="Arial" w:eastAsia="Times New Roman" w:hAnsi="Arial" w:cs="Arial"/>
          <w:b/>
          <w:bCs/>
          <w:i/>
          <w:iCs/>
          <w:color w:val="444444"/>
        </w:rPr>
      </w:pPr>
      <w:r w:rsidRPr="0062781F">
        <w:rPr>
          <w:rFonts w:ascii="Arial" w:eastAsia="Times New Roman" w:hAnsi="Arial" w:cs="Arial"/>
          <w:b/>
          <w:bCs/>
          <w:i/>
          <w:iCs/>
          <w:color w:val="444444"/>
        </w:rPr>
        <w:br/>
      </w:r>
      <w:r w:rsidRPr="0062781F">
        <w:rPr>
          <w:rFonts w:ascii="Arial" w:eastAsia="Times New Roman" w:hAnsi="Arial" w:cs="Arial"/>
          <w:b/>
          <w:bCs/>
          <w:i/>
          <w:iCs/>
          <w:color w:val="444444"/>
        </w:rPr>
        <w:br/>
        <w:t>2. Круг заявителей</w:t>
      </w:r>
    </w:p>
    <w:p w14:paraId="30BFC36C"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47B8D19D"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2.1. Получателями государственной услуги по проведению государственной экспертизы запасов полезных ископаемых и подземных вод, геологической, экономической и экологической информации о предоставляемых в пользование участках недр местного значения могут быть субъекты предпринимательской деятельности, в том числе участники простого товарищества, юридические лица, если иное не установлено федеральными законами, имеющие лицензии на пользование участками недр местного значения.</w:t>
      </w:r>
      <w:r w:rsidRPr="0062781F">
        <w:rPr>
          <w:rFonts w:ascii="Arial" w:eastAsia="Times New Roman" w:hAnsi="Arial" w:cs="Arial"/>
          <w:color w:val="444444"/>
          <w:sz w:val="24"/>
          <w:szCs w:val="24"/>
          <w:lang w:eastAsia="ru-RU"/>
        </w:rPr>
        <w:br/>
      </w:r>
    </w:p>
    <w:p w14:paraId="184E4389"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0D81ADE6"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2.2. От имени заявителя может выступать уполномоченное лицо, полномочия которого подтверждаются доверенностью, оформленной в соответствии с законодательством Российской Федерации.</w:t>
      </w:r>
      <w:r w:rsidRPr="0062781F">
        <w:rPr>
          <w:rFonts w:ascii="Arial" w:eastAsia="Times New Roman" w:hAnsi="Arial" w:cs="Arial"/>
          <w:color w:val="444444"/>
          <w:sz w:val="24"/>
          <w:szCs w:val="24"/>
          <w:lang w:eastAsia="ru-RU"/>
        </w:rPr>
        <w:br/>
      </w:r>
    </w:p>
    <w:p w14:paraId="42F8FCD6" w14:textId="77777777" w:rsidR="0062781F" w:rsidRPr="0062781F" w:rsidRDefault="0062781F" w:rsidP="0062781F">
      <w:pPr>
        <w:keepNext/>
        <w:keepLines/>
        <w:spacing w:after="240" w:line="254" w:lineRule="auto"/>
        <w:jc w:val="center"/>
        <w:textAlignment w:val="baseline"/>
        <w:outlineLvl w:val="3"/>
        <w:rPr>
          <w:rFonts w:ascii="Arial" w:eastAsia="Times New Roman" w:hAnsi="Arial" w:cs="Arial"/>
          <w:b/>
          <w:bCs/>
          <w:i/>
          <w:iCs/>
          <w:color w:val="444444"/>
        </w:rPr>
      </w:pPr>
      <w:r w:rsidRPr="0062781F">
        <w:rPr>
          <w:rFonts w:ascii="Arial" w:eastAsia="Times New Roman" w:hAnsi="Arial" w:cs="Arial"/>
          <w:b/>
          <w:bCs/>
          <w:i/>
          <w:iCs/>
          <w:color w:val="444444"/>
        </w:rPr>
        <w:br/>
      </w:r>
      <w:r w:rsidRPr="0062781F">
        <w:rPr>
          <w:rFonts w:ascii="Arial" w:eastAsia="Times New Roman" w:hAnsi="Arial" w:cs="Arial"/>
          <w:b/>
          <w:bCs/>
          <w:i/>
          <w:iCs/>
          <w:color w:val="444444"/>
        </w:rPr>
        <w:br/>
        <w:t>3. Требования к порядку информирования о предоставлении государственной услуги</w:t>
      </w:r>
    </w:p>
    <w:p w14:paraId="650884FE"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12E2E9A8"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3.1. Информирование о порядке предоставления государственной услуги осуществляется Министерством экологии и природных ресурсов Республики Крым (далее - Министерство), Государственным бюджетным учреждением Республики Крым "Государственная комиссия по запасам полезных ископаемых" (далее - ГБУ РК "ГКЗ").</w:t>
      </w:r>
      <w:r w:rsidRPr="0062781F">
        <w:rPr>
          <w:rFonts w:ascii="Arial" w:eastAsia="Times New Roman" w:hAnsi="Arial" w:cs="Arial"/>
          <w:color w:val="444444"/>
          <w:sz w:val="24"/>
          <w:szCs w:val="24"/>
          <w:lang w:eastAsia="ru-RU"/>
        </w:rPr>
        <w:br/>
      </w:r>
    </w:p>
    <w:p w14:paraId="262A7C4B"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46EF0DCE"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 xml:space="preserve">Порядок получения информации по вопросам предоставления государственной услуги и услуг, которые являются необходимыми и </w:t>
      </w:r>
      <w:r w:rsidRPr="0062781F">
        <w:rPr>
          <w:rFonts w:ascii="Arial" w:eastAsia="Times New Roman" w:hAnsi="Arial" w:cs="Arial"/>
          <w:color w:val="444444"/>
          <w:sz w:val="24"/>
          <w:szCs w:val="24"/>
          <w:lang w:eastAsia="ru-RU"/>
        </w:rPr>
        <w:lastRenderedPageBreak/>
        <w:t>обязательными для предоставления государственной услуги:</w:t>
      </w:r>
      <w:r w:rsidRPr="0062781F">
        <w:rPr>
          <w:rFonts w:ascii="Arial" w:eastAsia="Times New Roman" w:hAnsi="Arial" w:cs="Arial"/>
          <w:color w:val="444444"/>
          <w:sz w:val="24"/>
          <w:szCs w:val="24"/>
          <w:lang w:eastAsia="ru-RU"/>
        </w:rPr>
        <w:br/>
      </w:r>
    </w:p>
    <w:p w14:paraId="5BF17964"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59CADE33"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1) публичное письменное консультирование (посредством размещения информации):</w:t>
      </w:r>
      <w:r w:rsidRPr="0062781F">
        <w:rPr>
          <w:rFonts w:ascii="Arial" w:eastAsia="Times New Roman" w:hAnsi="Arial" w:cs="Arial"/>
          <w:color w:val="444444"/>
          <w:sz w:val="24"/>
          <w:szCs w:val="24"/>
          <w:lang w:eastAsia="ru-RU"/>
        </w:rPr>
        <w:br/>
      </w:r>
    </w:p>
    <w:p w14:paraId="56BB2171"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63FEE0DD"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 на сайте ГБУ РК "ГКЗ", официальном сайте Министерства в государственной информационной системе Республики Крым "Портал Правительства Республики Крым" (далее - официальный сайт Министерства);</w:t>
      </w:r>
      <w:r w:rsidRPr="0062781F">
        <w:rPr>
          <w:rFonts w:ascii="Arial" w:eastAsia="Times New Roman" w:hAnsi="Arial" w:cs="Arial"/>
          <w:color w:val="444444"/>
          <w:sz w:val="24"/>
          <w:szCs w:val="24"/>
          <w:lang w:eastAsia="ru-RU"/>
        </w:rPr>
        <w:br/>
      </w:r>
    </w:p>
    <w:p w14:paraId="44055EF1"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1D182988"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 в федеральной государственной информационной системе "Единый портал государственных и муниципальных услуг (функций)" (далее - ЕПГУ) и в государственной информационной системе "Портал государственных и муниципальных услуг Республики Крым" (далее - РПГУ);</w:t>
      </w:r>
      <w:r w:rsidRPr="0062781F">
        <w:rPr>
          <w:rFonts w:ascii="Arial" w:eastAsia="Times New Roman" w:hAnsi="Arial" w:cs="Arial"/>
          <w:color w:val="444444"/>
          <w:sz w:val="24"/>
          <w:szCs w:val="24"/>
          <w:lang w:eastAsia="ru-RU"/>
        </w:rPr>
        <w:br/>
      </w:r>
    </w:p>
    <w:p w14:paraId="42FE020D"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25A176AE"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 в местах предоставления государственной услуги на информационных стендах ГБУ РК "ГКЗ";</w:t>
      </w:r>
      <w:r w:rsidRPr="0062781F">
        <w:rPr>
          <w:rFonts w:ascii="Arial" w:eastAsia="Times New Roman" w:hAnsi="Arial" w:cs="Arial"/>
          <w:color w:val="444444"/>
          <w:sz w:val="24"/>
          <w:szCs w:val="24"/>
          <w:lang w:eastAsia="ru-RU"/>
        </w:rPr>
        <w:br/>
      </w:r>
    </w:p>
    <w:p w14:paraId="3E52AF67"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051FD31F"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2) индивидуальное консультирование по справочным телефонным номерам ГБУ РК "ГКЗ", Министерства;</w:t>
      </w:r>
      <w:r w:rsidRPr="0062781F">
        <w:rPr>
          <w:rFonts w:ascii="Arial" w:eastAsia="Times New Roman" w:hAnsi="Arial" w:cs="Arial"/>
          <w:color w:val="444444"/>
          <w:sz w:val="24"/>
          <w:szCs w:val="24"/>
          <w:lang w:eastAsia="ru-RU"/>
        </w:rPr>
        <w:br/>
      </w:r>
    </w:p>
    <w:p w14:paraId="30F2F16D"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7324C008"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3) индивидуальное консультирование по почте, в том числе посредством электронной почты (в случае поступления соответствующего запроса в ГБУ РК "ГКЗ", Министерство);</w:t>
      </w:r>
      <w:r w:rsidRPr="0062781F">
        <w:rPr>
          <w:rFonts w:ascii="Arial" w:eastAsia="Times New Roman" w:hAnsi="Arial" w:cs="Arial"/>
          <w:color w:val="444444"/>
          <w:sz w:val="24"/>
          <w:szCs w:val="24"/>
          <w:lang w:eastAsia="ru-RU"/>
        </w:rPr>
        <w:br/>
      </w:r>
    </w:p>
    <w:p w14:paraId="63E7E026"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518F0BB6"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4) посредством индивидуального устного информирования.</w:t>
      </w:r>
      <w:r w:rsidRPr="0062781F">
        <w:rPr>
          <w:rFonts w:ascii="Arial" w:eastAsia="Times New Roman" w:hAnsi="Arial" w:cs="Arial"/>
          <w:color w:val="444444"/>
          <w:sz w:val="24"/>
          <w:szCs w:val="24"/>
          <w:lang w:eastAsia="ru-RU"/>
        </w:rPr>
        <w:br/>
      </w:r>
    </w:p>
    <w:p w14:paraId="77C13342"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49D86BA1"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3.2. Публичное письменное консультирование осуществляется путем размещения информационных материалов на информационных стендах в местах предоставления государственной услуги, публикации информационных материалов в средствах массовой информации, включая публикацию на сайте ГБУ РК "ГКЗ", официальном сайте Министерства, ЕПГУ, РПГУ. Консультирование путем публикации информационных материалов на официальных сайтах, в средствах массовой информации регионального уровня осуществляется ГБУ РК "ГКЗ".</w:t>
      </w:r>
      <w:r w:rsidRPr="0062781F">
        <w:rPr>
          <w:rFonts w:ascii="Arial" w:eastAsia="Times New Roman" w:hAnsi="Arial" w:cs="Arial"/>
          <w:color w:val="444444"/>
          <w:sz w:val="24"/>
          <w:szCs w:val="24"/>
          <w:lang w:eastAsia="ru-RU"/>
        </w:rPr>
        <w:br/>
      </w:r>
    </w:p>
    <w:p w14:paraId="0EA5D4AF"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0ADD0536"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На информационных стендах ГБУ РК "ГКЗ" в местах предоставления государственной услуги размещается следующая информация:</w:t>
      </w:r>
      <w:r w:rsidRPr="0062781F">
        <w:rPr>
          <w:rFonts w:ascii="Arial" w:eastAsia="Times New Roman" w:hAnsi="Arial" w:cs="Arial"/>
          <w:color w:val="444444"/>
          <w:sz w:val="24"/>
          <w:szCs w:val="24"/>
          <w:lang w:eastAsia="ru-RU"/>
        </w:rPr>
        <w:br/>
      </w:r>
    </w:p>
    <w:p w14:paraId="5C1D8E9B"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74F4ADAB"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 извлечения из законодательных и иных нормативных правовых актов, содержащих нормы, регулирующие деятельность по предоставлению государственной услуги;</w:t>
      </w:r>
      <w:r w:rsidRPr="0062781F">
        <w:rPr>
          <w:rFonts w:ascii="Arial" w:eastAsia="Times New Roman" w:hAnsi="Arial" w:cs="Arial"/>
          <w:color w:val="444444"/>
          <w:sz w:val="24"/>
          <w:szCs w:val="24"/>
          <w:lang w:eastAsia="ru-RU"/>
        </w:rPr>
        <w:br/>
      </w:r>
    </w:p>
    <w:p w14:paraId="69B75F65"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3AD3A3A6"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 извлечения из текста административного регламента с приложениями;</w:t>
      </w:r>
      <w:r w:rsidRPr="0062781F">
        <w:rPr>
          <w:rFonts w:ascii="Arial" w:eastAsia="Times New Roman" w:hAnsi="Arial" w:cs="Arial"/>
          <w:color w:val="444444"/>
          <w:sz w:val="24"/>
          <w:szCs w:val="24"/>
          <w:lang w:eastAsia="ru-RU"/>
        </w:rPr>
        <w:br/>
      </w:r>
    </w:p>
    <w:p w14:paraId="6439D7BE"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1A1675F5"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 краткое описание порядка предоставления государственной услуги;</w:t>
      </w:r>
      <w:r w:rsidRPr="0062781F">
        <w:rPr>
          <w:rFonts w:ascii="Arial" w:eastAsia="Times New Roman" w:hAnsi="Arial" w:cs="Arial"/>
          <w:color w:val="444444"/>
          <w:sz w:val="24"/>
          <w:szCs w:val="24"/>
          <w:lang w:eastAsia="ru-RU"/>
        </w:rPr>
        <w:br/>
      </w:r>
    </w:p>
    <w:p w14:paraId="6AB7FAFD"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2F24A496"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 перечень документов, необходимых для получения государственной услуги, а также требования, предъявляемые к этим документам;</w:t>
      </w:r>
      <w:r w:rsidRPr="0062781F">
        <w:rPr>
          <w:rFonts w:ascii="Arial" w:eastAsia="Times New Roman" w:hAnsi="Arial" w:cs="Arial"/>
          <w:color w:val="444444"/>
          <w:sz w:val="24"/>
          <w:szCs w:val="24"/>
          <w:lang w:eastAsia="ru-RU"/>
        </w:rPr>
        <w:br/>
      </w:r>
    </w:p>
    <w:p w14:paraId="2BCADED1"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20D2C6FA"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 график приема граждан;</w:t>
      </w:r>
      <w:r w:rsidRPr="0062781F">
        <w:rPr>
          <w:rFonts w:ascii="Arial" w:eastAsia="Times New Roman" w:hAnsi="Arial" w:cs="Arial"/>
          <w:color w:val="444444"/>
          <w:sz w:val="24"/>
          <w:szCs w:val="24"/>
          <w:lang w:eastAsia="ru-RU"/>
        </w:rPr>
        <w:br/>
      </w:r>
    </w:p>
    <w:p w14:paraId="5128307F"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0DD96383"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 образцы оформления документов, необходимых для предоставления государственной услуги;</w:t>
      </w:r>
      <w:r w:rsidRPr="0062781F">
        <w:rPr>
          <w:rFonts w:ascii="Arial" w:eastAsia="Times New Roman" w:hAnsi="Arial" w:cs="Arial"/>
          <w:color w:val="444444"/>
          <w:sz w:val="24"/>
          <w:szCs w:val="24"/>
          <w:lang w:eastAsia="ru-RU"/>
        </w:rPr>
        <w:br/>
      </w:r>
    </w:p>
    <w:p w14:paraId="67CB573A"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7EDE4693"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 порядок информирования о ходе предоставления государственной услуги;</w:t>
      </w:r>
      <w:r w:rsidRPr="0062781F">
        <w:rPr>
          <w:rFonts w:ascii="Arial" w:eastAsia="Times New Roman" w:hAnsi="Arial" w:cs="Arial"/>
          <w:color w:val="444444"/>
          <w:sz w:val="24"/>
          <w:szCs w:val="24"/>
          <w:lang w:eastAsia="ru-RU"/>
        </w:rPr>
        <w:br/>
      </w:r>
    </w:p>
    <w:p w14:paraId="304674EE"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1A00AE4C"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 порядок обжалования решений, действий или бездействия специалистов, ответственных за предоставление государственной услуги;</w:t>
      </w:r>
      <w:r w:rsidRPr="0062781F">
        <w:rPr>
          <w:rFonts w:ascii="Arial" w:eastAsia="Times New Roman" w:hAnsi="Arial" w:cs="Arial"/>
          <w:color w:val="444444"/>
          <w:sz w:val="24"/>
          <w:szCs w:val="24"/>
          <w:lang w:eastAsia="ru-RU"/>
        </w:rPr>
        <w:br/>
      </w:r>
    </w:p>
    <w:p w14:paraId="272B594D"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450DA195"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 месторасположение, график (режим) работы, номера телефонов, адреса интернет-сайтов и электронной почты органов и организаций, в которых заявитель может получить документы, необходимые для получения государственной услуги.</w:t>
      </w:r>
      <w:r w:rsidRPr="0062781F">
        <w:rPr>
          <w:rFonts w:ascii="Arial" w:eastAsia="Times New Roman" w:hAnsi="Arial" w:cs="Arial"/>
          <w:color w:val="444444"/>
          <w:sz w:val="24"/>
          <w:szCs w:val="24"/>
          <w:lang w:eastAsia="ru-RU"/>
        </w:rPr>
        <w:br/>
      </w:r>
    </w:p>
    <w:p w14:paraId="36FCBD54"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18F7FE15"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 xml:space="preserve">3.3. Индивидуальное консультирование по телефону не должно превышать 10 минут. Ответ на телефонный звонок должен начинаться с информации о наименовании органа (учреждения), в который позвонил гражданин, фамилии, имени, отчестве (при наличии) и должности специалиста, осуществляющего индивидуальное консультирование по телефону. Консультации общего характера (о местонахождении, графике работы, требуемых документах) также предоставляются с использованием средств </w:t>
      </w:r>
      <w:proofErr w:type="spellStart"/>
      <w:r w:rsidRPr="0062781F">
        <w:rPr>
          <w:rFonts w:ascii="Arial" w:eastAsia="Times New Roman" w:hAnsi="Arial" w:cs="Arial"/>
          <w:color w:val="444444"/>
          <w:sz w:val="24"/>
          <w:szCs w:val="24"/>
          <w:lang w:eastAsia="ru-RU"/>
        </w:rPr>
        <w:t>автоинформирования</w:t>
      </w:r>
      <w:proofErr w:type="spellEnd"/>
      <w:r w:rsidRPr="0062781F">
        <w:rPr>
          <w:rFonts w:ascii="Arial" w:eastAsia="Times New Roman" w:hAnsi="Arial" w:cs="Arial"/>
          <w:color w:val="444444"/>
          <w:sz w:val="24"/>
          <w:szCs w:val="24"/>
          <w:lang w:eastAsia="ru-RU"/>
        </w:rPr>
        <w:t xml:space="preserve"> (при наличии). При </w:t>
      </w:r>
      <w:proofErr w:type="spellStart"/>
      <w:r w:rsidRPr="0062781F">
        <w:rPr>
          <w:rFonts w:ascii="Arial" w:eastAsia="Times New Roman" w:hAnsi="Arial" w:cs="Arial"/>
          <w:color w:val="444444"/>
          <w:sz w:val="24"/>
          <w:szCs w:val="24"/>
          <w:lang w:eastAsia="ru-RU"/>
        </w:rPr>
        <w:t>автоинформировании</w:t>
      </w:r>
      <w:proofErr w:type="spellEnd"/>
      <w:r w:rsidRPr="0062781F">
        <w:rPr>
          <w:rFonts w:ascii="Arial" w:eastAsia="Times New Roman" w:hAnsi="Arial" w:cs="Arial"/>
          <w:color w:val="444444"/>
          <w:sz w:val="24"/>
          <w:szCs w:val="24"/>
          <w:lang w:eastAsia="ru-RU"/>
        </w:rPr>
        <w:t xml:space="preserve"> обеспечивается круглосуточное предоставление справочной информации.</w:t>
      </w:r>
      <w:r w:rsidRPr="0062781F">
        <w:rPr>
          <w:rFonts w:ascii="Arial" w:eastAsia="Times New Roman" w:hAnsi="Arial" w:cs="Arial"/>
          <w:color w:val="444444"/>
          <w:sz w:val="24"/>
          <w:szCs w:val="24"/>
          <w:lang w:eastAsia="ru-RU"/>
        </w:rPr>
        <w:br/>
      </w:r>
    </w:p>
    <w:p w14:paraId="7CDB38CD"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011F1420"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3.4. Индивидуальное консультирование по почте (по электронной почте).</w:t>
      </w:r>
      <w:r w:rsidRPr="0062781F">
        <w:rPr>
          <w:rFonts w:ascii="Arial" w:eastAsia="Times New Roman" w:hAnsi="Arial" w:cs="Arial"/>
          <w:color w:val="444444"/>
          <w:sz w:val="24"/>
          <w:szCs w:val="24"/>
          <w:lang w:eastAsia="ru-RU"/>
        </w:rPr>
        <w:br/>
      </w:r>
    </w:p>
    <w:p w14:paraId="2053C8A6"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4945448C"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 xml:space="preserve">При индивидуальном консультировании по почте ответ на обращение заинтересованного лица направляется почтой в адрес заинтересованного лица. Ответ направляется в письменном виде или электронной почтой в зависимости от способа обращения заинтересованного лица или способа доставки ответа, указанного в письменном обращении (в случае обращения в форме электронного документа в срок, установленный законодательством Российской Федерации). Датой получения обращения является дата регистрации входящего обращения в </w:t>
      </w:r>
      <w:r w:rsidRPr="0062781F">
        <w:rPr>
          <w:rFonts w:ascii="Arial" w:eastAsia="Times New Roman" w:hAnsi="Arial" w:cs="Arial"/>
          <w:color w:val="444444"/>
          <w:sz w:val="24"/>
          <w:szCs w:val="24"/>
          <w:lang w:eastAsia="ru-RU"/>
        </w:rPr>
        <w:lastRenderedPageBreak/>
        <w:t>ГБУ РК "ГКЗ", Министерстве.</w:t>
      </w:r>
      <w:r w:rsidRPr="0062781F">
        <w:rPr>
          <w:rFonts w:ascii="Arial" w:eastAsia="Times New Roman" w:hAnsi="Arial" w:cs="Arial"/>
          <w:color w:val="444444"/>
          <w:sz w:val="24"/>
          <w:szCs w:val="24"/>
          <w:lang w:eastAsia="ru-RU"/>
        </w:rPr>
        <w:br/>
      </w:r>
    </w:p>
    <w:p w14:paraId="016395B4"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6472C64C"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3.5. Время ожидания заявителя при индивидуальном консультировании при личном обращении не должно превышать 15 минут.</w:t>
      </w:r>
      <w:r w:rsidRPr="0062781F">
        <w:rPr>
          <w:rFonts w:ascii="Arial" w:eastAsia="Times New Roman" w:hAnsi="Arial" w:cs="Arial"/>
          <w:color w:val="444444"/>
          <w:sz w:val="24"/>
          <w:szCs w:val="24"/>
          <w:lang w:eastAsia="ru-RU"/>
        </w:rPr>
        <w:br/>
      </w:r>
    </w:p>
    <w:p w14:paraId="222E3C63"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62CF5AAF"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Индивидуальное консультирование при личном обращении каждого заявителя должностным лицом ГБУ РК "ГКЗ" или Министерства не должно превышать 10 минут.</w:t>
      </w:r>
      <w:r w:rsidRPr="0062781F">
        <w:rPr>
          <w:rFonts w:ascii="Arial" w:eastAsia="Times New Roman" w:hAnsi="Arial" w:cs="Arial"/>
          <w:color w:val="444444"/>
          <w:sz w:val="24"/>
          <w:szCs w:val="24"/>
          <w:lang w:eastAsia="ru-RU"/>
        </w:rPr>
        <w:br/>
      </w:r>
    </w:p>
    <w:p w14:paraId="47D6D8AB"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184303F2"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3.6. Должностное лицо ГБУ РК "ГКЗ" или Министерства при ответе на обращения заявителей:</w:t>
      </w:r>
      <w:r w:rsidRPr="0062781F">
        <w:rPr>
          <w:rFonts w:ascii="Arial" w:eastAsia="Times New Roman" w:hAnsi="Arial" w:cs="Arial"/>
          <w:color w:val="444444"/>
          <w:sz w:val="24"/>
          <w:szCs w:val="24"/>
          <w:lang w:eastAsia="ru-RU"/>
        </w:rPr>
        <w:br/>
      </w:r>
    </w:p>
    <w:p w14:paraId="5DFB1D00"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05946AC9"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 при устном обращении заявителя (по телефону или лично) может дать ответ самостоятельно. В случаях, когда должностное лицо не может самостоятельно ответить на заданный при телефонном обращении вопрос, телефонный звонок должен быть переадресован (переведен) другому должностному лицу или обратившемуся лицу сообщается телефонный номер, по которому можно получить необходимую информацию;</w:t>
      </w:r>
      <w:r w:rsidRPr="0062781F">
        <w:rPr>
          <w:rFonts w:ascii="Arial" w:eastAsia="Times New Roman" w:hAnsi="Arial" w:cs="Arial"/>
          <w:color w:val="444444"/>
          <w:sz w:val="24"/>
          <w:szCs w:val="24"/>
          <w:lang w:eastAsia="ru-RU"/>
        </w:rPr>
        <w:br/>
      </w:r>
    </w:p>
    <w:p w14:paraId="29D15612"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5EDFBB17"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 при ответе на телефонные звонки, устные и письменные обращения должно отвечать вежливо и корректно;</w:t>
      </w:r>
      <w:r w:rsidRPr="0062781F">
        <w:rPr>
          <w:rFonts w:ascii="Arial" w:eastAsia="Times New Roman" w:hAnsi="Arial" w:cs="Arial"/>
          <w:color w:val="444444"/>
          <w:sz w:val="24"/>
          <w:szCs w:val="24"/>
          <w:lang w:eastAsia="ru-RU"/>
        </w:rPr>
        <w:br/>
      </w:r>
    </w:p>
    <w:p w14:paraId="4819574B"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0F36AE58"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 при ответе на телефонные звонки должностное лицо, осуществляющее консультирование, должно назвать фамилию, имя, отчество (последнее - при наличии), занимаемую должность и наименование учреждения или Министерства. По результатам консультирования должностное лицо, осуществляющее консультирование, должно кратко подвести итоги и перечислить заявителю меры, которые необходимо предпринять;</w:t>
      </w:r>
      <w:r w:rsidRPr="0062781F">
        <w:rPr>
          <w:rFonts w:ascii="Arial" w:eastAsia="Times New Roman" w:hAnsi="Arial" w:cs="Arial"/>
          <w:color w:val="444444"/>
          <w:sz w:val="24"/>
          <w:szCs w:val="24"/>
          <w:lang w:eastAsia="ru-RU"/>
        </w:rPr>
        <w:br/>
      </w:r>
    </w:p>
    <w:p w14:paraId="3FCB0E21"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6BE9EF9D"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 ответы на письменные обращения даются в простой, четкой и понятной форме в письменном виде и должны содержать:</w:t>
      </w:r>
      <w:r w:rsidRPr="0062781F">
        <w:rPr>
          <w:rFonts w:ascii="Arial" w:eastAsia="Times New Roman" w:hAnsi="Arial" w:cs="Arial"/>
          <w:color w:val="444444"/>
          <w:sz w:val="24"/>
          <w:szCs w:val="24"/>
          <w:lang w:eastAsia="ru-RU"/>
        </w:rPr>
        <w:br/>
      </w:r>
    </w:p>
    <w:p w14:paraId="089A3BE5"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1FF87C5C"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ответы на поставленные вопросы;</w:t>
      </w:r>
      <w:r w:rsidRPr="0062781F">
        <w:rPr>
          <w:rFonts w:ascii="Arial" w:eastAsia="Times New Roman" w:hAnsi="Arial" w:cs="Arial"/>
          <w:color w:val="444444"/>
          <w:sz w:val="24"/>
          <w:szCs w:val="24"/>
          <w:lang w:eastAsia="ru-RU"/>
        </w:rPr>
        <w:br/>
      </w:r>
    </w:p>
    <w:p w14:paraId="1AC7A9CB"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78C99873"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должность, фамилию и инициалы лица, подписавшего ответ;</w:t>
      </w:r>
      <w:r w:rsidRPr="0062781F">
        <w:rPr>
          <w:rFonts w:ascii="Arial" w:eastAsia="Times New Roman" w:hAnsi="Arial" w:cs="Arial"/>
          <w:color w:val="444444"/>
          <w:sz w:val="24"/>
          <w:szCs w:val="24"/>
          <w:lang w:eastAsia="ru-RU"/>
        </w:rPr>
        <w:br/>
      </w:r>
    </w:p>
    <w:p w14:paraId="68EA6D75"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0476211C"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фамилию и инициалы исполнителя;</w:t>
      </w:r>
      <w:r w:rsidRPr="0062781F">
        <w:rPr>
          <w:rFonts w:ascii="Arial" w:eastAsia="Times New Roman" w:hAnsi="Arial" w:cs="Arial"/>
          <w:color w:val="444444"/>
          <w:sz w:val="24"/>
          <w:szCs w:val="24"/>
          <w:lang w:eastAsia="ru-RU"/>
        </w:rPr>
        <w:br/>
      </w:r>
    </w:p>
    <w:p w14:paraId="42E0EF76"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4A4F55DD"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наименование структурного подразделения - исполнителя;</w:t>
      </w:r>
      <w:r w:rsidRPr="0062781F">
        <w:rPr>
          <w:rFonts w:ascii="Arial" w:eastAsia="Times New Roman" w:hAnsi="Arial" w:cs="Arial"/>
          <w:color w:val="444444"/>
          <w:sz w:val="24"/>
          <w:szCs w:val="24"/>
          <w:lang w:eastAsia="ru-RU"/>
        </w:rPr>
        <w:br/>
      </w:r>
    </w:p>
    <w:p w14:paraId="609DCA83"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206EEB85"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lastRenderedPageBreak/>
        <w:t>номер телефона исполнителя;</w:t>
      </w:r>
      <w:r w:rsidRPr="0062781F">
        <w:rPr>
          <w:rFonts w:ascii="Arial" w:eastAsia="Times New Roman" w:hAnsi="Arial" w:cs="Arial"/>
          <w:color w:val="444444"/>
          <w:sz w:val="24"/>
          <w:szCs w:val="24"/>
          <w:lang w:eastAsia="ru-RU"/>
        </w:rPr>
        <w:br/>
      </w:r>
    </w:p>
    <w:p w14:paraId="5A4DFE51"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7D2261AF"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 не вправе осуществлять консультирование заявителей, выходящее за рамки информирования о стандартных процедурах и условиях оказания государственной услуги и влияющее прямо или косвенно на индивидуальные решения заявителей.</w:t>
      </w:r>
      <w:r w:rsidRPr="0062781F">
        <w:rPr>
          <w:rFonts w:ascii="Arial" w:eastAsia="Times New Roman" w:hAnsi="Arial" w:cs="Arial"/>
          <w:color w:val="444444"/>
          <w:sz w:val="24"/>
          <w:szCs w:val="24"/>
          <w:lang w:eastAsia="ru-RU"/>
        </w:rPr>
        <w:br/>
      </w:r>
    </w:p>
    <w:p w14:paraId="2B0A64DF"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48CC80E0"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Должностное лицо управления по делопроизводству Министерства после внесения записи заявителем в Книгу жалоб и предложений должно сообщить министру (лицу, исполняющему его обязанности), а также сотруднику Министерства, действия которого вызвали жалобу, о внесении указанной записи в Книгу жалоб и предложений в день ее внесения. Сотрудник Министерства, действия которого вызвали жалобу, должен не позднее дня, следующего за днем сообщения ему о внесении заявителем жалобы в Книгу жалоб и предложений, представить письменное объяснение по содержанию жалобы министру (лицу, исполняющему его обязанности) либо курирующему заместителю министра.</w:t>
      </w:r>
      <w:r w:rsidRPr="0062781F">
        <w:rPr>
          <w:rFonts w:ascii="Arial" w:eastAsia="Times New Roman" w:hAnsi="Arial" w:cs="Arial"/>
          <w:color w:val="444444"/>
          <w:sz w:val="24"/>
          <w:szCs w:val="24"/>
          <w:lang w:eastAsia="ru-RU"/>
        </w:rPr>
        <w:br/>
      </w:r>
    </w:p>
    <w:p w14:paraId="6878DE40" w14:textId="77777777" w:rsidR="0062781F" w:rsidRPr="0062781F" w:rsidRDefault="0062781F" w:rsidP="0062781F">
      <w:pPr>
        <w:keepNext/>
        <w:keepLines/>
        <w:spacing w:after="240" w:line="254" w:lineRule="auto"/>
        <w:jc w:val="center"/>
        <w:textAlignment w:val="baseline"/>
        <w:outlineLvl w:val="3"/>
        <w:rPr>
          <w:rFonts w:ascii="Arial" w:eastAsia="Times New Roman" w:hAnsi="Arial" w:cs="Arial"/>
          <w:b/>
          <w:bCs/>
          <w:i/>
          <w:iCs/>
          <w:color w:val="444444"/>
        </w:rPr>
      </w:pPr>
      <w:r w:rsidRPr="0062781F">
        <w:rPr>
          <w:rFonts w:ascii="Arial" w:eastAsia="Times New Roman" w:hAnsi="Arial" w:cs="Arial"/>
          <w:b/>
          <w:bCs/>
          <w:i/>
          <w:iCs/>
          <w:color w:val="444444"/>
        </w:rPr>
        <w:br/>
      </w:r>
      <w:r w:rsidRPr="0062781F">
        <w:rPr>
          <w:rFonts w:ascii="Arial" w:eastAsia="Times New Roman" w:hAnsi="Arial" w:cs="Arial"/>
          <w:b/>
          <w:bCs/>
          <w:i/>
          <w:iCs/>
          <w:color w:val="444444"/>
        </w:rPr>
        <w:br/>
        <w:t>38. Сроки рассмотрения жалобы</w:t>
      </w:r>
    </w:p>
    <w:p w14:paraId="7FF32506"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2DE046F9"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38.1. Жалоба на решения и действия (бездействие) должностных лиц ГБУ РК "ГКЗ", Министерства, предоставляющих государственную услугу, рассматривается в течение 15 рабочих дней со дня регистрации жалобы.</w:t>
      </w:r>
      <w:r w:rsidRPr="0062781F">
        <w:rPr>
          <w:rFonts w:ascii="Arial" w:eastAsia="Times New Roman" w:hAnsi="Arial" w:cs="Arial"/>
          <w:color w:val="444444"/>
          <w:sz w:val="24"/>
          <w:szCs w:val="24"/>
          <w:lang w:eastAsia="ru-RU"/>
        </w:rPr>
        <w:br/>
      </w:r>
    </w:p>
    <w:p w14:paraId="100F9899"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415DECC4"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В случае обжалования отказа должностного лица ГБУ РК "ГКЗ", предоставляющего государственную услугу, в приеме документов заявителя либо в исправлении допущенных опечаток и ошибок или в случае обжалования заявителем нарушения установленного срока таких исправлений - в течение пяти рабочих дней со дня регистрации жалобы.</w:t>
      </w:r>
      <w:r w:rsidRPr="0062781F">
        <w:rPr>
          <w:rFonts w:ascii="Arial" w:eastAsia="Times New Roman" w:hAnsi="Arial" w:cs="Arial"/>
          <w:color w:val="444444"/>
          <w:sz w:val="24"/>
          <w:szCs w:val="24"/>
          <w:lang w:eastAsia="ru-RU"/>
        </w:rPr>
        <w:br/>
      </w:r>
    </w:p>
    <w:p w14:paraId="4B50E41C"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794BD5E4"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38.2. Срок рассмотрения жалобы исчисляется со дня регистрации жалобы в уполномоченном на ее рассмотрение учреждении, органе.</w:t>
      </w:r>
      <w:r w:rsidRPr="0062781F">
        <w:rPr>
          <w:rFonts w:ascii="Arial" w:eastAsia="Times New Roman" w:hAnsi="Arial" w:cs="Arial"/>
          <w:color w:val="444444"/>
          <w:sz w:val="24"/>
          <w:szCs w:val="24"/>
          <w:lang w:eastAsia="ru-RU"/>
        </w:rPr>
        <w:br/>
      </w:r>
    </w:p>
    <w:p w14:paraId="6D599638"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20E4CF11"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Жалоба регистрируется не позднее одного рабочего дня, следующего за днем ее поступления в учреждение, орган.</w:t>
      </w:r>
      <w:r w:rsidRPr="0062781F">
        <w:rPr>
          <w:rFonts w:ascii="Arial" w:eastAsia="Times New Roman" w:hAnsi="Arial" w:cs="Arial"/>
          <w:color w:val="444444"/>
          <w:sz w:val="24"/>
          <w:szCs w:val="24"/>
          <w:lang w:eastAsia="ru-RU"/>
        </w:rPr>
        <w:br/>
      </w:r>
    </w:p>
    <w:p w14:paraId="04E8883C" w14:textId="77777777" w:rsidR="0062781F" w:rsidRPr="0062781F" w:rsidRDefault="0062781F" w:rsidP="0062781F">
      <w:pPr>
        <w:keepNext/>
        <w:keepLines/>
        <w:spacing w:after="240" w:line="254" w:lineRule="auto"/>
        <w:jc w:val="center"/>
        <w:textAlignment w:val="baseline"/>
        <w:outlineLvl w:val="3"/>
        <w:rPr>
          <w:rFonts w:ascii="Arial" w:eastAsia="Times New Roman" w:hAnsi="Arial" w:cs="Arial"/>
          <w:b/>
          <w:bCs/>
          <w:i/>
          <w:iCs/>
          <w:color w:val="444444"/>
        </w:rPr>
      </w:pPr>
      <w:r w:rsidRPr="0062781F">
        <w:rPr>
          <w:rFonts w:ascii="Arial" w:eastAsia="Times New Roman" w:hAnsi="Arial" w:cs="Arial"/>
          <w:b/>
          <w:bCs/>
          <w:i/>
          <w:iCs/>
          <w:color w:val="444444"/>
        </w:rPr>
        <w:br/>
      </w:r>
      <w:r w:rsidRPr="0062781F">
        <w:rPr>
          <w:rFonts w:ascii="Arial" w:eastAsia="Times New Roman" w:hAnsi="Arial" w:cs="Arial"/>
          <w:b/>
          <w:bCs/>
          <w:i/>
          <w:iCs/>
          <w:color w:val="444444"/>
        </w:rPr>
        <w:br/>
        <w:t>39. Результат рассмотрения жалобы</w:t>
      </w:r>
    </w:p>
    <w:p w14:paraId="67BF1D18"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29CBFD82"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39.1. По результатам рассмотрения жалобы принимается одно из следующих решений:</w:t>
      </w:r>
      <w:r w:rsidRPr="0062781F">
        <w:rPr>
          <w:rFonts w:ascii="Arial" w:eastAsia="Times New Roman" w:hAnsi="Arial" w:cs="Arial"/>
          <w:color w:val="444444"/>
          <w:sz w:val="24"/>
          <w:szCs w:val="24"/>
          <w:lang w:eastAsia="ru-RU"/>
        </w:rPr>
        <w:br/>
      </w:r>
    </w:p>
    <w:p w14:paraId="11C92B43"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6D8D644E"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lastRenderedPageBreak/>
        <w:t>жалоба удовлетворяется, в том числе в форме отмены принятого решения, исправления допущенных опечаток и ошибок в документах, выданных в результате предоставления государственной услуги,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Республики Крым, а также в иных формах;</w:t>
      </w:r>
      <w:r w:rsidRPr="0062781F">
        <w:rPr>
          <w:rFonts w:ascii="Arial" w:eastAsia="Times New Roman" w:hAnsi="Arial" w:cs="Arial"/>
          <w:color w:val="444444"/>
          <w:sz w:val="24"/>
          <w:szCs w:val="24"/>
          <w:lang w:eastAsia="ru-RU"/>
        </w:rPr>
        <w:br/>
      </w:r>
    </w:p>
    <w:p w14:paraId="644E02AA"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1FC91731"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в удовлетворении жалобы отказывается.</w:t>
      </w:r>
      <w:r w:rsidRPr="0062781F">
        <w:rPr>
          <w:rFonts w:ascii="Arial" w:eastAsia="Times New Roman" w:hAnsi="Arial" w:cs="Arial"/>
          <w:color w:val="444444"/>
          <w:sz w:val="24"/>
          <w:szCs w:val="24"/>
          <w:lang w:eastAsia="ru-RU"/>
        </w:rPr>
        <w:br/>
      </w:r>
    </w:p>
    <w:p w14:paraId="008B67B4"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7F162101"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39.2. ГБУ РК "ГКЗ", Министерство отказывает в удовлетворении жалобы, в частности, в следующих случаях:</w:t>
      </w:r>
      <w:r w:rsidRPr="0062781F">
        <w:rPr>
          <w:rFonts w:ascii="Arial" w:eastAsia="Times New Roman" w:hAnsi="Arial" w:cs="Arial"/>
          <w:color w:val="444444"/>
          <w:sz w:val="24"/>
          <w:szCs w:val="24"/>
          <w:lang w:eastAsia="ru-RU"/>
        </w:rPr>
        <w:br/>
      </w:r>
    </w:p>
    <w:p w14:paraId="0EFD218C"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1FFCB261"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наличие вступившего в законную силу решения суда, арбитражного суда по заявлению о том же предмете и по тем же основаниям;</w:t>
      </w:r>
      <w:r w:rsidRPr="0062781F">
        <w:rPr>
          <w:rFonts w:ascii="Arial" w:eastAsia="Times New Roman" w:hAnsi="Arial" w:cs="Arial"/>
          <w:color w:val="444444"/>
          <w:sz w:val="24"/>
          <w:szCs w:val="24"/>
          <w:lang w:eastAsia="ru-RU"/>
        </w:rPr>
        <w:br/>
      </w:r>
    </w:p>
    <w:p w14:paraId="3C5407C2"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7EBA731E"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подача жалобы лицом, полномочия которого не подтверждены в порядке, установленном законодательством Российской Федерации;</w:t>
      </w:r>
      <w:r w:rsidRPr="0062781F">
        <w:rPr>
          <w:rFonts w:ascii="Arial" w:eastAsia="Times New Roman" w:hAnsi="Arial" w:cs="Arial"/>
          <w:color w:val="444444"/>
          <w:sz w:val="24"/>
          <w:szCs w:val="24"/>
          <w:lang w:eastAsia="ru-RU"/>
        </w:rPr>
        <w:br/>
      </w:r>
    </w:p>
    <w:p w14:paraId="51DF3757"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7B5ADEBE"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наличие решения по жалобе, принятого ранее в соответствии с требованиями законодательства Российской Федерации в отношении того же заявителя, по тому же предмету и по тем же основаниям жалобы.</w:t>
      </w:r>
      <w:r w:rsidRPr="0062781F">
        <w:rPr>
          <w:rFonts w:ascii="Arial" w:eastAsia="Times New Roman" w:hAnsi="Arial" w:cs="Arial"/>
          <w:color w:val="444444"/>
          <w:sz w:val="24"/>
          <w:szCs w:val="24"/>
          <w:lang w:eastAsia="ru-RU"/>
        </w:rPr>
        <w:br/>
      </w:r>
    </w:p>
    <w:p w14:paraId="68200C91"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308F0618"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39.3. Министерство при получении письменной жалобы, в которой содержатся нецензурные либо оскорбительные выражения, угрозы жизни, здоровью и имуществу должностного лица, а также членов его семьи, вправе оставить обращение без ответа по существу поставленных в нем вопросов и сообщить гражданину, направившему жалобу, о недопустимости злоупотребления правом.</w:t>
      </w:r>
      <w:r w:rsidRPr="0062781F">
        <w:rPr>
          <w:rFonts w:ascii="Arial" w:eastAsia="Times New Roman" w:hAnsi="Arial" w:cs="Arial"/>
          <w:color w:val="444444"/>
          <w:sz w:val="24"/>
          <w:szCs w:val="24"/>
          <w:lang w:eastAsia="ru-RU"/>
        </w:rPr>
        <w:br/>
      </w:r>
    </w:p>
    <w:p w14:paraId="79E9A460"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1353F907"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39.4. В случае установления в ходе или по результатам рассмотрения жалобы признаков состава административного правонарушения или преступления, Министерство незамедлительно направляет имеющиеся материалы в органы прокуратуры.</w:t>
      </w:r>
      <w:r w:rsidRPr="0062781F">
        <w:rPr>
          <w:rFonts w:ascii="Arial" w:eastAsia="Times New Roman" w:hAnsi="Arial" w:cs="Arial"/>
          <w:color w:val="444444"/>
          <w:sz w:val="24"/>
          <w:szCs w:val="24"/>
          <w:lang w:eastAsia="ru-RU"/>
        </w:rPr>
        <w:br/>
      </w:r>
    </w:p>
    <w:p w14:paraId="178548A7" w14:textId="77777777" w:rsidR="0062781F" w:rsidRPr="0062781F" w:rsidRDefault="0062781F" w:rsidP="0062781F">
      <w:pPr>
        <w:keepNext/>
        <w:keepLines/>
        <w:spacing w:after="240" w:line="254" w:lineRule="auto"/>
        <w:jc w:val="center"/>
        <w:textAlignment w:val="baseline"/>
        <w:outlineLvl w:val="3"/>
        <w:rPr>
          <w:rFonts w:ascii="Arial" w:eastAsia="Times New Roman" w:hAnsi="Arial" w:cs="Arial"/>
          <w:b/>
          <w:bCs/>
          <w:i/>
          <w:iCs/>
          <w:color w:val="444444"/>
        </w:rPr>
      </w:pPr>
      <w:r w:rsidRPr="0062781F">
        <w:rPr>
          <w:rFonts w:ascii="Arial" w:eastAsia="Times New Roman" w:hAnsi="Arial" w:cs="Arial"/>
          <w:b/>
          <w:bCs/>
          <w:i/>
          <w:iCs/>
          <w:color w:val="444444"/>
        </w:rPr>
        <w:br/>
      </w:r>
      <w:r w:rsidRPr="0062781F">
        <w:rPr>
          <w:rFonts w:ascii="Arial" w:eastAsia="Times New Roman" w:hAnsi="Arial" w:cs="Arial"/>
          <w:b/>
          <w:bCs/>
          <w:i/>
          <w:iCs/>
          <w:color w:val="444444"/>
        </w:rPr>
        <w:br/>
        <w:t>40. Порядок информирования заявителя о результатах рассмотрения жалобы</w:t>
      </w:r>
    </w:p>
    <w:p w14:paraId="6F40F09A"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295B3E28"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40.1. В пределах установленного срока для рассмотрения жалобы не позднее дня, следующего за днем принятия решения,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62781F">
        <w:rPr>
          <w:rFonts w:ascii="Arial" w:eastAsia="Times New Roman" w:hAnsi="Arial" w:cs="Arial"/>
          <w:color w:val="444444"/>
          <w:sz w:val="24"/>
          <w:szCs w:val="24"/>
          <w:lang w:eastAsia="ru-RU"/>
        </w:rPr>
        <w:br/>
      </w:r>
    </w:p>
    <w:p w14:paraId="2C6C41E6"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5028E554"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 xml:space="preserve">40.2. В случае </w:t>
      </w:r>
      <w:proofErr w:type="gramStart"/>
      <w:r w:rsidRPr="0062781F">
        <w:rPr>
          <w:rFonts w:ascii="Arial" w:eastAsia="Times New Roman" w:hAnsi="Arial" w:cs="Arial"/>
          <w:color w:val="444444"/>
          <w:sz w:val="24"/>
          <w:szCs w:val="24"/>
          <w:lang w:eastAsia="ru-RU"/>
        </w:rPr>
        <w:t>признания жалобы</w:t>
      </w:r>
      <w:proofErr w:type="gramEnd"/>
      <w:r w:rsidRPr="0062781F">
        <w:rPr>
          <w:rFonts w:ascii="Arial" w:eastAsia="Times New Roman" w:hAnsi="Arial" w:cs="Arial"/>
          <w:color w:val="444444"/>
          <w:sz w:val="24"/>
          <w:szCs w:val="24"/>
          <w:lang w:eastAsia="ru-RU"/>
        </w:rPr>
        <w:t xml:space="preserve"> подлежащей удовлетворению в ответе заявителю дается информация о действиях, осуществляемых ГБУ РК "ГКЗ", </w:t>
      </w:r>
      <w:r w:rsidRPr="0062781F">
        <w:rPr>
          <w:rFonts w:ascii="Arial" w:eastAsia="Times New Roman" w:hAnsi="Arial" w:cs="Arial"/>
          <w:color w:val="444444"/>
          <w:sz w:val="24"/>
          <w:szCs w:val="24"/>
          <w:lang w:eastAsia="ru-RU"/>
        </w:rPr>
        <w:lastRenderedPageBreak/>
        <w:t>Министерством в целях незамедлительного устранения нарушений, выявленных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62781F">
        <w:rPr>
          <w:rFonts w:ascii="Arial" w:eastAsia="Times New Roman" w:hAnsi="Arial" w:cs="Arial"/>
          <w:color w:val="444444"/>
          <w:sz w:val="24"/>
          <w:szCs w:val="24"/>
          <w:lang w:eastAsia="ru-RU"/>
        </w:rPr>
        <w:br/>
      </w:r>
    </w:p>
    <w:p w14:paraId="4BF29A03"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350B3E68"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 xml:space="preserve">40.3. В случае </w:t>
      </w:r>
      <w:proofErr w:type="gramStart"/>
      <w:r w:rsidRPr="0062781F">
        <w:rPr>
          <w:rFonts w:ascii="Arial" w:eastAsia="Times New Roman" w:hAnsi="Arial" w:cs="Arial"/>
          <w:color w:val="444444"/>
          <w:sz w:val="24"/>
          <w:szCs w:val="24"/>
          <w:lang w:eastAsia="ru-RU"/>
        </w:rPr>
        <w:t>признания жалобы</w:t>
      </w:r>
      <w:proofErr w:type="gramEnd"/>
      <w:r w:rsidRPr="0062781F">
        <w:rPr>
          <w:rFonts w:ascii="Arial" w:eastAsia="Times New Roman" w:hAnsi="Arial" w:cs="Arial"/>
          <w:color w:val="444444"/>
          <w:sz w:val="24"/>
          <w:szCs w:val="24"/>
          <w:lang w:eastAsia="ru-RU"/>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62781F">
        <w:rPr>
          <w:rFonts w:ascii="Arial" w:eastAsia="Times New Roman" w:hAnsi="Arial" w:cs="Arial"/>
          <w:color w:val="444444"/>
          <w:sz w:val="24"/>
          <w:szCs w:val="24"/>
          <w:lang w:eastAsia="ru-RU"/>
        </w:rPr>
        <w:br/>
      </w:r>
    </w:p>
    <w:p w14:paraId="0B65E30B" w14:textId="77777777" w:rsidR="0062781F" w:rsidRPr="0062781F" w:rsidRDefault="0062781F" w:rsidP="0062781F">
      <w:pPr>
        <w:keepNext/>
        <w:keepLines/>
        <w:spacing w:after="240" w:line="254" w:lineRule="auto"/>
        <w:jc w:val="center"/>
        <w:textAlignment w:val="baseline"/>
        <w:outlineLvl w:val="3"/>
        <w:rPr>
          <w:rFonts w:ascii="Arial" w:eastAsia="Times New Roman" w:hAnsi="Arial" w:cs="Arial"/>
          <w:b/>
          <w:bCs/>
          <w:i/>
          <w:iCs/>
          <w:color w:val="444444"/>
        </w:rPr>
      </w:pPr>
      <w:r w:rsidRPr="0062781F">
        <w:rPr>
          <w:rFonts w:ascii="Arial" w:eastAsia="Times New Roman" w:hAnsi="Arial" w:cs="Arial"/>
          <w:b/>
          <w:bCs/>
          <w:i/>
          <w:iCs/>
          <w:color w:val="444444"/>
        </w:rPr>
        <w:br/>
      </w:r>
      <w:r w:rsidRPr="0062781F">
        <w:rPr>
          <w:rFonts w:ascii="Arial" w:eastAsia="Times New Roman" w:hAnsi="Arial" w:cs="Arial"/>
          <w:b/>
          <w:bCs/>
          <w:i/>
          <w:iCs/>
          <w:color w:val="444444"/>
        </w:rPr>
        <w:br/>
        <w:t>41. Порядок обжалования решения по жалобе</w:t>
      </w:r>
    </w:p>
    <w:p w14:paraId="5EC3C681"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17A334D5"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41.1. Заявитель вправе обжаловать решение по жалобе, принятое должностным лицом Министерства, Совету министров Республики Крым, а также в суде в порядке, установленном законодательством Российской Федерации.</w:t>
      </w:r>
      <w:r w:rsidRPr="0062781F">
        <w:rPr>
          <w:rFonts w:ascii="Arial" w:eastAsia="Times New Roman" w:hAnsi="Arial" w:cs="Arial"/>
          <w:color w:val="444444"/>
          <w:sz w:val="24"/>
          <w:szCs w:val="24"/>
          <w:lang w:eastAsia="ru-RU"/>
        </w:rPr>
        <w:br/>
      </w:r>
    </w:p>
    <w:p w14:paraId="6B2E8D6B" w14:textId="77777777" w:rsidR="0062781F" w:rsidRPr="0062781F" w:rsidRDefault="0062781F" w:rsidP="0062781F">
      <w:pPr>
        <w:keepNext/>
        <w:keepLines/>
        <w:spacing w:after="240" w:line="254" w:lineRule="auto"/>
        <w:jc w:val="center"/>
        <w:textAlignment w:val="baseline"/>
        <w:outlineLvl w:val="3"/>
        <w:rPr>
          <w:rFonts w:ascii="Arial" w:eastAsia="Times New Roman" w:hAnsi="Arial" w:cs="Arial"/>
          <w:b/>
          <w:bCs/>
          <w:i/>
          <w:iCs/>
          <w:color w:val="444444"/>
        </w:rPr>
      </w:pPr>
      <w:r w:rsidRPr="0062781F">
        <w:rPr>
          <w:rFonts w:ascii="Arial" w:eastAsia="Times New Roman" w:hAnsi="Arial" w:cs="Arial"/>
          <w:b/>
          <w:bCs/>
          <w:i/>
          <w:iCs/>
          <w:color w:val="444444"/>
        </w:rPr>
        <w:br/>
      </w:r>
      <w:r w:rsidRPr="0062781F">
        <w:rPr>
          <w:rFonts w:ascii="Arial" w:eastAsia="Times New Roman" w:hAnsi="Arial" w:cs="Arial"/>
          <w:b/>
          <w:bCs/>
          <w:i/>
          <w:iCs/>
          <w:color w:val="444444"/>
        </w:rPr>
        <w:br/>
        <w:t>42. Право заявителя на получение информации и документов, необходимых для обоснования и рассмотрения жалобы</w:t>
      </w:r>
    </w:p>
    <w:p w14:paraId="73F42AFE"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79224C7A"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42.1. Заявитель имеет право на получение информации и документов, необходимых для обоснования и рассмотрения жалобы, при обращении в ГБУ РК "ГКЗ", Министерство. Срок предоставления информации и документов, необходимых для обоснования и рассмотрения жалобы, не должен превышать 5 рабочих дней с даты поступления соответствующего обращения.</w:t>
      </w:r>
      <w:r w:rsidRPr="0062781F">
        <w:rPr>
          <w:rFonts w:ascii="Arial" w:eastAsia="Times New Roman" w:hAnsi="Arial" w:cs="Arial"/>
          <w:color w:val="444444"/>
          <w:sz w:val="24"/>
          <w:szCs w:val="24"/>
          <w:lang w:eastAsia="ru-RU"/>
        </w:rPr>
        <w:br/>
      </w:r>
    </w:p>
    <w:p w14:paraId="33DCEE6A"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3DB3295B"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42.2. При рассмотрении жалобы заявитель имеет право:</w:t>
      </w:r>
      <w:r w:rsidRPr="0062781F">
        <w:rPr>
          <w:rFonts w:ascii="Arial" w:eastAsia="Times New Roman" w:hAnsi="Arial" w:cs="Arial"/>
          <w:color w:val="444444"/>
          <w:sz w:val="24"/>
          <w:szCs w:val="24"/>
          <w:lang w:eastAsia="ru-RU"/>
        </w:rPr>
        <w:br/>
      </w:r>
    </w:p>
    <w:p w14:paraId="1D466187"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301826E0"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представлять дополнительные документы и материалы либо обращаться с просьбой об их истребовании;</w:t>
      </w:r>
      <w:r w:rsidRPr="0062781F">
        <w:rPr>
          <w:rFonts w:ascii="Arial" w:eastAsia="Times New Roman" w:hAnsi="Arial" w:cs="Arial"/>
          <w:color w:val="444444"/>
          <w:sz w:val="24"/>
          <w:szCs w:val="24"/>
          <w:lang w:eastAsia="ru-RU"/>
        </w:rPr>
        <w:br/>
      </w:r>
    </w:p>
    <w:p w14:paraId="29982702"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4D1D4414"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законом тайну;</w:t>
      </w:r>
      <w:r w:rsidRPr="0062781F">
        <w:rPr>
          <w:rFonts w:ascii="Arial" w:eastAsia="Times New Roman" w:hAnsi="Arial" w:cs="Arial"/>
          <w:color w:val="444444"/>
          <w:sz w:val="24"/>
          <w:szCs w:val="24"/>
          <w:lang w:eastAsia="ru-RU"/>
        </w:rPr>
        <w:br/>
      </w:r>
    </w:p>
    <w:p w14:paraId="76C990A0"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2DBE3067"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получать письменный ответ по существу поставленных в жалобе вопросов, уведомление о переадресации письменного обращения в государственный орган, орган местного самоуправления или должностному лицу, в компетенцию которых входит решение поставленных в обращении вопросов;</w:t>
      </w:r>
      <w:r w:rsidRPr="0062781F">
        <w:rPr>
          <w:rFonts w:ascii="Arial" w:eastAsia="Times New Roman" w:hAnsi="Arial" w:cs="Arial"/>
          <w:color w:val="444444"/>
          <w:sz w:val="24"/>
          <w:szCs w:val="24"/>
          <w:lang w:eastAsia="ru-RU"/>
        </w:rPr>
        <w:br/>
      </w:r>
    </w:p>
    <w:p w14:paraId="7453B702"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4AA0AE87"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lastRenderedPageBreak/>
        <w:t>обращаться с жалобой на принятое решение или на действия (бездействие), в связи с рассмотрением жалобы в досудебном (внесудебном) и (или) судебном порядке в соответствии с законодательством Российской Федерации;</w:t>
      </w:r>
      <w:r w:rsidRPr="0062781F">
        <w:rPr>
          <w:rFonts w:ascii="Arial" w:eastAsia="Times New Roman" w:hAnsi="Arial" w:cs="Arial"/>
          <w:color w:val="444444"/>
          <w:sz w:val="24"/>
          <w:szCs w:val="24"/>
          <w:lang w:eastAsia="ru-RU"/>
        </w:rPr>
        <w:br/>
      </w:r>
    </w:p>
    <w:p w14:paraId="115452FA"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6B0003CE"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обращаться с заявлением о прекращении рассмотрения жалобы.</w:t>
      </w:r>
      <w:r w:rsidRPr="0062781F">
        <w:rPr>
          <w:rFonts w:ascii="Arial" w:eastAsia="Times New Roman" w:hAnsi="Arial" w:cs="Arial"/>
          <w:color w:val="444444"/>
          <w:sz w:val="24"/>
          <w:szCs w:val="24"/>
          <w:lang w:eastAsia="ru-RU"/>
        </w:rPr>
        <w:br/>
      </w:r>
    </w:p>
    <w:p w14:paraId="7A9EDE82" w14:textId="77777777" w:rsidR="0062781F" w:rsidRPr="0062781F" w:rsidRDefault="0062781F" w:rsidP="0062781F">
      <w:pPr>
        <w:keepNext/>
        <w:keepLines/>
        <w:spacing w:after="240" w:line="254" w:lineRule="auto"/>
        <w:jc w:val="center"/>
        <w:textAlignment w:val="baseline"/>
        <w:outlineLvl w:val="3"/>
        <w:rPr>
          <w:rFonts w:ascii="Arial" w:eastAsia="Times New Roman" w:hAnsi="Arial" w:cs="Arial"/>
          <w:b/>
          <w:bCs/>
          <w:i/>
          <w:iCs/>
          <w:color w:val="444444"/>
        </w:rPr>
      </w:pPr>
      <w:r w:rsidRPr="0062781F">
        <w:rPr>
          <w:rFonts w:ascii="Arial" w:eastAsia="Times New Roman" w:hAnsi="Arial" w:cs="Arial"/>
          <w:b/>
          <w:bCs/>
          <w:i/>
          <w:iCs/>
          <w:color w:val="444444"/>
        </w:rPr>
        <w:br/>
      </w:r>
      <w:r w:rsidRPr="0062781F">
        <w:rPr>
          <w:rFonts w:ascii="Arial" w:eastAsia="Times New Roman" w:hAnsi="Arial" w:cs="Arial"/>
          <w:b/>
          <w:bCs/>
          <w:i/>
          <w:iCs/>
          <w:color w:val="444444"/>
        </w:rPr>
        <w:br/>
        <w:t>43. Способы информирования заявителей о порядке подачи и рассмотрения жалобы</w:t>
      </w:r>
    </w:p>
    <w:p w14:paraId="3BCB17FD" w14:textId="77777777" w:rsidR="0062781F" w:rsidRPr="0062781F" w:rsidRDefault="0062781F" w:rsidP="0062781F">
      <w:pPr>
        <w:spacing w:after="0" w:line="240" w:lineRule="auto"/>
        <w:textAlignment w:val="baseline"/>
        <w:rPr>
          <w:rFonts w:ascii="Arial" w:eastAsia="Times New Roman" w:hAnsi="Arial" w:cs="Arial"/>
          <w:color w:val="444444"/>
          <w:sz w:val="24"/>
          <w:szCs w:val="24"/>
          <w:lang w:eastAsia="ru-RU"/>
        </w:rPr>
      </w:pPr>
    </w:p>
    <w:p w14:paraId="79641B00" w14:textId="77777777" w:rsidR="0062781F" w:rsidRPr="0062781F" w:rsidRDefault="0062781F" w:rsidP="0062781F">
      <w:pPr>
        <w:spacing w:after="0" w:line="240" w:lineRule="auto"/>
        <w:ind w:firstLine="480"/>
        <w:textAlignment w:val="baseline"/>
        <w:rPr>
          <w:rFonts w:ascii="Arial" w:eastAsia="Times New Roman" w:hAnsi="Arial" w:cs="Arial"/>
          <w:color w:val="444444"/>
          <w:sz w:val="24"/>
          <w:szCs w:val="24"/>
          <w:lang w:eastAsia="ru-RU"/>
        </w:rPr>
      </w:pPr>
      <w:r w:rsidRPr="0062781F">
        <w:rPr>
          <w:rFonts w:ascii="Arial" w:eastAsia="Times New Roman" w:hAnsi="Arial" w:cs="Arial"/>
          <w:color w:val="444444"/>
          <w:sz w:val="24"/>
          <w:szCs w:val="24"/>
          <w:lang w:eastAsia="ru-RU"/>
        </w:rPr>
        <w:t>43.1. Информацию о порядке подачи и рассмотрения жалобы заявитель вправе получить на информационных стендах в местах предоставления государственной услуги, посредством телефонной связи, при личном обращении, посредством почтовой связи, в электронном виде (ЕПГУ, РПГУ, официальный сайт Министерства, электронная почта ГБУ РК "ГКЗ", Министерства).</w:t>
      </w:r>
      <w:r w:rsidRPr="0062781F">
        <w:rPr>
          <w:rFonts w:ascii="Arial" w:eastAsia="Times New Roman" w:hAnsi="Arial" w:cs="Arial"/>
          <w:color w:val="444444"/>
          <w:sz w:val="24"/>
          <w:szCs w:val="24"/>
          <w:lang w:eastAsia="ru-RU"/>
        </w:rPr>
        <w:br/>
      </w:r>
    </w:p>
    <w:p w14:paraId="106CC3E4" w14:textId="77777777" w:rsidR="0062781F" w:rsidRPr="0062781F" w:rsidRDefault="0062781F" w:rsidP="0062781F">
      <w:pPr>
        <w:spacing w:after="240" w:line="240" w:lineRule="auto"/>
        <w:jc w:val="right"/>
        <w:textAlignment w:val="baseline"/>
        <w:outlineLvl w:val="2"/>
        <w:rPr>
          <w:rFonts w:ascii="Arial" w:eastAsia="Times New Roman" w:hAnsi="Arial" w:cs="Arial"/>
          <w:b/>
          <w:bCs/>
          <w:color w:val="444444"/>
          <w:sz w:val="24"/>
          <w:szCs w:val="24"/>
          <w:lang w:eastAsia="ru-RU"/>
        </w:rPr>
      </w:pPr>
      <w:r w:rsidRPr="0062781F">
        <w:rPr>
          <w:rFonts w:ascii="Arial" w:eastAsia="Times New Roman" w:hAnsi="Arial" w:cs="Arial"/>
          <w:b/>
          <w:bCs/>
          <w:color w:val="444444"/>
          <w:sz w:val="24"/>
          <w:szCs w:val="24"/>
          <w:lang w:eastAsia="ru-RU"/>
        </w:rPr>
        <w:br/>
      </w:r>
      <w:r w:rsidRPr="0062781F">
        <w:rPr>
          <w:rFonts w:ascii="Arial" w:eastAsia="Times New Roman" w:hAnsi="Arial" w:cs="Arial"/>
          <w:b/>
          <w:bCs/>
          <w:color w:val="444444"/>
          <w:sz w:val="24"/>
          <w:szCs w:val="24"/>
          <w:lang w:eastAsia="ru-RU"/>
        </w:rPr>
        <w:br/>
        <w:t>Приложение</w:t>
      </w:r>
      <w:r w:rsidRPr="0062781F">
        <w:rPr>
          <w:rFonts w:ascii="Arial" w:eastAsia="Times New Roman" w:hAnsi="Arial" w:cs="Arial"/>
          <w:b/>
          <w:bCs/>
          <w:color w:val="444444"/>
          <w:sz w:val="24"/>
          <w:szCs w:val="24"/>
          <w:lang w:eastAsia="ru-RU"/>
        </w:rPr>
        <w:br/>
        <w:t>к Административному регламенту</w:t>
      </w:r>
      <w:r w:rsidRPr="0062781F">
        <w:rPr>
          <w:rFonts w:ascii="Arial" w:eastAsia="Times New Roman" w:hAnsi="Arial" w:cs="Arial"/>
          <w:b/>
          <w:bCs/>
          <w:color w:val="444444"/>
          <w:sz w:val="24"/>
          <w:szCs w:val="24"/>
          <w:lang w:eastAsia="ru-RU"/>
        </w:rPr>
        <w:br/>
        <w:t>предоставления Государственным бюджетным учреждением</w:t>
      </w:r>
      <w:r w:rsidRPr="0062781F">
        <w:rPr>
          <w:rFonts w:ascii="Arial" w:eastAsia="Times New Roman" w:hAnsi="Arial" w:cs="Arial"/>
          <w:b/>
          <w:bCs/>
          <w:color w:val="444444"/>
          <w:sz w:val="24"/>
          <w:szCs w:val="24"/>
          <w:lang w:eastAsia="ru-RU"/>
        </w:rPr>
        <w:br/>
        <w:t>Республики Крым "Государственная комиссия по запасам</w:t>
      </w:r>
      <w:r w:rsidRPr="0062781F">
        <w:rPr>
          <w:rFonts w:ascii="Arial" w:eastAsia="Times New Roman" w:hAnsi="Arial" w:cs="Arial"/>
          <w:b/>
          <w:bCs/>
          <w:color w:val="444444"/>
          <w:sz w:val="24"/>
          <w:szCs w:val="24"/>
          <w:lang w:eastAsia="ru-RU"/>
        </w:rPr>
        <w:br/>
        <w:t>полезных ископаемых" государственной услуги по проведению</w:t>
      </w:r>
      <w:r w:rsidRPr="0062781F">
        <w:rPr>
          <w:rFonts w:ascii="Arial" w:eastAsia="Times New Roman" w:hAnsi="Arial" w:cs="Arial"/>
          <w:b/>
          <w:bCs/>
          <w:color w:val="444444"/>
          <w:sz w:val="24"/>
          <w:szCs w:val="24"/>
          <w:lang w:eastAsia="ru-RU"/>
        </w:rPr>
        <w:br/>
        <w:t>государственной экспертизы запасов полезных ископаемых</w:t>
      </w:r>
      <w:r w:rsidRPr="0062781F">
        <w:rPr>
          <w:rFonts w:ascii="Arial" w:eastAsia="Times New Roman" w:hAnsi="Arial" w:cs="Arial"/>
          <w:b/>
          <w:bCs/>
          <w:color w:val="444444"/>
          <w:sz w:val="24"/>
          <w:szCs w:val="24"/>
          <w:lang w:eastAsia="ru-RU"/>
        </w:rPr>
        <w:br/>
        <w:t>и подземных вод, геологической информации о предоставляемых</w:t>
      </w:r>
      <w:r w:rsidRPr="0062781F">
        <w:rPr>
          <w:rFonts w:ascii="Arial" w:eastAsia="Times New Roman" w:hAnsi="Arial" w:cs="Arial"/>
          <w:b/>
          <w:bCs/>
          <w:color w:val="444444"/>
          <w:sz w:val="24"/>
          <w:szCs w:val="24"/>
          <w:lang w:eastAsia="ru-RU"/>
        </w:rPr>
        <w:br/>
        <w:t>в пользование участках недр местного значения, а также</w:t>
      </w:r>
      <w:r w:rsidRPr="0062781F">
        <w:rPr>
          <w:rFonts w:ascii="Arial" w:eastAsia="Times New Roman" w:hAnsi="Arial" w:cs="Arial"/>
          <w:b/>
          <w:bCs/>
          <w:color w:val="444444"/>
          <w:sz w:val="24"/>
          <w:szCs w:val="24"/>
          <w:lang w:eastAsia="ru-RU"/>
        </w:rPr>
        <w:br/>
        <w:t>запасов общераспространенных полезных ископаемых и запасов</w:t>
      </w:r>
      <w:r w:rsidRPr="0062781F">
        <w:rPr>
          <w:rFonts w:ascii="Arial" w:eastAsia="Times New Roman" w:hAnsi="Arial" w:cs="Arial"/>
          <w:b/>
          <w:bCs/>
          <w:color w:val="444444"/>
          <w:sz w:val="24"/>
          <w:szCs w:val="24"/>
          <w:lang w:eastAsia="ru-RU"/>
        </w:rPr>
        <w:br/>
        <w:t>подземных вод, которые используются для целей питьевого</w:t>
      </w:r>
      <w:r w:rsidRPr="0062781F">
        <w:rPr>
          <w:rFonts w:ascii="Arial" w:eastAsia="Times New Roman" w:hAnsi="Arial" w:cs="Arial"/>
          <w:b/>
          <w:bCs/>
          <w:color w:val="444444"/>
          <w:sz w:val="24"/>
          <w:szCs w:val="24"/>
          <w:lang w:eastAsia="ru-RU"/>
        </w:rPr>
        <w:br/>
        <w:t>водоснабжения или технического водоснабжения и объем добычи</w:t>
      </w:r>
      <w:r w:rsidRPr="0062781F">
        <w:rPr>
          <w:rFonts w:ascii="Arial" w:eastAsia="Times New Roman" w:hAnsi="Arial" w:cs="Arial"/>
          <w:b/>
          <w:bCs/>
          <w:color w:val="444444"/>
          <w:sz w:val="24"/>
          <w:szCs w:val="24"/>
          <w:lang w:eastAsia="ru-RU"/>
        </w:rPr>
        <w:br/>
        <w:t>которых составляет не более 500 кубических метров в сутки</w:t>
      </w:r>
    </w:p>
    <w:tbl>
      <w:tblPr>
        <w:tblW w:w="0" w:type="auto"/>
        <w:tblCellMar>
          <w:left w:w="0" w:type="dxa"/>
          <w:right w:w="0" w:type="dxa"/>
        </w:tblCellMar>
        <w:tblLook w:val="04A0" w:firstRow="1" w:lastRow="0" w:firstColumn="1" w:lastColumn="0" w:noHBand="0" w:noVBand="1"/>
      </w:tblPr>
      <w:tblGrid>
        <w:gridCol w:w="4066"/>
        <w:gridCol w:w="370"/>
        <w:gridCol w:w="299"/>
        <w:gridCol w:w="2033"/>
        <w:gridCol w:w="370"/>
        <w:gridCol w:w="2217"/>
      </w:tblGrid>
      <w:tr w:rsidR="0062781F" w:rsidRPr="0062781F" w14:paraId="6E8F3948" w14:textId="77777777" w:rsidTr="0062781F">
        <w:trPr>
          <w:trHeight w:val="15"/>
        </w:trPr>
        <w:tc>
          <w:tcPr>
            <w:tcW w:w="4066" w:type="dxa"/>
            <w:hideMark/>
          </w:tcPr>
          <w:p w14:paraId="37A3C317" w14:textId="77777777" w:rsidR="0062781F" w:rsidRPr="0062781F" w:rsidRDefault="0062781F" w:rsidP="0062781F">
            <w:pPr>
              <w:spacing w:line="254" w:lineRule="auto"/>
              <w:rPr>
                <w:rFonts w:ascii="Arial" w:eastAsia="Calibri" w:hAnsi="Arial" w:cs="Arial"/>
                <w:color w:val="444444"/>
                <w:sz w:val="24"/>
                <w:szCs w:val="24"/>
              </w:rPr>
            </w:pPr>
          </w:p>
        </w:tc>
        <w:tc>
          <w:tcPr>
            <w:tcW w:w="370" w:type="dxa"/>
            <w:hideMark/>
          </w:tcPr>
          <w:p w14:paraId="20802B37" w14:textId="77777777" w:rsidR="0062781F" w:rsidRPr="0062781F" w:rsidRDefault="0062781F" w:rsidP="0062781F">
            <w:pPr>
              <w:spacing w:after="200" w:line="276" w:lineRule="auto"/>
              <w:rPr>
                <w:rFonts w:ascii="Calibri" w:eastAsia="Calibri" w:hAnsi="Calibri" w:cs="Times New Roman"/>
                <w:sz w:val="20"/>
                <w:szCs w:val="20"/>
                <w:lang w:eastAsia="ru-RU"/>
              </w:rPr>
            </w:pPr>
          </w:p>
        </w:tc>
        <w:tc>
          <w:tcPr>
            <w:tcW w:w="370" w:type="dxa"/>
            <w:hideMark/>
          </w:tcPr>
          <w:p w14:paraId="700698FF" w14:textId="77777777" w:rsidR="0062781F" w:rsidRPr="0062781F" w:rsidRDefault="0062781F" w:rsidP="0062781F">
            <w:pPr>
              <w:spacing w:after="200" w:line="276" w:lineRule="auto"/>
              <w:rPr>
                <w:rFonts w:ascii="Calibri" w:eastAsia="Calibri" w:hAnsi="Calibri" w:cs="Times New Roman"/>
                <w:sz w:val="20"/>
                <w:szCs w:val="20"/>
                <w:lang w:eastAsia="ru-RU"/>
              </w:rPr>
            </w:pPr>
          </w:p>
        </w:tc>
        <w:tc>
          <w:tcPr>
            <w:tcW w:w="2033" w:type="dxa"/>
            <w:hideMark/>
          </w:tcPr>
          <w:p w14:paraId="48285B6F" w14:textId="77777777" w:rsidR="0062781F" w:rsidRPr="0062781F" w:rsidRDefault="0062781F" w:rsidP="0062781F">
            <w:pPr>
              <w:spacing w:after="200" w:line="276" w:lineRule="auto"/>
              <w:rPr>
                <w:rFonts w:ascii="Calibri" w:eastAsia="Calibri" w:hAnsi="Calibri" w:cs="Times New Roman"/>
                <w:sz w:val="20"/>
                <w:szCs w:val="20"/>
                <w:lang w:eastAsia="ru-RU"/>
              </w:rPr>
            </w:pPr>
          </w:p>
        </w:tc>
        <w:tc>
          <w:tcPr>
            <w:tcW w:w="370" w:type="dxa"/>
            <w:hideMark/>
          </w:tcPr>
          <w:p w14:paraId="4F488146" w14:textId="77777777" w:rsidR="0062781F" w:rsidRPr="0062781F" w:rsidRDefault="0062781F" w:rsidP="0062781F">
            <w:pPr>
              <w:spacing w:after="200" w:line="276" w:lineRule="auto"/>
              <w:rPr>
                <w:rFonts w:ascii="Calibri" w:eastAsia="Calibri" w:hAnsi="Calibri" w:cs="Times New Roman"/>
                <w:sz w:val="20"/>
                <w:szCs w:val="20"/>
                <w:lang w:eastAsia="ru-RU"/>
              </w:rPr>
            </w:pPr>
          </w:p>
        </w:tc>
        <w:tc>
          <w:tcPr>
            <w:tcW w:w="2218" w:type="dxa"/>
            <w:hideMark/>
          </w:tcPr>
          <w:p w14:paraId="2B942D01" w14:textId="77777777" w:rsidR="0062781F" w:rsidRPr="0062781F" w:rsidRDefault="0062781F" w:rsidP="0062781F">
            <w:pPr>
              <w:spacing w:after="200" w:line="276" w:lineRule="auto"/>
              <w:rPr>
                <w:rFonts w:ascii="Calibri" w:eastAsia="Calibri" w:hAnsi="Calibri" w:cs="Times New Roman"/>
                <w:sz w:val="20"/>
                <w:szCs w:val="20"/>
                <w:lang w:eastAsia="ru-RU"/>
              </w:rPr>
            </w:pPr>
          </w:p>
        </w:tc>
      </w:tr>
      <w:tr w:rsidR="0062781F" w:rsidRPr="0062781F" w14:paraId="2919AAF6" w14:textId="77777777" w:rsidTr="0062781F">
        <w:tc>
          <w:tcPr>
            <w:tcW w:w="480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568A9" w14:textId="77777777" w:rsidR="0062781F" w:rsidRPr="0062781F" w:rsidRDefault="0062781F" w:rsidP="0062781F">
            <w:pPr>
              <w:spacing w:after="200" w:line="276" w:lineRule="auto"/>
              <w:rPr>
                <w:rFonts w:ascii="Calibri" w:eastAsia="Calibri" w:hAnsi="Calibri" w:cs="Times New Roman"/>
                <w:sz w:val="20"/>
                <w:szCs w:val="20"/>
                <w:lang w:eastAsia="ru-RU"/>
              </w:rPr>
            </w:pPr>
          </w:p>
        </w:tc>
        <w:tc>
          <w:tcPr>
            <w:tcW w:w="462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CC548" w14:textId="77777777" w:rsidR="0062781F" w:rsidRPr="0062781F" w:rsidRDefault="0062781F" w:rsidP="0062781F">
            <w:pPr>
              <w:spacing w:after="0" w:line="276" w:lineRule="auto"/>
              <w:textAlignment w:val="baseline"/>
              <w:rPr>
                <w:rFonts w:ascii="Times New Roman" w:eastAsia="Times New Roman" w:hAnsi="Times New Roman" w:cs="Times New Roman"/>
                <w:sz w:val="24"/>
                <w:szCs w:val="24"/>
              </w:rPr>
            </w:pPr>
            <w:r w:rsidRPr="0062781F">
              <w:rPr>
                <w:rFonts w:ascii="Times New Roman" w:eastAsia="Times New Roman" w:hAnsi="Times New Roman" w:cs="Times New Roman"/>
                <w:sz w:val="24"/>
                <w:szCs w:val="24"/>
              </w:rPr>
              <w:t>Директору ГБУ РК "Государственная комиссия по запасам полезных ископаемых"</w:t>
            </w:r>
            <w:r w:rsidRPr="0062781F">
              <w:rPr>
                <w:rFonts w:ascii="Times New Roman" w:eastAsia="Times New Roman" w:hAnsi="Times New Roman" w:cs="Times New Roman"/>
                <w:sz w:val="24"/>
                <w:szCs w:val="24"/>
              </w:rPr>
              <w:br/>
            </w:r>
          </w:p>
          <w:p w14:paraId="7589233C" w14:textId="77777777" w:rsidR="0062781F" w:rsidRPr="0062781F" w:rsidRDefault="0062781F" w:rsidP="0062781F">
            <w:pPr>
              <w:spacing w:after="0" w:line="276" w:lineRule="auto"/>
              <w:textAlignment w:val="baseline"/>
              <w:rPr>
                <w:rFonts w:ascii="Times New Roman" w:eastAsia="Times New Roman" w:hAnsi="Times New Roman" w:cs="Times New Roman"/>
                <w:sz w:val="24"/>
                <w:szCs w:val="24"/>
              </w:rPr>
            </w:pPr>
            <w:r w:rsidRPr="0062781F">
              <w:rPr>
                <w:rFonts w:ascii="Times New Roman" w:eastAsia="Times New Roman" w:hAnsi="Times New Roman" w:cs="Times New Roman"/>
                <w:sz w:val="24"/>
                <w:szCs w:val="24"/>
              </w:rPr>
              <w:t>___________________________________</w:t>
            </w:r>
            <w:r w:rsidRPr="0062781F">
              <w:rPr>
                <w:rFonts w:ascii="Times New Roman" w:eastAsia="Times New Roman" w:hAnsi="Times New Roman" w:cs="Times New Roman"/>
                <w:sz w:val="24"/>
                <w:szCs w:val="24"/>
              </w:rPr>
              <w:br/>
            </w:r>
          </w:p>
        </w:tc>
      </w:tr>
      <w:tr w:rsidR="0062781F" w:rsidRPr="0062781F" w14:paraId="1C6A3353" w14:textId="77777777" w:rsidTr="0062781F">
        <w:tc>
          <w:tcPr>
            <w:tcW w:w="9425"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06413" w14:textId="77777777" w:rsidR="0062781F" w:rsidRPr="0062781F" w:rsidRDefault="0062781F" w:rsidP="0062781F">
            <w:pPr>
              <w:spacing w:after="0" w:line="276" w:lineRule="auto"/>
              <w:jc w:val="center"/>
              <w:textAlignment w:val="baseline"/>
              <w:rPr>
                <w:rFonts w:ascii="Times New Roman" w:eastAsia="Times New Roman" w:hAnsi="Times New Roman" w:cs="Times New Roman"/>
                <w:sz w:val="24"/>
                <w:szCs w:val="24"/>
              </w:rPr>
            </w:pPr>
            <w:r w:rsidRPr="0062781F">
              <w:rPr>
                <w:rFonts w:ascii="Times New Roman" w:eastAsia="Times New Roman" w:hAnsi="Times New Roman" w:cs="Times New Roman"/>
                <w:sz w:val="24"/>
                <w:szCs w:val="24"/>
              </w:rPr>
              <w:t>ЗАЯВЛЕНИЕ</w:t>
            </w:r>
          </w:p>
          <w:p w14:paraId="67CC1C65" w14:textId="77777777" w:rsidR="0062781F" w:rsidRPr="0062781F" w:rsidRDefault="0062781F" w:rsidP="0062781F">
            <w:pPr>
              <w:spacing w:after="0" w:line="276" w:lineRule="auto"/>
              <w:jc w:val="center"/>
              <w:textAlignment w:val="baseline"/>
              <w:rPr>
                <w:rFonts w:ascii="Times New Roman" w:eastAsia="Times New Roman" w:hAnsi="Times New Roman" w:cs="Times New Roman"/>
                <w:sz w:val="24"/>
                <w:szCs w:val="24"/>
              </w:rPr>
            </w:pPr>
            <w:r w:rsidRPr="0062781F">
              <w:rPr>
                <w:rFonts w:ascii="Times New Roman" w:eastAsia="Times New Roman" w:hAnsi="Times New Roman" w:cs="Times New Roman"/>
                <w:sz w:val="24"/>
                <w:szCs w:val="24"/>
              </w:rPr>
              <w:t>о проведении государственной экспертизы запасов полезных ископаемых и подземных вод, геологической информации о предоставляемых в пользование участках недр местного значения, а также запасов общераспространенных полезных ископаемых и запасов подземных вод,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w:t>
            </w:r>
          </w:p>
        </w:tc>
      </w:tr>
      <w:tr w:rsidR="0062781F" w:rsidRPr="0062781F" w14:paraId="00737303" w14:textId="77777777" w:rsidTr="0062781F">
        <w:tc>
          <w:tcPr>
            <w:tcW w:w="9425"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FA875" w14:textId="77777777" w:rsidR="0062781F" w:rsidRPr="0062781F" w:rsidRDefault="0062781F" w:rsidP="0062781F">
            <w:pPr>
              <w:spacing w:after="0" w:line="276" w:lineRule="auto"/>
              <w:textAlignment w:val="baseline"/>
              <w:rPr>
                <w:rFonts w:ascii="Times New Roman" w:eastAsia="Times New Roman" w:hAnsi="Times New Roman" w:cs="Times New Roman"/>
                <w:sz w:val="24"/>
                <w:szCs w:val="24"/>
              </w:rPr>
            </w:pPr>
            <w:r w:rsidRPr="0062781F">
              <w:rPr>
                <w:rFonts w:ascii="Times New Roman" w:eastAsia="Times New Roman" w:hAnsi="Times New Roman" w:cs="Times New Roman"/>
                <w:sz w:val="24"/>
                <w:szCs w:val="24"/>
              </w:rPr>
              <w:t>__________________________________________________________________________</w:t>
            </w:r>
            <w:r w:rsidRPr="0062781F">
              <w:rPr>
                <w:rFonts w:ascii="Times New Roman" w:eastAsia="Times New Roman" w:hAnsi="Times New Roman" w:cs="Times New Roman"/>
                <w:sz w:val="24"/>
                <w:szCs w:val="24"/>
              </w:rPr>
              <w:br/>
            </w:r>
          </w:p>
          <w:p w14:paraId="722E57E8" w14:textId="77777777" w:rsidR="0062781F" w:rsidRPr="0062781F" w:rsidRDefault="0062781F" w:rsidP="0062781F">
            <w:pPr>
              <w:spacing w:after="0" w:line="276" w:lineRule="auto"/>
              <w:jc w:val="center"/>
              <w:textAlignment w:val="baseline"/>
              <w:rPr>
                <w:rFonts w:ascii="Times New Roman" w:eastAsia="Times New Roman" w:hAnsi="Times New Roman" w:cs="Times New Roman"/>
                <w:sz w:val="24"/>
                <w:szCs w:val="24"/>
              </w:rPr>
            </w:pPr>
            <w:r w:rsidRPr="0062781F">
              <w:rPr>
                <w:rFonts w:ascii="Times New Roman" w:eastAsia="Times New Roman" w:hAnsi="Times New Roman" w:cs="Times New Roman"/>
                <w:sz w:val="24"/>
                <w:szCs w:val="24"/>
              </w:rPr>
              <w:t>(полное наименование и организационно-правовая форма, ИНН)</w:t>
            </w:r>
          </w:p>
          <w:p w14:paraId="76EF6374" w14:textId="77777777" w:rsidR="0062781F" w:rsidRPr="0062781F" w:rsidRDefault="0062781F" w:rsidP="0062781F">
            <w:pPr>
              <w:spacing w:after="0" w:line="276" w:lineRule="auto"/>
              <w:textAlignment w:val="baseline"/>
              <w:rPr>
                <w:rFonts w:ascii="Times New Roman" w:eastAsia="Times New Roman" w:hAnsi="Times New Roman" w:cs="Times New Roman"/>
                <w:sz w:val="24"/>
                <w:szCs w:val="24"/>
              </w:rPr>
            </w:pPr>
            <w:r w:rsidRPr="0062781F">
              <w:rPr>
                <w:rFonts w:ascii="Times New Roman" w:eastAsia="Times New Roman" w:hAnsi="Times New Roman" w:cs="Times New Roman"/>
                <w:sz w:val="24"/>
                <w:szCs w:val="24"/>
              </w:rPr>
              <w:lastRenderedPageBreak/>
              <w:t>__________________________________________________________________________</w:t>
            </w:r>
            <w:r w:rsidRPr="0062781F">
              <w:rPr>
                <w:rFonts w:ascii="Times New Roman" w:eastAsia="Times New Roman" w:hAnsi="Times New Roman" w:cs="Times New Roman"/>
                <w:sz w:val="24"/>
                <w:szCs w:val="24"/>
              </w:rPr>
              <w:br/>
            </w:r>
          </w:p>
          <w:p w14:paraId="58C742DD" w14:textId="77777777" w:rsidR="0062781F" w:rsidRPr="0062781F" w:rsidRDefault="0062781F" w:rsidP="0062781F">
            <w:pPr>
              <w:spacing w:after="0" w:line="276" w:lineRule="auto"/>
              <w:textAlignment w:val="baseline"/>
              <w:rPr>
                <w:rFonts w:ascii="Times New Roman" w:eastAsia="Times New Roman" w:hAnsi="Times New Roman" w:cs="Times New Roman"/>
                <w:sz w:val="24"/>
                <w:szCs w:val="24"/>
              </w:rPr>
            </w:pPr>
            <w:r w:rsidRPr="0062781F">
              <w:rPr>
                <w:rFonts w:ascii="Times New Roman" w:eastAsia="Times New Roman" w:hAnsi="Times New Roman" w:cs="Times New Roman"/>
                <w:sz w:val="24"/>
                <w:szCs w:val="24"/>
              </w:rPr>
              <w:t>Юридический адрес (для юридического лица, номер контактного телефона, адрес эл. почты), место жительства (для индивидуального предпринимателя, номер контактного телефона, адрес эл. почты):</w:t>
            </w:r>
            <w:r w:rsidRPr="0062781F">
              <w:rPr>
                <w:rFonts w:ascii="Times New Roman" w:eastAsia="Times New Roman" w:hAnsi="Times New Roman" w:cs="Times New Roman"/>
                <w:sz w:val="24"/>
                <w:szCs w:val="24"/>
              </w:rPr>
              <w:br/>
            </w:r>
          </w:p>
          <w:p w14:paraId="6F5CFD83" w14:textId="77777777" w:rsidR="0062781F" w:rsidRPr="0062781F" w:rsidRDefault="0062781F" w:rsidP="0062781F">
            <w:pPr>
              <w:spacing w:after="0" w:line="276" w:lineRule="auto"/>
              <w:textAlignment w:val="baseline"/>
              <w:rPr>
                <w:rFonts w:ascii="Times New Roman" w:eastAsia="Times New Roman" w:hAnsi="Times New Roman" w:cs="Times New Roman"/>
                <w:sz w:val="24"/>
                <w:szCs w:val="24"/>
              </w:rPr>
            </w:pPr>
            <w:r w:rsidRPr="0062781F">
              <w:rPr>
                <w:rFonts w:ascii="Times New Roman" w:eastAsia="Times New Roman" w:hAnsi="Times New Roman" w:cs="Times New Roman"/>
                <w:sz w:val="24"/>
                <w:szCs w:val="24"/>
              </w:rPr>
              <w:t>__________________________________________________________________________</w:t>
            </w:r>
            <w:r w:rsidRPr="0062781F">
              <w:rPr>
                <w:rFonts w:ascii="Times New Roman" w:eastAsia="Times New Roman" w:hAnsi="Times New Roman" w:cs="Times New Roman"/>
                <w:sz w:val="24"/>
                <w:szCs w:val="24"/>
              </w:rPr>
              <w:br/>
            </w:r>
          </w:p>
          <w:p w14:paraId="5D7673A3" w14:textId="77777777" w:rsidR="0062781F" w:rsidRPr="0062781F" w:rsidRDefault="0062781F" w:rsidP="0062781F">
            <w:pPr>
              <w:spacing w:after="0" w:line="276" w:lineRule="auto"/>
              <w:jc w:val="center"/>
              <w:textAlignment w:val="baseline"/>
              <w:rPr>
                <w:rFonts w:ascii="Times New Roman" w:eastAsia="Times New Roman" w:hAnsi="Times New Roman" w:cs="Times New Roman"/>
                <w:sz w:val="24"/>
                <w:szCs w:val="24"/>
              </w:rPr>
            </w:pPr>
            <w:r w:rsidRPr="0062781F">
              <w:rPr>
                <w:rFonts w:ascii="Times New Roman" w:eastAsia="Times New Roman" w:hAnsi="Times New Roman" w:cs="Times New Roman"/>
                <w:sz w:val="24"/>
                <w:szCs w:val="24"/>
              </w:rPr>
              <w:t>(индекс, адрес, телефон, адрес электронной почты)</w:t>
            </w:r>
          </w:p>
          <w:p w14:paraId="243F2788" w14:textId="77777777" w:rsidR="0062781F" w:rsidRPr="0062781F" w:rsidRDefault="0062781F" w:rsidP="0062781F">
            <w:pPr>
              <w:spacing w:after="0" w:line="276" w:lineRule="auto"/>
              <w:textAlignment w:val="baseline"/>
              <w:rPr>
                <w:rFonts w:ascii="Times New Roman" w:eastAsia="Times New Roman" w:hAnsi="Times New Roman" w:cs="Times New Roman"/>
                <w:sz w:val="24"/>
                <w:szCs w:val="24"/>
              </w:rPr>
            </w:pPr>
            <w:r w:rsidRPr="0062781F">
              <w:rPr>
                <w:rFonts w:ascii="Times New Roman" w:eastAsia="Times New Roman" w:hAnsi="Times New Roman" w:cs="Times New Roman"/>
                <w:sz w:val="24"/>
                <w:szCs w:val="24"/>
              </w:rPr>
              <w:t>в лице: ____________________________________________________________________</w:t>
            </w:r>
            <w:r w:rsidRPr="0062781F">
              <w:rPr>
                <w:rFonts w:ascii="Times New Roman" w:eastAsia="Times New Roman" w:hAnsi="Times New Roman" w:cs="Times New Roman"/>
                <w:sz w:val="24"/>
                <w:szCs w:val="24"/>
              </w:rPr>
              <w:br/>
            </w:r>
          </w:p>
          <w:p w14:paraId="25DC54CA" w14:textId="77777777" w:rsidR="0062781F" w:rsidRPr="0062781F" w:rsidRDefault="0062781F" w:rsidP="0062781F">
            <w:pPr>
              <w:spacing w:after="0" w:line="276" w:lineRule="auto"/>
              <w:jc w:val="center"/>
              <w:textAlignment w:val="baseline"/>
              <w:rPr>
                <w:rFonts w:ascii="Times New Roman" w:eastAsia="Times New Roman" w:hAnsi="Times New Roman" w:cs="Times New Roman"/>
                <w:sz w:val="24"/>
                <w:szCs w:val="24"/>
              </w:rPr>
            </w:pPr>
            <w:r w:rsidRPr="0062781F">
              <w:rPr>
                <w:rFonts w:ascii="Times New Roman" w:eastAsia="Times New Roman" w:hAnsi="Times New Roman" w:cs="Times New Roman"/>
                <w:sz w:val="24"/>
                <w:szCs w:val="24"/>
              </w:rPr>
              <w:t xml:space="preserve">(должность, фамилия, имя, отчество (последнее - при наличии) руководителя юридического лица, инд. </w:t>
            </w:r>
            <w:proofErr w:type="spellStart"/>
            <w:r w:rsidRPr="0062781F">
              <w:rPr>
                <w:rFonts w:ascii="Times New Roman" w:eastAsia="Times New Roman" w:hAnsi="Times New Roman" w:cs="Times New Roman"/>
                <w:sz w:val="24"/>
                <w:szCs w:val="24"/>
              </w:rPr>
              <w:t>предпр</w:t>
            </w:r>
            <w:proofErr w:type="spellEnd"/>
            <w:r w:rsidRPr="0062781F">
              <w:rPr>
                <w:rFonts w:ascii="Times New Roman" w:eastAsia="Times New Roman" w:hAnsi="Times New Roman" w:cs="Times New Roman"/>
                <w:sz w:val="24"/>
                <w:szCs w:val="24"/>
              </w:rPr>
              <w:t>.)</w:t>
            </w:r>
          </w:p>
          <w:p w14:paraId="10AD8EB2" w14:textId="77777777" w:rsidR="0062781F" w:rsidRPr="0062781F" w:rsidRDefault="0062781F" w:rsidP="0062781F">
            <w:pPr>
              <w:spacing w:after="0" w:line="276" w:lineRule="auto"/>
              <w:textAlignment w:val="baseline"/>
              <w:rPr>
                <w:rFonts w:ascii="Times New Roman" w:eastAsia="Times New Roman" w:hAnsi="Times New Roman" w:cs="Times New Roman"/>
                <w:sz w:val="24"/>
                <w:szCs w:val="24"/>
              </w:rPr>
            </w:pPr>
            <w:r w:rsidRPr="0062781F">
              <w:rPr>
                <w:rFonts w:ascii="Times New Roman" w:eastAsia="Times New Roman" w:hAnsi="Times New Roman" w:cs="Times New Roman"/>
                <w:sz w:val="24"/>
                <w:szCs w:val="24"/>
              </w:rPr>
              <w:t>просит провести государственную экспертизу документов и материалов по: _________</w:t>
            </w:r>
            <w:r w:rsidRPr="0062781F">
              <w:rPr>
                <w:rFonts w:ascii="Times New Roman" w:eastAsia="Times New Roman" w:hAnsi="Times New Roman" w:cs="Times New Roman"/>
                <w:sz w:val="24"/>
                <w:szCs w:val="24"/>
              </w:rPr>
              <w:br/>
            </w:r>
          </w:p>
          <w:p w14:paraId="6D47F6D0" w14:textId="77777777" w:rsidR="0062781F" w:rsidRPr="0062781F" w:rsidRDefault="0062781F" w:rsidP="0062781F">
            <w:pPr>
              <w:spacing w:after="0" w:line="276" w:lineRule="auto"/>
              <w:textAlignment w:val="baseline"/>
              <w:rPr>
                <w:rFonts w:ascii="Times New Roman" w:eastAsia="Times New Roman" w:hAnsi="Times New Roman" w:cs="Times New Roman"/>
                <w:sz w:val="24"/>
                <w:szCs w:val="24"/>
              </w:rPr>
            </w:pPr>
            <w:r w:rsidRPr="0062781F">
              <w:rPr>
                <w:rFonts w:ascii="Times New Roman" w:eastAsia="Times New Roman" w:hAnsi="Times New Roman" w:cs="Times New Roman"/>
                <w:sz w:val="24"/>
                <w:szCs w:val="24"/>
              </w:rPr>
              <w:t>__________________________________________________________________________</w:t>
            </w:r>
            <w:r w:rsidRPr="0062781F">
              <w:rPr>
                <w:rFonts w:ascii="Times New Roman" w:eastAsia="Times New Roman" w:hAnsi="Times New Roman" w:cs="Times New Roman"/>
                <w:sz w:val="24"/>
                <w:szCs w:val="24"/>
              </w:rPr>
              <w:br/>
            </w:r>
          </w:p>
          <w:p w14:paraId="7CD47395" w14:textId="77777777" w:rsidR="0062781F" w:rsidRPr="0062781F" w:rsidRDefault="0062781F" w:rsidP="0062781F">
            <w:pPr>
              <w:spacing w:after="0" w:line="276" w:lineRule="auto"/>
              <w:jc w:val="center"/>
              <w:textAlignment w:val="baseline"/>
              <w:rPr>
                <w:rFonts w:ascii="Times New Roman" w:eastAsia="Times New Roman" w:hAnsi="Times New Roman" w:cs="Times New Roman"/>
                <w:sz w:val="24"/>
                <w:szCs w:val="24"/>
              </w:rPr>
            </w:pPr>
            <w:r w:rsidRPr="0062781F">
              <w:rPr>
                <w:rFonts w:ascii="Times New Roman" w:eastAsia="Times New Roman" w:hAnsi="Times New Roman" w:cs="Times New Roman"/>
                <w:sz w:val="24"/>
                <w:szCs w:val="24"/>
              </w:rPr>
              <w:t>(указать вид государственной экспертизы)</w:t>
            </w:r>
          </w:p>
          <w:p w14:paraId="7D631C3A" w14:textId="77777777" w:rsidR="0062781F" w:rsidRPr="0062781F" w:rsidRDefault="0062781F" w:rsidP="0062781F">
            <w:pPr>
              <w:spacing w:after="0" w:line="276" w:lineRule="auto"/>
              <w:textAlignment w:val="baseline"/>
              <w:rPr>
                <w:rFonts w:ascii="Times New Roman" w:eastAsia="Times New Roman" w:hAnsi="Times New Roman" w:cs="Times New Roman"/>
                <w:sz w:val="24"/>
                <w:szCs w:val="24"/>
              </w:rPr>
            </w:pPr>
            <w:r w:rsidRPr="0062781F">
              <w:rPr>
                <w:rFonts w:ascii="Times New Roman" w:eastAsia="Times New Roman" w:hAnsi="Times New Roman" w:cs="Times New Roman"/>
                <w:sz w:val="24"/>
                <w:szCs w:val="24"/>
              </w:rPr>
              <w:t>к лицензии (государственному контракту, государственному заданию):</w:t>
            </w:r>
            <w:r w:rsidRPr="0062781F">
              <w:rPr>
                <w:rFonts w:ascii="Times New Roman" w:eastAsia="Times New Roman" w:hAnsi="Times New Roman" w:cs="Times New Roman"/>
                <w:sz w:val="24"/>
                <w:szCs w:val="24"/>
              </w:rPr>
              <w:br/>
            </w:r>
          </w:p>
          <w:p w14:paraId="5E3EDC12" w14:textId="77777777" w:rsidR="0062781F" w:rsidRPr="0062781F" w:rsidRDefault="0062781F" w:rsidP="0062781F">
            <w:pPr>
              <w:spacing w:after="0" w:line="276" w:lineRule="auto"/>
              <w:textAlignment w:val="baseline"/>
              <w:rPr>
                <w:rFonts w:ascii="Times New Roman" w:eastAsia="Times New Roman" w:hAnsi="Times New Roman" w:cs="Times New Roman"/>
                <w:sz w:val="24"/>
                <w:szCs w:val="24"/>
              </w:rPr>
            </w:pPr>
            <w:r w:rsidRPr="0062781F">
              <w:rPr>
                <w:rFonts w:ascii="Times New Roman" w:eastAsia="Times New Roman" w:hAnsi="Times New Roman" w:cs="Times New Roman"/>
                <w:sz w:val="24"/>
                <w:szCs w:val="24"/>
              </w:rPr>
              <w:t>__________________________________________________________________________</w:t>
            </w:r>
            <w:r w:rsidRPr="0062781F">
              <w:rPr>
                <w:rFonts w:ascii="Times New Roman" w:eastAsia="Times New Roman" w:hAnsi="Times New Roman" w:cs="Times New Roman"/>
                <w:sz w:val="24"/>
                <w:szCs w:val="24"/>
              </w:rPr>
              <w:br/>
            </w:r>
          </w:p>
          <w:p w14:paraId="2C8D9A3F" w14:textId="77777777" w:rsidR="0062781F" w:rsidRPr="0062781F" w:rsidRDefault="0062781F" w:rsidP="0062781F">
            <w:pPr>
              <w:spacing w:after="0" w:line="276" w:lineRule="auto"/>
              <w:ind w:firstLine="480"/>
              <w:textAlignment w:val="baseline"/>
              <w:rPr>
                <w:rFonts w:ascii="Times New Roman" w:eastAsia="Times New Roman" w:hAnsi="Times New Roman" w:cs="Times New Roman"/>
                <w:sz w:val="24"/>
                <w:szCs w:val="24"/>
              </w:rPr>
            </w:pPr>
            <w:r w:rsidRPr="0062781F">
              <w:rPr>
                <w:rFonts w:ascii="Times New Roman" w:eastAsia="Times New Roman" w:hAnsi="Times New Roman" w:cs="Times New Roman"/>
                <w:sz w:val="24"/>
                <w:szCs w:val="24"/>
              </w:rPr>
              <w:t>(реквизиты лицензии на пользование недрами рассматриваемого участка недр, номер и дата заключения государственного контракта на выполнение работ по геологическому изучению недр, номер и дата государственного задания)</w:t>
            </w:r>
            <w:r w:rsidRPr="0062781F">
              <w:rPr>
                <w:rFonts w:ascii="Times New Roman" w:eastAsia="Times New Roman" w:hAnsi="Times New Roman" w:cs="Times New Roman"/>
                <w:sz w:val="24"/>
                <w:szCs w:val="24"/>
              </w:rPr>
              <w:br/>
            </w:r>
          </w:p>
          <w:p w14:paraId="4F633874" w14:textId="77777777" w:rsidR="0062781F" w:rsidRPr="0062781F" w:rsidRDefault="0062781F" w:rsidP="0062781F">
            <w:pPr>
              <w:spacing w:after="0" w:line="276" w:lineRule="auto"/>
              <w:textAlignment w:val="baseline"/>
              <w:rPr>
                <w:rFonts w:ascii="Times New Roman" w:eastAsia="Times New Roman" w:hAnsi="Times New Roman" w:cs="Times New Roman"/>
                <w:sz w:val="24"/>
                <w:szCs w:val="24"/>
              </w:rPr>
            </w:pPr>
            <w:r w:rsidRPr="0062781F">
              <w:rPr>
                <w:rFonts w:ascii="Times New Roman" w:eastAsia="Times New Roman" w:hAnsi="Times New Roman" w:cs="Times New Roman"/>
                <w:sz w:val="24"/>
                <w:szCs w:val="24"/>
              </w:rPr>
              <w:t>__________________________________________________________________________</w:t>
            </w:r>
            <w:r w:rsidRPr="0062781F">
              <w:rPr>
                <w:rFonts w:ascii="Times New Roman" w:eastAsia="Times New Roman" w:hAnsi="Times New Roman" w:cs="Times New Roman"/>
                <w:sz w:val="24"/>
                <w:szCs w:val="24"/>
              </w:rPr>
              <w:br/>
            </w:r>
          </w:p>
          <w:p w14:paraId="2C79A49E" w14:textId="77777777" w:rsidR="0062781F" w:rsidRPr="0062781F" w:rsidRDefault="0062781F" w:rsidP="0062781F">
            <w:pPr>
              <w:spacing w:after="0" w:line="276" w:lineRule="auto"/>
              <w:textAlignment w:val="baseline"/>
              <w:rPr>
                <w:rFonts w:ascii="Times New Roman" w:eastAsia="Times New Roman" w:hAnsi="Times New Roman" w:cs="Times New Roman"/>
                <w:sz w:val="24"/>
                <w:szCs w:val="24"/>
              </w:rPr>
            </w:pPr>
            <w:r w:rsidRPr="0062781F">
              <w:rPr>
                <w:rFonts w:ascii="Times New Roman" w:eastAsia="Times New Roman" w:hAnsi="Times New Roman" w:cs="Times New Roman"/>
                <w:sz w:val="24"/>
                <w:szCs w:val="24"/>
              </w:rPr>
              <w:t>__________________________________________________________________________</w:t>
            </w:r>
            <w:r w:rsidRPr="0062781F">
              <w:rPr>
                <w:rFonts w:ascii="Times New Roman" w:eastAsia="Times New Roman" w:hAnsi="Times New Roman" w:cs="Times New Roman"/>
                <w:sz w:val="24"/>
                <w:szCs w:val="24"/>
              </w:rPr>
              <w:br/>
            </w:r>
          </w:p>
          <w:p w14:paraId="51ACF925" w14:textId="77777777" w:rsidR="0062781F" w:rsidRPr="0062781F" w:rsidRDefault="0062781F" w:rsidP="0062781F">
            <w:pPr>
              <w:spacing w:after="0" w:line="276" w:lineRule="auto"/>
              <w:textAlignment w:val="baseline"/>
              <w:rPr>
                <w:rFonts w:ascii="Times New Roman" w:eastAsia="Times New Roman" w:hAnsi="Times New Roman" w:cs="Times New Roman"/>
                <w:sz w:val="24"/>
                <w:szCs w:val="24"/>
              </w:rPr>
            </w:pPr>
            <w:r w:rsidRPr="0062781F">
              <w:rPr>
                <w:rFonts w:ascii="Times New Roman" w:eastAsia="Times New Roman" w:hAnsi="Times New Roman" w:cs="Times New Roman"/>
                <w:sz w:val="24"/>
                <w:szCs w:val="24"/>
              </w:rPr>
              <w:t>Название месторождения (участка недр): _______________________________________</w:t>
            </w:r>
            <w:r w:rsidRPr="0062781F">
              <w:rPr>
                <w:rFonts w:ascii="Times New Roman" w:eastAsia="Times New Roman" w:hAnsi="Times New Roman" w:cs="Times New Roman"/>
                <w:sz w:val="24"/>
                <w:szCs w:val="24"/>
              </w:rPr>
              <w:br/>
            </w:r>
          </w:p>
          <w:p w14:paraId="73DEDFAC" w14:textId="77777777" w:rsidR="0062781F" w:rsidRPr="0062781F" w:rsidRDefault="0062781F" w:rsidP="0062781F">
            <w:pPr>
              <w:spacing w:after="0" w:line="276" w:lineRule="auto"/>
              <w:textAlignment w:val="baseline"/>
              <w:rPr>
                <w:rFonts w:ascii="Times New Roman" w:eastAsia="Times New Roman" w:hAnsi="Times New Roman" w:cs="Times New Roman"/>
                <w:sz w:val="24"/>
                <w:szCs w:val="24"/>
              </w:rPr>
            </w:pPr>
            <w:r w:rsidRPr="0062781F">
              <w:rPr>
                <w:rFonts w:ascii="Times New Roman" w:eastAsia="Times New Roman" w:hAnsi="Times New Roman" w:cs="Times New Roman"/>
                <w:sz w:val="24"/>
                <w:szCs w:val="24"/>
              </w:rPr>
              <w:t>__________________________________________________________________________</w:t>
            </w:r>
            <w:r w:rsidRPr="0062781F">
              <w:rPr>
                <w:rFonts w:ascii="Times New Roman" w:eastAsia="Times New Roman" w:hAnsi="Times New Roman" w:cs="Times New Roman"/>
                <w:sz w:val="24"/>
                <w:szCs w:val="24"/>
              </w:rPr>
              <w:br/>
            </w:r>
          </w:p>
          <w:p w14:paraId="4837C484" w14:textId="77777777" w:rsidR="0062781F" w:rsidRPr="0062781F" w:rsidRDefault="0062781F" w:rsidP="0062781F">
            <w:pPr>
              <w:spacing w:after="0" w:line="276" w:lineRule="auto"/>
              <w:textAlignment w:val="baseline"/>
              <w:rPr>
                <w:rFonts w:ascii="Times New Roman" w:eastAsia="Times New Roman" w:hAnsi="Times New Roman" w:cs="Times New Roman"/>
                <w:sz w:val="24"/>
                <w:szCs w:val="24"/>
              </w:rPr>
            </w:pPr>
            <w:r w:rsidRPr="0062781F">
              <w:rPr>
                <w:rFonts w:ascii="Times New Roman" w:eastAsia="Times New Roman" w:hAnsi="Times New Roman" w:cs="Times New Roman"/>
                <w:sz w:val="24"/>
                <w:szCs w:val="24"/>
              </w:rPr>
              <w:t>Реквизиты платежного поручения, подтверждающего факт внесения платы за проведение экспертизы _____________________________________________________</w:t>
            </w:r>
            <w:r w:rsidRPr="0062781F">
              <w:rPr>
                <w:rFonts w:ascii="Times New Roman" w:eastAsia="Times New Roman" w:hAnsi="Times New Roman" w:cs="Times New Roman"/>
                <w:sz w:val="24"/>
                <w:szCs w:val="24"/>
              </w:rPr>
              <w:br/>
            </w:r>
          </w:p>
          <w:p w14:paraId="1E7ADFAF" w14:textId="77777777" w:rsidR="0062781F" w:rsidRPr="0062781F" w:rsidRDefault="0062781F" w:rsidP="0062781F">
            <w:pPr>
              <w:spacing w:after="0" w:line="276" w:lineRule="auto"/>
              <w:textAlignment w:val="baseline"/>
              <w:rPr>
                <w:rFonts w:ascii="Times New Roman" w:eastAsia="Times New Roman" w:hAnsi="Times New Roman" w:cs="Times New Roman"/>
                <w:sz w:val="24"/>
                <w:szCs w:val="24"/>
              </w:rPr>
            </w:pPr>
            <w:r w:rsidRPr="0062781F">
              <w:rPr>
                <w:rFonts w:ascii="Times New Roman" w:eastAsia="Times New Roman" w:hAnsi="Times New Roman" w:cs="Times New Roman"/>
                <w:sz w:val="24"/>
                <w:szCs w:val="24"/>
              </w:rPr>
              <w:t>Способ получения результата предоставления государственной услуги _____________</w:t>
            </w:r>
            <w:r w:rsidRPr="0062781F">
              <w:rPr>
                <w:rFonts w:ascii="Times New Roman" w:eastAsia="Times New Roman" w:hAnsi="Times New Roman" w:cs="Times New Roman"/>
                <w:sz w:val="24"/>
                <w:szCs w:val="24"/>
              </w:rPr>
              <w:br/>
            </w:r>
          </w:p>
          <w:p w14:paraId="6AE40D58" w14:textId="77777777" w:rsidR="0062781F" w:rsidRPr="0062781F" w:rsidRDefault="0062781F" w:rsidP="0062781F">
            <w:pPr>
              <w:spacing w:after="0" w:line="276" w:lineRule="auto"/>
              <w:textAlignment w:val="baseline"/>
              <w:rPr>
                <w:rFonts w:ascii="Times New Roman" w:eastAsia="Times New Roman" w:hAnsi="Times New Roman" w:cs="Times New Roman"/>
                <w:sz w:val="24"/>
                <w:szCs w:val="24"/>
              </w:rPr>
            </w:pPr>
            <w:r w:rsidRPr="0062781F">
              <w:rPr>
                <w:rFonts w:ascii="Times New Roman" w:eastAsia="Times New Roman" w:hAnsi="Times New Roman" w:cs="Times New Roman"/>
                <w:sz w:val="24"/>
                <w:szCs w:val="24"/>
              </w:rPr>
              <w:t>__________________________________________________________________________</w:t>
            </w:r>
            <w:r w:rsidRPr="0062781F">
              <w:rPr>
                <w:rFonts w:ascii="Times New Roman" w:eastAsia="Times New Roman" w:hAnsi="Times New Roman" w:cs="Times New Roman"/>
                <w:sz w:val="24"/>
                <w:szCs w:val="24"/>
              </w:rPr>
              <w:br/>
            </w:r>
          </w:p>
          <w:p w14:paraId="49E0E1D4" w14:textId="77777777" w:rsidR="0062781F" w:rsidRPr="0062781F" w:rsidRDefault="0062781F" w:rsidP="0062781F">
            <w:pPr>
              <w:spacing w:after="0" w:line="276" w:lineRule="auto"/>
              <w:textAlignment w:val="baseline"/>
              <w:rPr>
                <w:rFonts w:ascii="Times New Roman" w:eastAsia="Times New Roman" w:hAnsi="Times New Roman" w:cs="Times New Roman"/>
                <w:sz w:val="24"/>
                <w:szCs w:val="24"/>
              </w:rPr>
            </w:pPr>
            <w:r w:rsidRPr="0062781F">
              <w:rPr>
                <w:rFonts w:ascii="Times New Roman" w:eastAsia="Times New Roman" w:hAnsi="Times New Roman" w:cs="Times New Roman"/>
                <w:sz w:val="24"/>
                <w:szCs w:val="24"/>
              </w:rPr>
              <w:t>Приложение: ______________________________________________________________</w:t>
            </w:r>
            <w:r w:rsidRPr="0062781F">
              <w:rPr>
                <w:rFonts w:ascii="Times New Roman" w:eastAsia="Times New Roman" w:hAnsi="Times New Roman" w:cs="Times New Roman"/>
                <w:sz w:val="24"/>
                <w:szCs w:val="24"/>
              </w:rPr>
              <w:br/>
            </w:r>
          </w:p>
          <w:p w14:paraId="53445B67" w14:textId="77777777" w:rsidR="0062781F" w:rsidRPr="0062781F" w:rsidRDefault="0062781F" w:rsidP="0062781F">
            <w:pPr>
              <w:spacing w:after="0" w:line="276" w:lineRule="auto"/>
              <w:jc w:val="center"/>
              <w:textAlignment w:val="baseline"/>
              <w:rPr>
                <w:rFonts w:ascii="Times New Roman" w:eastAsia="Times New Roman" w:hAnsi="Times New Roman" w:cs="Times New Roman"/>
                <w:sz w:val="24"/>
                <w:szCs w:val="24"/>
              </w:rPr>
            </w:pPr>
            <w:r w:rsidRPr="0062781F">
              <w:rPr>
                <w:rFonts w:ascii="Times New Roman" w:eastAsia="Times New Roman" w:hAnsi="Times New Roman" w:cs="Times New Roman"/>
                <w:sz w:val="24"/>
                <w:szCs w:val="24"/>
              </w:rPr>
              <w:t>(список прилагаемых документов)</w:t>
            </w:r>
          </w:p>
        </w:tc>
      </w:tr>
      <w:tr w:rsidR="0062781F" w:rsidRPr="0062781F" w14:paraId="7DA22CDA" w14:textId="77777777" w:rsidTr="0062781F">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FDF7A" w14:textId="77777777" w:rsidR="0062781F" w:rsidRPr="0062781F" w:rsidRDefault="0062781F" w:rsidP="0062781F">
            <w:pPr>
              <w:spacing w:line="254" w:lineRule="auto"/>
              <w:rPr>
                <w:rFonts w:ascii="Calibri" w:eastAsia="Calibri" w:hAnsi="Calibri" w:cs="Times New Roman"/>
              </w:rPr>
            </w:pPr>
          </w:p>
        </w:tc>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FD3DAA" w14:textId="77777777" w:rsidR="0062781F" w:rsidRPr="0062781F" w:rsidRDefault="0062781F" w:rsidP="0062781F">
            <w:pPr>
              <w:spacing w:after="0" w:line="276" w:lineRule="auto"/>
              <w:rPr>
                <w:rFonts w:ascii="Calibri" w:eastAsia="Calibri" w:hAnsi="Calibri" w:cs="Times New Roman"/>
                <w:sz w:val="20"/>
                <w:szCs w:val="20"/>
                <w:lang w:eastAsia="ru-RU"/>
              </w:rPr>
            </w:pP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368BD" w14:textId="77777777" w:rsidR="0062781F" w:rsidRPr="0062781F" w:rsidRDefault="0062781F" w:rsidP="0062781F">
            <w:pPr>
              <w:spacing w:after="0" w:line="276" w:lineRule="auto"/>
              <w:rPr>
                <w:rFonts w:ascii="Calibri" w:eastAsia="Calibri" w:hAnsi="Calibri" w:cs="Times New Roman"/>
                <w:sz w:val="20"/>
                <w:szCs w:val="20"/>
                <w:lang w:eastAsia="ru-RU"/>
              </w:rPr>
            </w:pPr>
          </w:p>
        </w:tc>
        <w:tc>
          <w:tcPr>
            <w:tcW w:w="370"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0460D88" w14:textId="77777777" w:rsidR="0062781F" w:rsidRPr="0062781F" w:rsidRDefault="0062781F" w:rsidP="0062781F">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1B8FB" w14:textId="77777777" w:rsidR="0062781F" w:rsidRPr="0062781F" w:rsidRDefault="0062781F" w:rsidP="0062781F">
            <w:pPr>
              <w:spacing w:after="0" w:line="276" w:lineRule="auto"/>
              <w:rPr>
                <w:rFonts w:ascii="Calibri" w:eastAsia="Calibri" w:hAnsi="Calibri" w:cs="Times New Roman"/>
                <w:sz w:val="20"/>
                <w:szCs w:val="20"/>
                <w:lang w:eastAsia="ru-RU"/>
              </w:rPr>
            </w:pPr>
          </w:p>
        </w:tc>
      </w:tr>
      <w:tr w:rsidR="0062781F" w:rsidRPr="0062781F" w14:paraId="0977D7B5" w14:textId="77777777" w:rsidTr="0062781F">
        <w:tc>
          <w:tcPr>
            <w:tcW w:w="406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FB431" w14:textId="77777777" w:rsidR="0062781F" w:rsidRPr="0062781F" w:rsidRDefault="0062781F" w:rsidP="0062781F">
            <w:pPr>
              <w:spacing w:after="0" w:line="276" w:lineRule="auto"/>
              <w:jc w:val="center"/>
              <w:textAlignment w:val="baseline"/>
              <w:rPr>
                <w:rFonts w:ascii="Times New Roman" w:eastAsia="Times New Roman" w:hAnsi="Times New Roman" w:cs="Times New Roman"/>
                <w:sz w:val="24"/>
                <w:szCs w:val="24"/>
              </w:rPr>
            </w:pPr>
            <w:r w:rsidRPr="0062781F">
              <w:rPr>
                <w:rFonts w:ascii="Times New Roman" w:eastAsia="Times New Roman" w:hAnsi="Times New Roman" w:cs="Times New Roman"/>
                <w:sz w:val="24"/>
                <w:szCs w:val="24"/>
              </w:rPr>
              <w:lastRenderedPageBreak/>
              <w:t>(подпись заявителя или уполномоченного лица)</w:t>
            </w:r>
          </w:p>
        </w:tc>
        <w:tc>
          <w:tcPr>
            <w:tcW w:w="370" w:type="dxa"/>
            <w:tcBorders>
              <w:top w:val="nil"/>
              <w:left w:val="single" w:sz="6" w:space="0" w:color="000000"/>
              <w:bottom w:val="nil"/>
              <w:right w:val="single" w:sz="6" w:space="0" w:color="000000"/>
            </w:tcBorders>
            <w:tcMar>
              <w:top w:w="0" w:type="dxa"/>
              <w:left w:w="149" w:type="dxa"/>
              <w:bottom w:w="0" w:type="dxa"/>
              <w:right w:w="149" w:type="dxa"/>
            </w:tcMar>
            <w:hideMark/>
          </w:tcPr>
          <w:p w14:paraId="76D097BC" w14:textId="77777777" w:rsidR="0062781F" w:rsidRPr="0062781F" w:rsidRDefault="0062781F" w:rsidP="0062781F">
            <w:pPr>
              <w:spacing w:line="254" w:lineRule="auto"/>
              <w:rPr>
                <w:rFonts w:ascii="Calibri" w:eastAsia="Calibri" w:hAnsi="Calibri" w:cs="Times New Roman"/>
              </w:rPr>
            </w:pPr>
          </w:p>
        </w:tc>
        <w:tc>
          <w:tcPr>
            <w:tcW w:w="240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A02A1" w14:textId="77777777" w:rsidR="0062781F" w:rsidRPr="0062781F" w:rsidRDefault="0062781F" w:rsidP="0062781F">
            <w:pPr>
              <w:spacing w:after="0" w:line="276" w:lineRule="auto"/>
              <w:jc w:val="center"/>
              <w:textAlignment w:val="baseline"/>
              <w:rPr>
                <w:rFonts w:ascii="Times New Roman" w:eastAsia="Times New Roman" w:hAnsi="Times New Roman" w:cs="Times New Roman"/>
                <w:sz w:val="24"/>
                <w:szCs w:val="24"/>
              </w:rPr>
            </w:pPr>
            <w:r w:rsidRPr="0062781F">
              <w:rPr>
                <w:rFonts w:ascii="Times New Roman" w:eastAsia="Times New Roman" w:hAnsi="Times New Roman" w:cs="Times New Roman"/>
                <w:sz w:val="24"/>
                <w:szCs w:val="24"/>
              </w:rPr>
              <w:t>(расшифровка подписи)</w:t>
            </w:r>
          </w:p>
        </w:tc>
        <w:tc>
          <w:tcPr>
            <w:tcW w:w="370" w:type="dxa"/>
            <w:tcBorders>
              <w:top w:val="nil"/>
              <w:left w:val="single" w:sz="6" w:space="0" w:color="000000"/>
              <w:bottom w:val="nil"/>
              <w:right w:val="single" w:sz="6" w:space="0" w:color="000000"/>
            </w:tcBorders>
            <w:tcMar>
              <w:top w:w="0" w:type="dxa"/>
              <w:left w:w="149" w:type="dxa"/>
              <w:bottom w:w="0" w:type="dxa"/>
              <w:right w:w="149" w:type="dxa"/>
            </w:tcMar>
            <w:hideMark/>
          </w:tcPr>
          <w:p w14:paraId="0723B3BB" w14:textId="77777777" w:rsidR="0062781F" w:rsidRPr="0062781F" w:rsidRDefault="0062781F" w:rsidP="0062781F">
            <w:pPr>
              <w:spacing w:line="254" w:lineRule="auto"/>
              <w:rPr>
                <w:rFonts w:ascii="Calibri" w:eastAsia="Calibri" w:hAnsi="Calibri" w:cs="Times New Roman"/>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2CD38" w14:textId="77777777" w:rsidR="0062781F" w:rsidRPr="0062781F" w:rsidRDefault="0062781F" w:rsidP="0062781F">
            <w:pPr>
              <w:spacing w:after="0" w:line="276" w:lineRule="auto"/>
              <w:jc w:val="center"/>
              <w:textAlignment w:val="baseline"/>
              <w:rPr>
                <w:rFonts w:ascii="Times New Roman" w:eastAsia="Times New Roman" w:hAnsi="Times New Roman" w:cs="Times New Roman"/>
                <w:sz w:val="24"/>
                <w:szCs w:val="24"/>
              </w:rPr>
            </w:pPr>
            <w:r w:rsidRPr="0062781F">
              <w:rPr>
                <w:rFonts w:ascii="Times New Roman" w:eastAsia="Times New Roman" w:hAnsi="Times New Roman" w:cs="Times New Roman"/>
                <w:sz w:val="24"/>
                <w:szCs w:val="24"/>
              </w:rPr>
              <w:t>(дата)</w:t>
            </w:r>
          </w:p>
        </w:tc>
      </w:tr>
      <w:tr w:rsidR="0062781F" w:rsidRPr="0062781F" w14:paraId="31847832" w14:textId="77777777" w:rsidTr="0062781F">
        <w:tc>
          <w:tcPr>
            <w:tcW w:w="9425"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ADFB1" w14:textId="77777777" w:rsidR="0062781F" w:rsidRPr="0062781F" w:rsidRDefault="0062781F" w:rsidP="0062781F">
            <w:pPr>
              <w:spacing w:after="0" w:line="276" w:lineRule="auto"/>
              <w:ind w:firstLine="480"/>
              <w:textAlignment w:val="baseline"/>
              <w:rPr>
                <w:rFonts w:ascii="Times New Roman" w:eastAsia="Times New Roman" w:hAnsi="Times New Roman" w:cs="Times New Roman"/>
                <w:sz w:val="24"/>
                <w:szCs w:val="24"/>
              </w:rPr>
            </w:pPr>
            <w:r w:rsidRPr="0062781F">
              <w:rPr>
                <w:rFonts w:ascii="Times New Roman" w:eastAsia="Times New Roman" w:hAnsi="Times New Roman" w:cs="Times New Roman"/>
                <w:sz w:val="24"/>
                <w:szCs w:val="24"/>
              </w:rPr>
              <w:t>М.П.</w:t>
            </w:r>
            <w:r w:rsidRPr="0062781F">
              <w:rPr>
                <w:rFonts w:ascii="Times New Roman" w:eastAsia="Times New Roman" w:hAnsi="Times New Roman" w:cs="Times New Roman"/>
                <w:sz w:val="24"/>
                <w:szCs w:val="24"/>
              </w:rPr>
              <w:br/>
            </w:r>
          </w:p>
        </w:tc>
      </w:tr>
    </w:tbl>
    <w:p w14:paraId="4203E969" w14:textId="77777777" w:rsidR="0062781F" w:rsidRPr="0062781F" w:rsidRDefault="0062781F" w:rsidP="0062781F">
      <w:pPr>
        <w:spacing w:line="254" w:lineRule="auto"/>
        <w:rPr>
          <w:rFonts w:ascii="Calibri" w:eastAsia="Calibri" w:hAnsi="Calibri" w:cs="Times New Roman"/>
        </w:rPr>
      </w:pPr>
    </w:p>
    <w:p w14:paraId="3617AA92" w14:textId="77777777" w:rsidR="00821256" w:rsidRDefault="0082125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