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A03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 (с изменениями на: 04.02.2016)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 АДМИНИСТРАЦИИ ВЛАДИМИРСКОЙ ОБЛАСТИ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от 3 декабря 2015 года N 48/01-25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редакции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потребления", пунктом 4.5.10 Положения о департаменте природопользования и охраны окружающей среды администрации Владимирской области, утвержденного постановлением Губернатора области от 01.02.2006 N 63, постановляю: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1. Утвердить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согласно приложению.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 01.01.2016 и подлежит официальному опубликованию.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Директор департамента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А.А.МИГАЧЁВ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lastRenderedPageBreak/>
        <w:t>Приложение.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...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Приложение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департамента природопользования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от 03.12.2015 N 48/01-25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proofErr w:type="gramEnd"/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 Федеральным законом от 24.07.2007 N 209-ФЗ "О развитии малого и среднего предпринимательства в Российской Федерации" относятся к субъектам малого и среднего предпринимательства, а также для департамента природопользования и охраны окружающей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 xml:space="preserve"> среды администрации Владимирской области (далее - Департамент).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lastRenderedPageBreak/>
        <w:t>3. Субъекты малого и среднего предпринимательства, указанные в пункте 2 Порядка, представляют в уведомительном порядке Отчетность в Департамент.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(или)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5. Отчетность представляется до 01 марта года, следующего за отчетным периодом.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вместе с электронной версией Отчетности представляется в Департамент.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телефон, факс, электронная почта;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объектов административно-территориального деления (ОКАТО) или по Общероссийскому классификатору территорий муниципальных образований (ОКТМО);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фамилия, имя и отчество (при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телефон, факс, электронная почта;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объектов административно-территориального деления (ОКАТО) или по Общероссийскому классификатору территорий муниципальных образований (ОКТМО).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и на захоронение.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(при наличии) таких индивидуальных предпринимателей, данные о переданных им отходах с указанием: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мест нахождения или мест жительства и их кодов по Общероссийскому классификатору объектов административно-территориального деления (ОКАТО) или по Общероссийскому классификатору территорий муниципальных образований (ОКТМО);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 окружающей среды администрации Владимирской области от 04.02.2016 N 12/01-25)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(при передаче отходов I - IV класса опасности);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даты и номера договора о передаче отходов;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- 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lastRenderedPageBreak/>
        <w:t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классов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 - IV классов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классов опасности. Копии указанных документов, подтверждающих наличие лицензий, заверяются печатью отчитывающегося субъекта малого и среднего предпринимательства.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(руководителя юридического лица, индивидуального предпринимателя). Страницы Отчетности должны быть пронумерованы сквозной нумерацией.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14. Форма Отчетности приведена в приложении к настоящему Порядку.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15. Отчетность представляется отчитывающимся субъектом малого и среднего предпринимательства непосредственно в Департамент или направляется в его адрес (600000, г. Владимир, ул. Гагарина, д. 31) почтовым отправлением с описью вложения и с уведомлением о вручении.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Департамент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 xml:space="preserve"> получении с указанием даты получения или дата почтового отправления.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16. Департамент регистрирует Отчетность, представленную отчитывающимися субъектами малого и среднего предпринимательства, осуществляет ее учет и контроль.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17. При выявлении в представленной Отчетности искаженных сведений или недостоверной информации, а также ее некомплектности Департамент в письменном виде уведомляет отчитывающийся субъект малого и среднего предпринимательства о необходимости устранить выявленные нарушения.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18. Департамент размещает на своем официальном сайте в сети Интернет для свободного и бесплатного доступа электронную версию оформления Отчетности и программное обеспечение для ее формирования.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A03">
        <w:rPr>
          <w:rFonts w:ascii="Times New Roman" w:hAnsi="Times New Roman" w:cs="Times New Roman"/>
          <w:b/>
          <w:sz w:val="24"/>
          <w:szCs w:val="24"/>
        </w:rPr>
        <w:t>Приложение. Отчетность об образовании, утилизации, обезвреживании, о размещении отходов за ______ год</w:t>
      </w:r>
    </w:p>
    <w:p w:rsidR="004A4A03" w:rsidRPr="004A4A03" w:rsidRDefault="004A4A03" w:rsidP="004A4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Приложение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к Порядку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A4A03">
        <w:rPr>
          <w:rFonts w:ascii="Times New Roman" w:hAnsi="Times New Roman" w:cs="Times New Roman"/>
          <w:sz w:val="24"/>
          <w:szCs w:val="24"/>
        </w:rPr>
        <w:t>(в ред. постановления департамента природопользования и охраны</w:t>
      </w:r>
      <w:proofErr w:type="gramEnd"/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окружающей среды администрации Владимирской области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от 04.02.2016 N 12/01-25)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"УТВЕРЖДАЮ"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или индивидуальный предприниматель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___________ ______________________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"___" _________ 20__ г.</w:t>
      </w: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М.П.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Отчетность об образовании, утилизации, обезвреживании, о размещении отходов за ______ год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 xml:space="preserve">Отчетность составлена на _______ </w:t>
      </w:r>
      <w:proofErr w:type="gramStart"/>
      <w:r w:rsidRPr="004A4A03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4A4A03">
        <w:rPr>
          <w:rFonts w:ascii="Times New Roman" w:hAnsi="Times New Roman" w:cs="Times New Roman"/>
          <w:sz w:val="24"/>
          <w:szCs w:val="24"/>
        </w:rPr>
        <w:t>., в том числе приложения на _________ л.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Регистрационный номер отчетности в департаменте природопользования и охраны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окружающей среды администрации Владимирской области: _____________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I. Сведения об отчитывающемся субъекте малого и среднего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5E5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A4A03">
        <w:rPr>
          <w:rFonts w:ascii="Times New Roman" w:hAnsi="Times New Roman" w:cs="Times New Roman"/>
          <w:sz w:val="24"/>
          <w:szCs w:val="24"/>
        </w:rPr>
        <w:t>редпринимательства</w:t>
      </w:r>
    </w:p>
    <w:p w:rsid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9"/>
        <w:gridCol w:w="5906"/>
      </w:tblGrid>
      <w:tr w:rsidR="004A4A03" w:rsidRPr="004A4A03" w:rsidTr="004A4A03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лица/фамилия, имя, отчество индивидуального предпринимателя: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Сокращенное наименование </w:t>
            </w: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юридического лица: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Фирменное наименование юридического лица: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юридического лица/место жительства индивидуального предпринимателя: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ОКАТО/ОКТМО места нахождения: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использованию, обезвреживанию, транспортировке, размещению отходов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ОКВЭД: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4A03" w:rsidRPr="004A4A03" w:rsidRDefault="004A4A03" w:rsidP="004A4A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II. Сведения об организациях, которым передаются отходы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A4A03">
        <w:rPr>
          <w:rFonts w:ascii="Times New Roman" w:hAnsi="Times New Roman" w:cs="Times New Roman"/>
          <w:sz w:val="24"/>
          <w:szCs w:val="24"/>
        </w:rPr>
        <w:t>(раздел заполняется отдельно по каждой организации/индивидуальному</w:t>
      </w:r>
      <w:proofErr w:type="gramEnd"/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предпринимателю, которым передаются отходы)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96"/>
        <w:gridCol w:w="5899"/>
      </w:tblGrid>
      <w:tr w:rsidR="004A4A03" w:rsidRPr="004A4A03" w:rsidTr="004A4A03">
        <w:trPr>
          <w:trHeight w:val="15"/>
          <w:tblCellSpacing w:w="15" w:type="dxa"/>
        </w:trPr>
        <w:tc>
          <w:tcPr>
            <w:tcW w:w="4351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854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5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ОКАТО/ОКТМО места нахождения:</w:t>
            </w:r>
          </w:p>
        </w:tc>
        <w:tc>
          <w:tcPr>
            <w:tcW w:w="5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5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4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транспортированию, обработке, утилизации, обезвреживанию, размещению отходов I - IV классов опасности </w:t>
            </w:r>
          </w:p>
        </w:tc>
        <w:tc>
          <w:tcPr>
            <w:tcW w:w="5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III. Сведения о движении отходов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A4A03">
        <w:rPr>
          <w:rFonts w:ascii="Times New Roman" w:hAnsi="Times New Roman" w:cs="Times New Roman"/>
          <w:sz w:val="24"/>
          <w:szCs w:val="24"/>
        </w:rPr>
        <w:t>(все показатели движения отходов отражаются в тоннах, раздел заполняется</w:t>
      </w:r>
      <w:proofErr w:type="gramEnd"/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отдельно по каждому виду отхода)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A03" w:rsidRP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A03">
        <w:rPr>
          <w:rFonts w:ascii="Times New Roman" w:hAnsi="Times New Roman" w:cs="Times New Roman"/>
          <w:sz w:val="24"/>
          <w:szCs w:val="24"/>
        </w:rPr>
        <w:t>(наименование отхода)</w:t>
      </w:r>
    </w:p>
    <w:p w:rsidR="004A4A03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52"/>
        <w:gridCol w:w="397"/>
        <w:gridCol w:w="2880"/>
        <w:gridCol w:w="2854"/>
        <w:gridCol w:w="412"/>
      </w:tblGrid>
      <w:tr w:rsidR="004A4A03" w:rsidRPr="004A4A03" w:rsidTr="004A4A03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и физических лиц, всего:</w:t>
            </w:r>
          </w:p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утилизацию: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Утилизировано: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 захоронения отходов, всего:</w:t>
            </w:r>
          </w:p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от других юридических и физических лиц: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бъекты хранения отходов, всего:</w:t>
            </w:r>
          </w:p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6.2. отходов, принятых от других юридических и физических лиц: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утилизацию: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на захоронение: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Передано на хранение: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отходов, тонн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A03" w:rsidRPr="004A4A03" w:rsidTr="004A4A03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A4A03" w:rsidRPr="004A4A03" w:rsidRDefault="004A4A03" w:rsidP="004A4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4A03" w:rsidRPr="005F7A99" w:rsidRDefault="004A4A03" w:rsidP="004A4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fcf07570ef64b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