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B84EAB1" w14:textId="77777777" w:rsidR="00F87A60" w:rsidRDefault="00F87A60" w:rsidP="00F87A60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АДМИНИСТРАЦИЯ СМОЛЕНСКОЙ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9 января 2014 года N 1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переоформления лицензий на пользование участками недр местного значения на территории Смоленской области</w:t>
      </w:r>
    </w:p>
    <w:p w14:paraId="152C6FC8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23 октября 2019 года)</w:t>
      </w:r>
    </w:p>
    <w:p w14:paraId="64C8F936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Администрации Смоленской области от 04.04.2014 N 227, от 23.10.2019 N 629)</w:t>
      </w:r>
    </w:p>
    <w:p w14:paraId="0D0D773E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58A44B35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Законом Российской Федерации "О недрах", областным законом "О разграничении полномочий органов государственной власти Смоленской области в сфере регулирования отношений недропользования на территории Смоленской области" Администрация Смоленской области постановляет:</w:t>
      </w:r>
      <w:r>
        <w:rPr>
          <w:rFonts w:ascii="Arial" w:hAnsi="Arial" w:cs="Arial"/>
          <w:color w:val="444444"/>
        </w:rPr>
        <w:br/>
      </w:r>
    </w:p>
    <w:p w14:paraId="31E6073F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B0D14E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Порядок переоформления лицензий на пользование участками недр местного значения на территории Смоленской области.</w:t>
      </w:r>
      <w:r>
        <w:rPr>
          <w:rFonts w:ascii="Arial" w:hAnsi="Arial" w:cs="Arial"/>
          <w:color w:val="444444"/>
        </w:rPr>
        <w:br/>
      </w:r>
    </w:p>
    <w:p w14:paraId="7A5A79DF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02465C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 силу постановление Администрации Смоленской области от 26.01.2010 N 21 "Об утверждении Порядка переоформления лицензий на пользование участками недр, содержащими месторождения общераспространенных полезных ископаемых, или участками недр местного значения для строительства и эксплуатации подземных сооружений местного значения, не связанных с добычей полезных ископаемых".</w:t>
      </w:r>
      <w:r>
        <w:rPr>
          <w:rFonts w:ascii="Arial" w:hAnsi="Arial" w:cs="Arial"/>
          <w:color w:val="444444"/>
        </w:rPr>
        <w:br/>
      </w:r>
    </w:p>
    <w:p w14:paraId="7E523C6B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Смоленской области</w:t>
      </w:r>
      <w:r>
        <w:rPr>
          <w:rFonts w:ascii="Arial" w:hAnsi="Arial" w:cs="Arial"/>
          <w:color w:val="444444"/>
        </w:rPr>
        <w:br/>
        <w:t>А.В.ОСТРОВСКИЙ</w:t>
      </w:r>
    </w:p>
    <w:p w14:paraId="33E4BE99" w14:textId="77777777" w:rsidR="00F87A60" w:rsidRDefault="00F87A60" w:rsidP="00F87A60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>Смоленской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09.01.2014 N 1</w:t>
      </w:r>
    </w:p>
    <w:p w14:paraId="6970B272" w14:textId="77777777" w:rsidR="00F87A60" w:rsidRDefault="00F87A60" w:rsidP="00F87A6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ПЕРЕОФОРМЛЕНИЯ ЛИЦЕНЗИЙ НА ПОЛЬЗОВАНИЕ УЧАСТКАМИ НЕДР МЕСТНОГО ЗНАЧЕНИЯ НА ТЕРРИТОРИИ СМОЛЕНСКОЙ ОБЛАСТИ</w:t>
      </w:r>
    </w:p>
    <w:p w14:paraId="237AA877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постановлений Администрации Смоленской области от 04.04.2014 N 227, от 23.10.2019 N 629)</w:t>
      </w:r>
    </w:p>
    <w:p w14:paraId="339DAA08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290D5B7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Порядок разработан в соответствии с Законом Российской Федерации "О недрах" и областным законом "О разграничении полномочий органов государственной власти Смоленской области в сфере регулирования отношений недропользования на территории Смоленской области" и определяет правила переоформления на территории Смоленской области лицензий на пользование участками недр местного значения (далее соответственно - лицензии, участки недр).</w:t>
      </w:r>
      <w:r>
        <w:rPr>
          <w:rFonts w:ascii="Arial" w:hAnsi="Arial" w:cs="Arial"/>
          <w:color w:val="444444"/>
        </w:rPr>
        <w:br/>
      </w:r>
    </w:p>
    <w:p w14:paraId="49639B08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3F5BAC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Переоформление лицензий осуществляется в случаях, установленных статьей 17.1 Закона Российской Федерации "О недрах".</w:t>
      </w:r>
      <w:r>
        <w:rPr>
          <w:rFonts w:ascii="Arial" w:hAnsi="Arial" w:cs="Arial"/>
          <w:color w:val="444444"/>
        </w:rPr>
        <w:br/>
      </w:r>
    </w:p>
    <w:p w14:paraId="52ACA030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8A2EF3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Для переоформления лицензии субъект предпринимательской деятельности, претендующий на переоформление лицензии (далее - заявитель), подает в Департамент Смоленской области по природным ресурсам и экологии (далее - Департамент) или многофункциональный центр предоставления государственных и муниципальных услуг (далее - МФЦ) заявление о переоформлении лицензии (далее также - заявление) с указанием основания переоформления лицензии, предусмотренного статьей 17.1 Закона Российской Федерации "О недрах", по форме, утвержденной приказом руководителя уполномоченного органа. В заявлении заявитель выражает свое согласие в полном объеме выполнить условия пользования недрами, предусмотренные лицензией. Форма заявления размещается на официальном сайте уполномоченного органа в информационно-телекоммуникационной сети "Интернет" по адресу: http://prirod.admin-smolensk.ru.</w:t>
      </w:r>
      <w:r>
        <w:rPr>
          <w:rFonts w:ascii="Arial" w:hAnsi="Arial" w:cs="Arial"/>
          <w:color w:val="444444"/>
        </w:rPr>
        <w:br/>
      </w:r>
    </w:p>
    <w:p w14:paraId="2737EE21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B73744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Администрации Смоленской области от 23.10.2019 N 629)</w:t>
      </w:r>
      <w:r>
        <w:rPr>
          <w:rFonts w:ascii="Arial" w:hAnsi="Arial" w:cs="Arial"/>
          <w:color w:val="444444"/>
        </w:rPr>
        <w:br/>
      </w:r>
    </w:p>
    <w:p w14:paraId="3ACFE5EC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B46DBE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Одновременно с заявлением заявитель представляет в Департамент или МФЦ:</w:t>
      </w:r>
      <w:r>
        <w:rPr>
          <w:rFonts w:ascii="Arial" w:hAnsi="Arial" w:cs="Arial"/>
          <w:color w:val="444444"/>
        </w:rPr>
        <w:br/>
      </w:r>
    </w:p>
    <w:p w14:paraId="28E2F827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56B9C0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Администрации Смоленской области от 23.10.2019 N 629)</w:t>
      </w:r>
      <w:r>
        <w:rPr>
          <w:rFonts w:ascii="Arial" w:hAnsi="Arial" w:cs="Arial"/>
          <w:color w:val="444444"/>
        </w:rPr>
        <w:br/>
      </w:r>
    </w:p>
    <w:p w14:paraId="6820BC76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EAE02B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сведения о заявителе (полное и сокращенное наименование, реквизиты, почтовый и юридический адреса) в произвольной форме;</w:t>
      </w:r>
      <w:r>
        <w:rPr>
          <w:rFonts w:ascii="Arial" w:hAnsi="Arial" w:cs="Arial"/>
          <w:color w:val="444444"/>
        </w:rPr>
        <w:br/>
      </w:r>
    </w:p>
    <w:p w14:paraId="2FA6C1A4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5F7943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утратил силу. - Постановление Администрации Смоленской области от 23.10.2019 N 629;</w:t>
      </w:r>
      <w:r>
        <w:rPr>
          <w:rFonts w:ascii="Arial" w:hAnsi="Arial" w:cs="Arial"/>
          <w:color w:val="444444"/>
        </w:rPr>
        <w:br/>
      </w:r>
    </w:p>
    <w:p w14:paraId="08BBBA2A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E180ED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3) сведения о наличии у заявителя технических средств, необходимых для безопасного и эффективного проведения работ, с приложением подтверждающих документов (копии паспортов транспортных средств, технических паспортов механизмов);</w:t>
      </w:r>
      <w:r>
        <w:rPr>
          <w:rFonts w:ascii="Arial" w:hAnsi="Arial" w:cs="Arial"/>
          <w:color w:val="444444"/>
        </w:rPr>
        <w:br/>
      </w:r>
    </w:p>
    <w:p w14:paraId="7A1BC941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04B58E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Администрации Смоленской области от 23.10.2019 N 629)</w:t>
      </w:r>
      <w:r>
        <w:rPr>
          <w:rFonts w:ascii="Arial" w:hAnsi="Arial" w:cs="Arial"/>
          <w:color w:val="444444"/>
        </w:rPr>
        <w:br/>
      </w:r>
    </w:p>
    <w:p w14:paraId="2AB5D4A4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AB5911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копии договоров (договоров о намерениях), заключенных заявителем с другими организациями, привлекаемыми в качестве подрядчиков для выполнения намечаемых видов работ на участке недр, с приложением подтверждающих документов (копии паспортов транспортных средств, технических паспортов механизмов);</w:t>
      </w:r>
      <w:r>
        <w:rPr>
          <w:rFonts w:ascii="Arial" w:hAnsi="Arial" w:cs="Arial"/>
          <w:color w:val="444444"/>
        </w:rPr>
        <w:br/>
      </w:r>
    </w:p>
    <w:p w14:paraId="7484B192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9D2A6C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копии учредительных документов юридического лица со всеми изменениями и дополнениями:</w:t>
      </w:r>
      <w:r>
        <w:rPr>
          <w:rFonts w:ascii="Arial" w:hAnsi="Arial" w:cs="Arial"/>
          <w:color w:val="444444"/>
        </w:rPr>
        <w:br/>
      </w:r>
    </w:p>
    <w:p w14:paraId="257138CB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9C8922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устав юридического лица;</w:t>
      </w:r>
      <w:r>
        <w:rPr>
          <w:rFonts w:ascii="Arial" w:hAnsi="Arial" w:cs="Arial"/>
          <w:color w:val="444444"/>
        </w:rPr>
        <w:br/>
      </w:r>
    </w:p>
    <w:p w14:paraId="27459879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F7197F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абзац утратил силу. - Постановление Администрации Смоленской области от 23.10.2019 N 629;</w:t>
      </w:r>
      <w:r>
        <w:rPr>
          <w:rFonts w:ascii="Arial" w:hAnsi="Arial" w:cs="Arial"/>
          <w:color w:val="444444"/>
        </w:rPr>
        <w:br/>
      </w:r>
    </w:p>
    <w:p w14:paraId="2999F82D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D2A46D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проект горного отвода, оформленный в соответствии с Требованиями к содержанию проекта горного отвода, форме горноотводного акта, графических приложений, плана горного отвода и ведению реестра документов, удостоверяющих уточненные границы горного отвода, утвержденными Приказом Федеральной службы по экологическому, технологическому и атомному надзору от 01.11.2017 N 461 (в случае обращения за лицензией для геологического изучения общераспространенных полезных ископаемых (далее - ОПИ), разведки и добычи ОПИ, для разведки и добычи ОПИ, для геологического изучения в целях поисков и оценки месторождений ОПИ);</w:t>
      </w:r>
      <w:r>
        <w:rPr>
          <w:rFonts w:ascii="Arial" w:hAnsi="Arial" w:cs="Arial"/>
          <w:color w:val="444444"/>
        </w:rPr>
        <w:br/>
      </w:r>
    </w:p>
    <w:p w14:paraId="35FAA76A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F561BA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6 в ред. постановления Администрации Смоленской области от 23.10.2019 N 629)</w:t>
      </w:r>
      <w:r>
        <w:rPr>
          <w:rFonts w:ascii="Arial" w:hAnsi="Arial" w:cs="Arial"/>
          <w:color w:val="444444"/>
        </w:rPr>
        <w:br/>
      </w:r>
    </w:p>
    <w:p w14:paraId="3FB2FCB4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956107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утратил силу. - Постановление Администрации Смоленской области от 23.10.2019 N 629;</w:t>
      </w:r>
      <w:r>
        <w:rPr>
          <w:rFonts w:ascii="Arial" w:hAnsi="Arial" w:cs="Arial"/>
          <w:color w:val="444444"/>
        </w:rPr>
        <w:br/>
      </w:r>
    </w:p>
    <w:p w14:paraId="0DB82901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09CE92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8) документ, подтверждающий согласие владельца лицензии на переоформление лицензии на заявителя с указанием основания ее переоформления (если на момент подачи заявления владелец лицензии сохраняет статус юридического лица), за исключением случая заключения концессионного соглашения, договора аренды и иных договоров в отношении </w:t>
      </w:r>
      <w:r>
        <w:rPr>
          <w:rFonts w:ascii="Arial" w:hAnsi="Arial" w:cs="Arial"/>
          <w:color w:val="444444"/>
        </w:rPr>
        <w:lastRenderedPageBreak/>
        <w:t>централизованных систем горячего водоснабжения, холодного водоснабжения или водоотведения, отдельных объектов таких систем, предусмотренных Федеральным законом "О водоснабжении и водоотведении";</w:t>
      </w:r>
      <w:r>
        <w:rPr>
          <w:rFonts w:ascii="Arial" w:hAnsi="Arial" w:cs="Arial"/>
          <w:color w:val="444444"/>
        </w:rPr>
        <w:br/>
      </w:r>
    </w:p>
    <w:p w14:paraId="2C46B49F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8BFBB9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Администрации Смоленской области от 23.10.2019 N 629)</w:t>
      </w:r>
      <w:r>
        <w:rPr>
          <w:rFonts w:ascii="Arial" w:hAnsi="Arial" w:cs="Arial"/>
          <w:color w:val="444444"/>
        </w:rPr>
        <w:br/>
      </w:r>
    </w:p>
    <w:p w14:paraId="2844B862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6248B6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утратил силу. - Постановление Администрации Смоленской области от 23.10.2019 N 629;</w:t>
      </w:r>
    </w:p>
    <w:p w14:paraId="288C6867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сведения о кадровом составе заявителя или других организаций, привлекаемых заявителем в качестве подрядчиков, в том числе о наличии квалифицированных специалистов, которые будут непосредственно осуществлять работы по освоению участка недр, с приложением подтверждающих документов (копии дипломов инженерно-технических работников и специалистов, которые будут непосредственно осуществлять работы по освоению участка недр, копии приказов о приеме на работу).</w:t>
      </w:r>
      <w:r>
        <w:rPr>
          <w:rFonts w:ascii="Arial" w:hAnsi="Arial" w:cs="Arial"/>
          <w:color w:val="444444"/>
        </w:rPr>
        <w:br/>
      </w:r>
    </w:p>
    <w:p w14:paraId="2D8DFBAE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FD07E5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При переоформлении лицензии заявитель в зависимости от конкретного основания перехода права пользования недрами дополнительно к заявлению и документам, указанным в пункте 4 настоящего Порядка, представляет следующие документы:</w:t>
      </w:r>
      <w:r>
        <w:rPr>
          <w:rFonts w:ascii="Arial" w:hAnsi="Arial" w:cs="Arial"/>
          <w:color w:val="444444"/>
        </w:rPr>
        <w:br/>
      </w:r>
    </w:p>
    <w:p w14:paraId="1824B330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FAE77E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в случае если основанием переоформления лицензии является реорганизация юридического лица - пользователя недр путем его преобразования - изменения его организационно-правовой формы; путем присоединения к нему другого юридического лица или слияния его с другим юридическим лицом в соответствии с законодательством Российской Федерации, а также в случае прекращения деятельности юридического лица - пользователя недр вследствие его присоединения к другому юридическому лицу в соответствии с законодательством Российской Федерации при условии, если другое юридическое лицо будет отвечать требованиям, предъявляемым к пользователям недр, а также будет иметь квалифицированных специалистов, необходимые финансовые и технические средства для безопасного проведения работ, - копию передаточного акта, в котором должно быть отражено правопреемство заявителя на соответствующий участок недр;</w:t>
      </w:r>
      <w:r>
        <w:rPr>
          <w:rFonts w:ascii="Arial" w:hAnsi="Arial" w:cs="Arial"/>
          <w:color w:val="444444"/>
        </w:rPr>
        <w:br/>
      </w:r>
    </w:p>
    <w:p w14:paraId="7E8FA94E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5F220D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 случае если основанием переоформления лицензии является реорганизация юридического лица - пользователя недр путем его разделения или выделения из него другого юридического лица в соответствии с законодательством Российской Федерации, если вновь созданное юридическое лицо намерено продолжать деятельность в соответствии с лицензией, предоставленной прежнему пользователю недр, - копию разделительного баланса, в котором должно быть отражено правопреемство заявителя на соответствующий участок недр;</w:t>
      </w:r>
      <w:r>
        <w:rPr>
          <w:rFonts w:ascii="Arial" w:hAnsi="Arial" w:cs="Arial"/>
          <w:color w:val="444444"/>
        </w:rPr>
        <w:br/>
      </w:r>
    </w:p>
    <w:p w14:paraId="24AA2B5C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4E2BB5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3) в случае если юридическое лицо - пользователь недр выступает учредителем нового юридического лица, созданного для продолжения деятельности на предоставленном участке недр в соответствии с лицензией, при условии, если новое юридическое лицо образовано в соответствии с законодательством Российской Федерации и ему передано имущество, необходимое для осуществления деятельности, указанной в лицензии, в том числе из состава имущества объектов обустройства в границах лицензионного участка, а также имеются необходимые разрешения (лицензии) на осуществление видов деятельности, связанных с недропользованием, и доля прежнего юридического лица - пользователя недр в уставном капитале нового юридического лица на момент перехода права пользования участком недр составляет не менее половины уставного капитала нового юридического лица:</w:t>
      </w:r>
      <w:r>
        <w:rPr>
          <w:rFonts w:ascii="Arial" w:hAnsi="Arial" w:cs="Arial"/>
          <w:color w:val="444444"/>
        </w:rPr>
        <w:br/>
      </w:r>
    </w:p>
    <w:p w14:paraId="64EF9CF0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648963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документы, подтверждающие передачу в собственность заявителя имущества, необходимого для осуществления деятельности, указанной в лицензии, в том числе из состава имущества объектов обустройства в границах лицензионного участка:</w:t>
      </w:r>
      <w:r>
        <w:rPr>
          <w:rFonts w:ascii="Arial" w:hAnsi="Arial" w:cs="Arial"/>
          <w:color w:val="444444"/>
        </w:rPr>
        <w:br/>
      </w:r>
    </w:p>
    <w:p w14:paraId="46F791E0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A42255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копии договоров о приобретении имущества;</w:t>
      </w:r>
      <w:r>
        <w:rPr>
          <w:rFonts w:ascii="Arial" w:hAnsi="Arial" w:cs="Arial"/>
          <w:color w:val="444444"/>
        </w:rPr>
        <w:br/>
      </w:r>
    </w:p>
    <w:p w14:paraId="0DC5D632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B7024B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копии договоров передачи на иных основаниях, предусмотренных законодательством Российской Федерации, имущества;</w:t>
      </w:r>
      <w:r>
        <w:rPr>
          <w:rFonts w:ascii="Arial" w:hAnsi="Arial" w:cs="Arial"/>
          <w:color w:val="444444"/>
        </w:rPr>
        <w:br/>
      </w:r>
    </w:p>
    <w:p w14:paraId="7CDFF80B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3BC77E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копии актов приема-передачи имущества;</w:t>
      </w:r>
      <w:r>
        <w:rPr>
          <w:rFonts w:ascii="Arial" w:hAnsi="Arial" w:cs="Arial"/>
          <w:color w:val="444444"/>
        </w:rPr>
        <w:br/>
      </w:r>
    </w:p>
    <w:p w14:paraId="0B60EC3E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53B43B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копии имеющихся разрешений (лицензий) на осуществление видов деятельности, связанных с пользованием недрами;</w:t>
      </w:r>
      <w:r>
        <w:rPr>
          <w:rFonts w:ascii="Arial" w:hAnsi="Arial" w:cs="Arial"/>
          <w:color w:val="444444"/>
        </w:rPr>
        <w:br/>
      </w:r>
    </w:p>
    <w:p w14:paraId="46360DA1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B5BD4B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3.1) в случае если основанием переоформления лицензии является передача права пользования участком недр юридическим лицом - пользователем недр, являющимся основным обществом, юридическому лицу, являющемуся его дочерним обществом, передача права пользования участком недр юридическим лицом - пользователем недр, являющимся дочерним обществом, юридическому лицу, являющемуся его основным обществом, если юридическое лицо, которому передается право пользования недрами, создано в соответствии с законодательством Российской Федерации, соответствует требованиям, предъявляемым к пользователю недр законодательством Российской Федерации, условиям проведения конкурса или аукциона на право пользования данным участком недр, условиям лицензии на пользование данным участком недр и такому юридическому лицу передано имущество, необходимое для осуществления деятельности, указанной в лицензии на пользование недрами, в том числе из состава имущества объектов обустройства в границах участка недр, а также передача права пользования участком недр юридическим лицом - пользователем недр, являющимся дочерним обществом основного общества, юридическому лицу, являющемуся дочерним обществом того же основного общества, по его указанию, при соблюдении указанных условий, - документы, </w:t>
      </w:r>
      <w:r>
        <w:rPr>
          <w:rFonts w:ascii="Arial" w:hAnsi="Arial" w:cs="Arial"/>
          <w:color w:val="444444"/>
        </w:rPr>
        <w:lastRenderedPageBreak/>
        <w:t>подтверждающие передачу в собственность заявителя имущества, необходимого для осуществления деятельности, указанной в лицензии, в том числе из состава имущества объектов обустройства в границах лицензионного участка:</w:t>
      </w:r>
      <w:r>
        <w:rPr>
          <w:rFonts w:ascii="Arial" w:hAnsi="Arial" w:cs="Arial"/>
          <w:color w:val="444444"/>
        </w:rPr>
        <w:br/>
      </w:r>
    </w:p>
    <w:p w14:paraId="312BBDFD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246148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копии договоров о приобретении имущества;</w:t>
      </w:r>
      <w:r>
        <w:rPr>
          <w:rFonts w:ascii="Arial" w:hAnsi="Arial" w:cs="Arial"/>
          <w:color w:val="444444"/>
        </w:rPr>
        <w:br/>
      </w:r>
    </w:p>
    <w:p w14:paraId="6CB50735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E2666D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копии договоров передачи на иных основаниях, предусмотренных законодательством Российской Федерации, имущества;</w:t>
      </w:r>
      <w:r>
        <w:rPr>
          <w:rFonts w:ascii="Arial" w:hAnsi="Arial" w:cs="Arial"/>
          <w:color w:val="444444"/>
        </w:rPr>
        <w:br/>
      </w:r>
    </w:p>
    <w:p w14:paraId="43804C46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FAE9D4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копии актов приема-передачи имущества;</w:t>
      </w:r>
      <w:r>
        <w:rPr>
          <w:rFonts w:ascii="Arial" w:hAnsi="Arial" w:cs="Arial"/>
          <w:color w:val="444444"/>
        </w:rPr>
        <w:br/>
      </w:r>
    </w:p>
    <w:p w14:paraId="53E94008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4A60D4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3.1 введен постановлением Администрации Смоленской области от 23.10.2019 N 629)</w:t>
      </w:r>
      <w:r>
        <w:rPr>
          <w:rFonts w:ascii="Arial" w:hAnsi="Arial" w:cs="Arial"/>
          <w:color w:val="444444"/>
        </w:rPr>
        <w:br/>
      </w:r>
    </w:p>
    <w:p w14:paraId="5E716A66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0BAC89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в случае приобретения заявителем в порядке, предусмотренном Федеральным законом "О несостоятельности (банкротстве)", имущества (имущественного комплекса) предприятия-банкрота (пользователя недр) при условии, что заявитель является юридическим лицом, созданным в соответствии с законодательством Российской Федерации, отвечает квалификационным требованиям, предъявляемым к недропользователю законодательством Российской Федерации о недрах:</w:t>
      </w:r>
      <w:r>
        <w:rPr>
          <w:rFonts w:ascii="Arial" w:hAnsi="Arial" w:cs="Arial"/>
          <w:color w:val="444444"/>
        </w:rPr>
        <w:br/>
      </w:r>
    </w:p>
    <w:p w14:paraId="1AE6E9AD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9F4686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копии договоров о приобретении имущества;</w:t>
      </w:r>
      <w:r>
        <w:rPr>
          <w:rFonts w:ascii="Arial" w:hAnsi="Arial" w:cs="Arial"/>
          <w:color w:val="444444"/>
        </w:rPr>
        <w:br/>
      </w:r>
    </w:p>
    <w:p w14:paraId="246150C2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63E04B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копии актов приема-передачи имущества;</w:t>
      </w:r>
      <w:r>
        <w:rPr>
          <w:rFonts w:ascii="Arial" w:hAnsi="Arial" w:cs="Arial"/>
          <w:color w:val="444444"/>
        </w:rPr>
        <w:br/>
      </w:r>
    </w:p>
    <w:p w14:paraId="46A07177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2DC25E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копию решения арбитражного суда о признании должника банкротом и об открытии конкурсного производства;</w:t>
      </w:r>
      <w:r>
        <w:rPr>
          <w:rFonts w:ascii="Arial" w:hAnsi="Arial" w:cs="Arial"/>
          <w:color w:val="444444"/>
        </w:rPr>
        <w:br/>
      </w:r>
    </w:p>
    <w:p w14:paraId="3A864559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1F3FD2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в случае если основанием переоформления лицензии является заключение концессионного соглашения, договора аренды и иных договоров в отношении централизованных систем горячего водоснабжения, холодного водоснабжения и (или) водоотведения, отдельных объектов таких систем, предусмотренных Федеральным законом "О водоснабжении и водоотведении", - документы, подтверждающие передачу заявителю водозаборных сооружений, расположенных в границах лицензионных участков.</w:t>
      </w:r>
      <w:r>
        <w:rPr>
          <w:rFonts w:ascii="Arial" w:hAnsi="Arial" w:cs="Arial"/>
          <w:color w:val="444444"/>
        </w:rPr>
        <w:br/>
      </w:r>
    </w:p>
    <w:p w14:paraId="65E048FB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5CC263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5 введен постановлением Администрации Смоленской области от 23.10.2019 N 629)</w:t>
      </w:r>
      <w:r>
        <w:rPr>
          <w:rFonts w:ascii="Arial" w:hAnsi="Arial" w:cs="Arial"/>
          <w:color w:val="444444"/>
        </w:rPr>
        <w:br/>
      </w:r>
    </w:p>
    <w:p w14:paraId="499A3DCF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4212FA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6. Заявитель вправе представить по собственной инициативе:</w:t>
      </w:r>
      <w:r>
        <w:rPr>
          <w:rFonts w:ascii="Arial" w:hAnsi="Arial" w:cs="Arial"/>
          <w:color w:val="444444"/>
        </w:rPr>
        <w:br/>
      </w:r>
    </w:p>
    <w:p w14:paraId="2ADEE66D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3AA2C3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копию документа, подтверждающего факт внесения записи о юридическом лице в Единый государственный реестр юридических лиц;</w:t>
      </w:r>
      <w:r>
        <w:rPr>
          <w:rFonts w:ascii="Arial" w:hAnsi="Arial" w:cs="Arial"/>
          <w:color w:val="444444"/>
        </w:rPr>
        <w:br/>
      </w:r>
    </w:p>
    <w:p w14:paraId="1882F167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73B8BC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копию документа, подтверждающего постановку юридического лица на учет в налоговом органе;</w:t>
      </w:r>
      <w:r>
        <w:rPr>
          <w:rFonts w:ascii="Arial" w:hAnsi="Arial" w:cs="Arial"/>
          <w:color w:val="444444"/>
        </w:rPr>
        <w:br/>
      </w:r>
    </w:p>
    <w:p w14:paraId="5C82E69A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D587C6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выписку из Единого государственного реестра юридических лиц (индивидуальных предпринимателей), предоставленную налоговым органом или полученную на сайте Федеральной налоговой службы (www.nalog.ru) в форме электронного документа в формате PDF, подписанного усиленной квалифицированной электронной подписью, по состоянию не ранее 30 календарных дней до даты подачи заявления, заверенную подписью и печатью организации (при наличии);</w:t>
      </w:r>
      <w:r>
        <w:rPr>
          <w:rFonts w:ascii="Arial" w:hAnsi="Arial" w:cs="Arial"/>
          <w:color w:val="444444"/>
        </w:rPr>
        <w:br/>
      </w:r>
    </w:p>
    <w:p w14:paraId="2EC68B00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CF5133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Администрации Смоленской области от 23.10.2019 N 629)</w:t>
      </w:r>
      <w:r>
        <w:rPr>
          <w:rFonts w:ascii="Arial" w:hAnsi="Arial" w:cs="Arial"/>
          <w:color w:val="444444"/>
        </w:rPr>
        <w:br/>
      </w:r>
    </w:p>
    <w:p w14:paraId="596ACEF8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92D7D5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справку налогового органа о состоянии расчетов по налогам, сборам, пеням и штрафам организаций и индивидуальных предпринимателей или справку налогового органа об исполнении инвестором обязанности по уплате налогов, сборов, страховых взносов, пеней и налоговых санкций;</w:t>
      </w:r>
      <w:r>
        <w:rPr>
          <w:rFonts w:ascii="Arial" w:hAnsi="Arial" w:cs="Arial"/>
          <w:color w:val="444444"/>
        </w:rPr>
        <w:br/>
      </w:r>
    </w:p>
    <w:p w14:paraId="296EFB1E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A487BD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абзацы шестой - седьмой утратили силу. - Постановление Администрации Смоленской области от 23.10.2019 N 629;</w:t>
      </w:r>
      <w:r>
        <w:rPr>
          <w:rFonts w:ascii="Arial" w:hAnsi="Arial" w:cs="Arial"/>
          <w:color w:val="444444"/>
        </w:rPr>
        <w:br/>
      </w:r>
    </w:p>
    <w:p w14:paraId="3FF82F55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3CA945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сведения об уплате государственной пошлины;</w:t>
      </w:r>
      <w:r>
        <w:rPr>
          <w:rFonts w:ascii="Arial" w:hAnsi="Arial" w:cs="Arial"/>
          <w:color w:val="444444"/>
        </w:rPr>
        <w:br/>
      </w:r>
    </w:p>
    <w:p w14:paraId="45368A4B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642AFF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копию свидетельства о государственной регистрации права собственности на имущество (имущественный комплекс), приобретенное (приобретенный) в ходе внешнего управления или конкурсного производства (в случае приобретения заявителем в порядке, предусмотренном Федеральным законом "О несостоятельности (банкротстве)", имущества (имущественного комплекса) предприятия-банкрота (пользователя недр) при условии, что заявитель является юридическим лицом, созданным в соответствии с законодательством Российской Федерации, отвечает квалификационным требованиям, предъявляемым к недропользователю законодательством Российской Федерации о недрах).</w:t>
      </w:r>
      <w:r>
        <w:rPr>
          <w:rFonts w:ascii="Arial" w:hAnsi="Arial" w:cs="Arial"/>
          <w:color w:val="444444"/>
        </w:rPr>
        <w:br/>
      </w:r>
    </w:p>
    <w:p w14:paraId="15D26AFB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5ED9B4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случае если документы, указанные в настоящем пункте, не представлены заявителем самостоятельно, Департамент направляет межведомственный запрос о предоставлении сведений в органы или организации в порядке, определенном </w:t>
      </w:r>
      <w:r>
        <w:rPr>
          <w:rFonts w:ascii="Arial" w:hAnsi="Arial" w:cs="Arial"/>
          <w:color w:val="444444"/>
        </w:rPr>
        <w:lastRenderedPageBreak/>
        <w:t>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05D2A2EA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C09A49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Заявление и прилагаемые к нему документы представляются по описи в четырех экземплярах. На каждом экземпляре описи делается отметка о принятии заявления с указанием номера, даты и времени подачи документов.</w:t>
      </w:r>
      <w:r>
        <w:rPr>
          <w:rFonts w:ascii="Arial" w:hAnsi="Arial" w:cs="Arial"/>
          <w:color w:val="444444"/>
        </w:rPr>
        <w:br/>
      </w:r>
    </w:p>
    <w:p w14:paraId="03EBD3F7" w14:textId="77777777" w:rsidR="00F87A60" w:rsidRDefault="00F87A60" w:rsidP="00F87A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2F5E82" w14:textId="77777777" w:rsidR="00F87A60" w:rsidRDefault="00F87A60" w:rsidP="00F87A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Документы, указанные в подпунктах 3 - 5, 7, 9 и 10 пункта 4, подпунктах 1 - 4 пункта 5, абзацах втором - четвертом, шестом, девятом пункта 6 настоящего Порядка, представляются заявителем с одновременным приложением к ним подлинников. Копии документов после проверки их соответствия подлинникам заверяются специалистом Департамента, после чего подлинники документов возвращаются заявителю.</w:t>
      </w:r>
    </w:p>
    <w:p w14:paraId="79496868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Администрации Смоленской области от 04.04.2014 N 227)</w:t>
      </w:r>
      <w:r>
        <w:rPr>
          <w:rFonts w:ascii="Arial" w:hAnsi="Arial" w:cs="Arial"/>
          <w:color w:val="444444"/>
        </w:rPr>
        <w:br/>
      </w:r>
    </w:p>
    <w:p w14:paraId="10374D0E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93BB86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 МФЦ в течение одного рабочего дня с момента регистрации заявления и комплекта документов направляет зарегистрированное заявление с предоставленными документами в Департамент в электронном виде с использованием электронной системы делопроизводства "</w:t>
      </w:r>
      <w:proofErr w:type="spellStart"/>
      <w:r>
        <w:rPr>
          <w:rFonts w:ascii="Arial" w:hAnsi="Arial" w:cs="Arial"/>
          <w:color w:val="444444"/>
        </w:rPr>
        <w:t>ДелоПро</w:t>
      </w:r>
      <w:proofErr w:type="spellEnd"/>
      <w:r>
        <w:rPr>
          <w:rFonts w:ascii="Arial" w:hAnsi="Arial" w:cs="Arial"/>
          <w:color w:val="444444"/>
        </w:rPr>
        <w:t>".</w:t>
      </w:r>
      <w:r>
        <w:rPr>
          <w:rFonts w:ascii="Arial" w:hAnsi="Arial" w:cs="Arial"/>
          <w:color w:val="444444"/>
        </w:rPr>
        <w:br/>
      </w:r>
    </w:p>
    <w:p w14:paraId="228DC851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4A8D97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постановлением Администрации Смоленской области от 23.10.2019 N 629)</w:t>
      </w:r>
      <w:r>
        <w:rPr>
          <w:rFonts w:ascii="Arial" w:hAnsi="Arial" w:cs="Arial"/>
          <w:color w:val="444444"/>
        </w:rPr>
        <w:br/>
      </w:r>
    </w:p>
    <w:p w14:paraId="2B269C3E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44CDD2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Срок передачи МФЦ оригиналов заявления и прилагаемых документов в бумажном виде в Департамент не должен превышать 5 рабочих дней со дня регистрации заявления.</w:t>
      </w:r>
      <w:r>
        <w:rPr>
          <w:rFonts w:ascii="Arial" w:hAnsi="Arial" w:cs="Arial"/>
          <w:color w:val="444444"/>
        </w:rPr>
        <w:br/>
      </w:r>
    </w:p>
    <w:p w14:paraId="019895DC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B9BE9D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постановлением Администрации Смоленской области от 23.10.2019 N 629)</w:t>
      </w:r>
      <w:r>
        <w:rPr>
          <w:rFonts w:ascii="Arial" w:hAnsi="Arial" w:cs="Arial"/>
          <w:color w:val="444444"/>
        </w:rPr>
        <w:br/>
      </w:r>
    </w:p>
    <w:p w14:paraId="51D26585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8D79E8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За переоформление лицензии предусмотрена государственная пошлина в размере, установленном пунктом 92 статьи 333.33 Налогового кодекса Российской Федерации.</w:t>
      </w:r>
      <w:r>
        <w:rPr>
          <w:rFonts w:ascii="Arial" w:hAnsi="Arial" w:cs="Arial"/>
          <w:color w:val="444444"/>
        </w:rPr>
        <w:br/>
      </w:r>
    </w:p>
    <w:p w14:paraId="418A83E9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F3582F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Заявление и документы, предоставленные для переоформления лицензии, рассматриваются Департаментом на предмет отсутствия оснований для отказа, указанных в пункте 12 настоящего Порядка, в течение 30 календарных дней со дня их подачи.</w:t>
      </w:r>
      <w:r>
        <w:rPr>
          <w:rFonts w:ascii="Arial" w:hAnsi="Arial" w:cs="Arial"/>
          <w:color w:val="444444"/>
        </w:rPr>
        <w:br/>
      </w:r>
    </w:p>
    <w:p w14:paraId="078AFB6A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DBBA31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соответствии с абзацем седьмым статьи 17.1 Закона Российской Федерации "О недрах" в случае если право пользования участком недр юридическим лицом - пользователем недр, являющимся основным обществом, переходит юридическому лицу, являющемуся его дочерним обществом, право </w:t>
      </w:r>
      <w:r>
        <w:rPr>
          <w:rFonts w:ascii="Arial" w:hAnsi="Arial" w:cs="Arial"/>
          <w:color w:val="444444"/>
        </w:rPr>
        <w:lastRenderedPageBreak/>
        <w:t>пользования участком недр юридическим лицом - пользователем недр, являющимся дочерним обществом, переходит юридическому лицу, являющемуся его основным обществом, Департамент проверяет соответствие заявителя условиям проведения конкурса или аукциона, по результатам которого была предоставлена лицензия.</w:t>
      </w:r>
      <w:r>
        <w:rPr>
          <w:rFonts w:ascii="Arial" w:hAnsi="Arial" w:cs="Arial"/>
          <w:color w:val="444444"/>
        </w:rPr>
        <w:br/>
      </w:r>
    </w:p>
    <w:p w14:paraId="7D82DBD7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38B2A1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9 в ред. постановления Администрации Смоленской области от 23.10.2019 N 629)</w:t>
      </w:r>
      <w:r>
        <w:rPr>
          <w:rFonts w:ascii="Arial" w:hAnsi="Arial" w:cs="Arial"/>
          <w:color w:val="444444"/>
        </w:rPr>
        <w:br/>
      </w:r>
    </w:p>
    <w:p w14:paraId="3A299724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9812F2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Утратил силу. - Постановление Администрации Смоленской области от 23.10.2019 N 629.</w:t>
      </w:r>
      <w:r>
        <w:rPr>
          <w:rFonts w:ascii="Arial" w:hAnsi="Arial" w:cs="Arial"/>
          <w:color w:val="444444"/>
        </w:rPr>
        <w:br/>
      </w:r>
    </w:p>
    <w:p w14:paraId="2D1BCA12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23ED8E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По результатам рассмотрения представленных заявления и прилагаемых документов Департамент принимает одно из следующих решений:</w:t>
      </w:r>
      <w:r>
        <w:rPr>
          <w:rFonts w:ascii="Arial" w:hAnsi="Arial" w:cs="Arial"/>
          <w:color w:val="444444"/>
        </w:rPr>
        <w:br/>
      </w:r>
    </w:p>
    <w:p w14:paraId="635D3255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60C73E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 переоформлении лицензии;</w:t>
      </w:r>
      <w:r>
        <w:rPr>
          <w:rFonts w:ascii="Arial" w:hAnsi="Arial" w:cs="Arial"/>
          <w:color w:val="444444"/>
        </w:rPr>
        <w:br/>
      </w:r>
    </w:p>
    <w:p w14:paraId="60C83943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49B1D4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 отказе в переоформлении лицензии.</w:t>
      </w:r>
      <w:r>
        <w:rPr>
          <w:rFonts w:ascii="Arial" w:hAnsi="Arial" w:cs="Arial"/>
          <w:color w:val="444444"/>
        </w:rPr>
        <w:br/>
      </w:r>
    </w:p>
    <w:p w14:paraId="323800D6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84DE19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Основаниями для отказа в переоформлении лицензии являются:</w:t>
      </w:r>
      <w:r>
        <w:rPr>
          <w:rFonts w:ascii="Arial" w:hAnsi="Arial" w:cs="Arial"/>
          <w:color w:val="444444"/>
        </w:rPr>
        <w:br/>
      </w:r>
    </w:p>
    <w:p w14:paraId="69491C14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C7118B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отсутствие у заявителя права пользования участками недр в соответствии со случаями, указанными в статье 17.1 Закона Российской Федерации "О недрах";</w:t>
      </w:r>
      <w:r>
        <w:rPr>
          <w:rFonts w:ascii="Arial" w:hAnsi="Arial" w:cs="Arial"/>
          <w:color w:val="444444"/>
        </w:rPr>
        <w:br/>
      </w:r>
    </w:p>
    <w:p w14:paraId="53F8D903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AA27ED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непредставление или представление не в полном объеме заявления и документов, предусмотренных пунктами </w:t>
      </w:r>
      <w:proofErr w:type="gramStart"/>
      <w:r>
        <w:rPr>
          <w:rFonts w:ascii="Arial" w:hAnsi="Arial" w:cs="Arial"/>
          <w:color w:val="444444"/>
        </w:rPr>
        <w:t>3 - 5</w:t>
      </w:r>
      <w:proofErr w:type="gramEnd"/>
      <w:r>
        <w:rPr>
          <w:rFonts w:ascii="Arial" w:hAnsi="Arial" w:cs="Arial"/>
          <w:color w:val="444444"/>
        </w:rPr>
        <w:t xml:space="preserve"> настоящего Порядка;</w:t>
      </w:r>
      <w:r>
        <w:rPr>
          <w:rFonts w:ascii="Arial" w:hAnsi="Arial" w:cs="Arial"/>
          <w:color w:val="444444"/>
        </w:rPr>
        <w:br/>
      </w:r>
    </w:p>
    <w:p w14:paraId="76CA6EC9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08FDFE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выявление в заявлении и (или) в представленных документах недостоверных сведений. Проверка достоверности сведений, содержащихся в представленных документах, осуществляется путем их сопоставления с информацией, полученной от компетентных органов или организаций, выдавших документ (документы), а также полученной иными способами, разрешенными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2704E58C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E6F166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неуплата государственной пошлины.</w:t>
      </w:r>
      <w:r>
        <w:rPr>
          <w:rFonts w:ascii="Arial" w:hAnsi="Arial" w:cs="Arial"/>
          <w:color w:val="444444"/>
        </w:rPr>
        <w:br/>
      </w:r>
    </w:p>
    <w:p w14:paraId="13C778C0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70150C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13. Департамент в течение 5 календарных дней со дня принятия решения об отказе в переоформлении лицензии направляет заявителю письменное уведомление о принятом решении с указанием причин отказа и с приложением документов, представленных с заявлением, по указанному в заявлении почтовому </w:t>
      </w:r>
      <w:r>
        <w:rPr>
          <w:rFonts w:ascii="Arial" w:hAnsi="Arial" w:cs="Arial"/>
          <w:color w:val="444444"/>
        </w:rPr>
        <w:lastRenderedPageBreak/>
        <w:t>адресу.</w:t>
      </w:r>
      <w:r>
        <w:rPr>
          <w:rFonts w:ascii="Arial" w:hAnsi="Arial" w:cs="Arial"/>
          <w:color w:val="444444"/>
        </w:rPr>
        <w:br/>
      </w:r>
    </w:p>
    <w:p w14:paraId="74E46026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497621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личном обращении заявителя уведомление о принятом решении с приложенными к заявлению документами выдается заявителю (либо его представителю, чьи полномочия должны быть удостоверены) в день обращения.</w:t>
      </w:r>
      <w:r>
        <w:rPr>
          <w:rFonts w:ascii="Arial" w:hAnsi="Arial" w:cs="Arial"/>
          <w:color w:val="444444"/>
        </w:rPr>
        <w:br/>
      </w:r>
    </w:p>
    <w:p w14:paraId="3545D895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92AB10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При принятии решения о переоформлении лицензии Департамент в течение 5 календарных дней в зависимости от способа обращения, избранного заявителем, передает ему непосредственно под роспись о получении либо путем направления по почте заказным письмом с уведомлением о вручении письменное уведомление о принятом решении и о необходимости подписания переоформленной лицензии.</w:t>
      </w:r>
      <w:r>
        <w:rPr>
          <w:rFonts w:ascii="Arial" w:hAnsi="Arial" w:cs="Arial"/>
          <w:color w:val="444444"/>
        </w:rPr>
        <w:br/>
      </w:r>
    </w:p>
    <w:p w14:paraId="3CB963F9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3D1529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В день подписания переоформленной лицензии Департамент передает заявителю непосредственно под роспись один экземпляр (оригинал) переоформленной лицензии.</w:t>
      </w:r>
      <w:r>
        <w:rPr>
          <w:rFonts w:ascii="Arial" w:hAnsi="Arial" w:cs="Arial"/>
          <w:color w:val="444444"/>
        </w:rPr>
        <w:br/>
      </w:r>
    </w:p>
    <w:p w14:paraId="5561873B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8DCB43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Остальные экземпляры (копии) переоформленной лицензии в течение 5 календарных дней передаются организациям, осуществляющим хранение лицензий на федеральном и территориальном уровне.</w:t>
      </w:r>
      <w:r>
        <w:rPr>
          <w:rFonts w:ascii="Arial" w:hAnsi="Arial" w:cs="Arial"/>
          <w:color w:val="444444"/>
        </w:rPr>
        <w:br/>
      </w:r>
    </w:p>
    <w:p w14:paraId="6FBB813C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59C7F9" w14:textId="77777777" w:rsidR="00F87A60" w:rsidRDefault="00F87A60" w:rsidP="00F87A6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Переоформленные лицензии подлежат государственной регистрации в соответствии с Положением о порядке оформления, государственной регистрации и выдачи лицензий на пользование участками недр местного значения на территории Смоленской области, утвержденным постановлением Администрации Смоленской области от 03.12.2013 N 1012.</w:t>
      </w:r>
    </w:p>
    <w:p w14:paraId="1A594199" w14:textId="77777777" w:rsidR="00F87A60" w:rsidRDefault="00F87A60" w:rsidP="00F87A60"/>
    <w:p w14:paraId="25ACD9AE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87A60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87A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87A6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F87A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87A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