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379674" w14:textId="77777777" w:rsidR="00EB7C2F" w:rsidRPr="00EB7C2F" w:rsidRDefault="00EB7C2F" w:rsidP="00EB7C2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B7C2F">
        <w:rPr>
          <w:rFonts w:ascii="Arial" w:hAnsi="Arial" w:cs="Arial"/>
          <w:sz w:val="24"/>
          <w:szCs w:val="24"/>
        </w:rPr>
        <w:t>АДМИНИСТРАЦИЯ МУНИЦИПАЛЬНОГО ОБРАЗОВАНИЯ "ТЕРЕНЬГУЛЬСКИЙ РАЙОН" УЛЬЯНОВСКОЙ ОБЛАСТИ</w:t>
      </w:r>
      <w:r w:rsidRPr="00EB7C2F">
        <w:rPr>
          <w:rFonts w:ascii="Arial" w:hAnsi="Arial" w:cs="Arial"/>
          <w:sz w:val="24"/>
          <w:szCs w:val="24"/>
        </w:rPr>
        <w:br/>
      </w:r>
      <w:r w:rsidRPr="00EB7C2F">
        <w:rPr>
          <w:rFonts w:ascii="Arial" w:hAnsi="Arial" w:cs="Arial"/>
          <w:sz w:val="24"/>
          <w:szCs w:val="24"/>
        </w:rPr>
        <w:br/>
        <w:t>ПОСТАНОВЛЕНИЕ</w:t>
      </w:r>
      <w:r w:rsidRPr="00EB7C2F">
        <w:rPr>
          <w:rFonts w:ascii="Arial" w:hAnsi="Arial" w:cs="Arial"/>
          <w:sz w:val="24"/>
          <w:szCs w:val="24"/>
        </w:rPr>
        <w:br/>
      </w:r>
      <w:r w:rsidRPr="00EB7C2F">
        <w:rPr>
          <w:rFonts w:ascii="Arial" w:hAnsi="Arial" w:cs="Arial"/>
          <w:sz w:val="24"/>
          <w:szCs w:val="24"/>
        </w:rPr>
        <w:br/>
        <w:t>от 17 марта 2016 года N 107</w:t>
      </w:r>
      <w:r w:rsidRPr="00EB7C2F">
        <w:rPr>
          <w:rFonts w:ascii="Arial" w:hAnsi="Arial" w:cs="Arial"/>
          <w:sz w:val="24"/>
          <w:szCs w:val="24"/>
        </w:rPr>
        <w:br/>
      </w:r>
      <w:r w:rsidRPr="00EB7C2F">
        <w:rPr>
          <w:rFonts w:ascii="Arial" w:hAnsi="Arial" w:cs="Arial"/>
          <w:sz w:val="24"/>
          <w:szCs w:val="24"/>
        </w:rPr>
        <w:br/>
      </w:r>
      <w:r w:rsidRPr="00EB7C2F">
        <w:rPr>
          <w:rFonts w:ascii="Arial" w:hAnsi="Arial" w:cs="Arial"/>
          <w:sz w:val="24"/>
          <w:szCs w:val="24"/>
        </w:rPr>
        <w:br/>
        <w:t>ОБ УТВЕРЖДЕНИИ АДМИНИСТРАТИВНОГО РЕГЛАМЕНТА ПО ПРЕДОСТАВЛЕНИЮ МУНИЦИПАЛЬНОЙ УСЛУГИ "ВЫДАЧА РАЗРЕШЕНИЯ НА СНОС ДРЕВЕСНО - КУСТАРНИКОВОЙ И (ИЛИ) ТРАВЯНИСТОЙ РАСТИТЕЛЬНОСТИ, ПЛОДОРОДНОГО (ПОВЕРХНОСТНОГО) СЛОЯ ПОЧВЫ, РАСПОЛОЖЕННЫХ НА ТЕРРИТОРИИ МУНИЦИПАЛЬНОГО ОБРАЗОВАНИЯ "ТЕРЕНЬГУЛЬСКИЙ РАЙОН"</w:t>
      </w:r>
    </w:p>
    <w:p w14:paraId="3C93B4A9" w14:textId="77777777" w:rsidR="00EB7C2F" w:rsidRPr="00EB7C2F" w:rsidRDefault="00EB7C2F" w:rsidP="00EB7C2F">
      <w:pPr>
        <w:pStyle w:val="headertext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EB7C2F">
        <w:rPr>
          <w:rFonts w:ascii="Arial" w:hAnsi="Arial" w:cs="Arial"/>
          <w:b/>
          <w:bCs/>
        </w:rPr>
        <w:t> </w:t>
      </w:r>
    </w:p>
    <w:p w14:paraId="0986988B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В соответствии с Гражданским кодексом Российской Федерации, Федеральным законом от 27.07.2010 N 210-ФЗ "Об организации предоставления государственных и муниципальных услуг", Федеральным законом от 02.05.2006 N 59-ФЗ "О порядке рассмотрения обращений граждан Российской Федерации", Федеральным законом от 06.10.2003 N 131-ФЗ "Об общих принципах организации местного самоуправления в Российской Федерации" и согласно Постановлению Администрации МО "Тереньгульский район" от 27.11.2012 N 758 "О разработке и утверждении административных регламентов предоставления муниципальных услуг", Администрация муниципального образования "Тереньгульский район" постановляет:</w:t>
      </w:r>
      <w:r w:rsidRPr="00EB7C2F">
        <w:rPr>
          <w:rFonts w:ascii="Arial" w:hAnsi="Arial" w:cs="Arial"/>
        </w:rPr>
        <w:br/>
      </w:r>
    </w:p>
    <w:p w14:paraId="0B96BFE7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1. Утвердить административный регламент по предоставлению муниципальной услуги "Выдача разрешения на снос древесно-кустарниковой и (или) травянистой растительности, плодородного (поверхностного) слоя почвы, расположенных на территории муниципального образования "Тереньгульский район" (приложение N 1).</w:t>
      </w:r>
      <w:r w:rsidRPr="00EB7C2F">
        <w:rPr>
          <w:rFonts w:ascii="Arial" w:hAnsi="Arial" w:cs="Arial"/>
        </w:rPr>
        <w:br/>
      </w:r>
    </w:p>
    <w:p w14:paraId="314CA542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 Настоящее постановление вступает в силу с момента его официального опубликования в информационном бюллетене "Вестник района".</w:t>
      </w:r>
      <w:r w:rsidRPr="00EB7C2F">
        <w:rPr>
          <w:rFonts w:ascii="Arial" w:hAnsi="Arial" w:cs="Arial"/>
        </w:rPr>
        <w:br/>
      </w:r>
    </w:p>
    <w:p w14:paraId="646CB27C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3. Контроль за исполнением данного постановления оставляю за собой.</w:t>
      </w:r>
      <w:r w:rsidRPr="00EB7C2F">
        <w:rPr>
          <w:rFonts w:ascii="Arial" w:hAnsi="Arial" w:cs="Arial"/>
        </w:rPr>
        <w:br/>
      </w:r>
    </w:p>
    <w:p w14:paraId="39083343" w14:textId="77777777" w:rsidR="00EB7C2F" w:rsidRPr="00EB7C2F" w:rsidRDefault="00EB7C2F" w:rsidP="00EB7C2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Глава Администрации</w:t>
      </w:r>
      <w:r w:rsidRPr="00EB7C2F">
        <w:rPr>
          <w:rFonts w:ascii="Arial" w:hAnsi="Arial" w:cs="Arial"/>
        </w:rPr>
        <w:br/>
        <w:t>муниципального образования</w:t>
      </w:r>
      <w:r w:rsidRPr="00EB7C2F">
        <w:rPr>
          <w:rFonts w:ascii="Arial" w:hAnsi="Arial" w:cs="Arial"/>
        </w:rPr>
        <w:br/>
        <w:t>"Тереньгульский район"</w:t>
      </w:r>
      <w:r w:rsidRPr="00EB7C2F">
        <w:rPr>
          <w:rFonts w:ascii="Arial" w:hAnsi="Arial" w:cs="Arial"/>
        </w:rPr>
        <w:br/>
        <w:t>И.А.САМОЙЛОВ</w:t>
      </w:r>
    </w:p>
    <w:p w14:paraId="0AA3609E" w14:textId="77777777" w:rsidR="00EB7C2F" w:rsidRPr="00EB7C2F" w:rsidRDefault="00EB7C2F" w:rsidP="00EB7C2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     </w:t>
      </w:r>
      <w:r w:rsidRPr="00EB7C2F">
        <w:rPr>
          <w:rFonts w:ascii="Arial" w:hAnsi="Arial" w:cs="Arial"/>
        </w:rPr>
        <w:br/>
      </w:r>
      <w:r w:rsidRPr="00EB7C2F">
        <w:rPr>
          <w:rFonts w:ascii="Arial" w:hAnsi="Arial" w:cs="Arial"/>
        </w:rPr>
        <w:br/>
      </w:r>
    </w:p>
    <w:p w14:paraId="38BE479E" w14:textId="77777777" w:rsidR="00EB7C2F" w:rsidRPr="00EB7C2F" w:rsidRDefault="00EB7C2F" w:rsidP="00EB7C2F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B7C2F">
        <w:rPr>
          <w:rFonts w:ascii="Arial" w:hAnsi="Arial" w:cs="Arial"/>
          <w:color w:val="auto"/>
          <w:sz w:val="24"/>
          <w:szCs w:val="24"/>
        </w:rPr>
        <w:lastRenderedPageBreak/>
        <w:t>Приложение N 1</w:t>
      </w:r>
      <w:r w:rsidRPr="00EB7C2F">
        <w:rPr>
          <w:rFonts w:ascii="Arial" w:hAnsi="Arial" w:cs="Arial"/>
          <w:color w:val="auto"/>
          <w:sz w:val="24"/>
          <w:szCs w:val="24"/>
        </w:rPr>
        <w:br/>
        <w:t>к постановлению Администрации</w:t>
      </w:r>
      <w:r w:rsidRPr="00EB7C2F">
        <w:rPr>
          <w:rFonts w:ascii="Arial" w:hAnsi="Arial" w:cs="Arial"/>
          <w:color w:val="auto"/>
          <w:sz w:val="24"/>
          <w:szCs w:val="24"/>
        </w:rPr>
        <w:br/>
        <w:t>муниципального образования</w:t>
      </w:r>
      <w:r w:rsidRPr="00EB7C2F">
        <w:rPr>
          <w:rFonts w:ascii="Arial" w:hAnsi="Arial" w:cs="Arial"/>
          <w:color w:val="auto"/>
          <w:sz w:val="24"/>
          <w:szCs w:val="24"/>
        </w:rPr>
        <w:br/>
        <w:t>"Тереньгульский район"</w:t>
      </w:r>
      <w:r w:rsidRPr="00EB7C2F">
        <w:rPr>
          <w:rFonts w:ascii="Arial" w:hAnsi="Arial" w:cs="Arial"/>
          <w:color w:val="auto"/>
          <w:sz w:val="24"/>
          <w:szCs w:val="24"/>
        </w:rPr>
        <w:br/>
        <w:t>от 17 марта 2016 года N 107</w:t>
      </w:r>
    </w:p>
    <w:p w14:paraId="76CE5768" w14:textId="77777777" w:rsidR="00EB7C2F" w:rsidRPr="00EB7C2F" w:rsidRDefault="00EB7C2F" w:rsidP="00EB7C2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     </w:t>
      </w:r>
    </w:p>
    <w:p w14:paraId="64FC16E8" w14:textId="77777777" w:rsidR="00EB7C2F" w:rsidRPr="00EB7C2F" w:rsidRDefault="00EB7C2F" w:rsidP="00EB7C2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B7C2F">
        <w:rPr>
          <w:rFonts w:ascii="Arial" w:hAnsi="Arial" w:cs="Arial"/>
          <w:b/>
          <w:bCs/>
        </w:rPr>
        <w:br/>
        <w:t>АДМИНИСТРАТИВНЫЙ РЕГЛАМЕНТ ПО ПРЕДОСТАВЛЕНИЯ МУНИЦИПАЛЬНОЙ УСЛУГИ "ВЫДАЧА РАЗРЕШЕНИЯ НА СНОС ДРЕВЕСНО-КУСТАРНИКОВОЙ И (ИЛИ) ТРАВЯНИСТОЙ РАСТИТЕЛЬНОСТИ, ПЛОДОРОДНОГО (ПОВЕРХНОСТНОГО) СЛОЯ ПОЧВЫ, РАСПОЛОЖЕННЫХ НА ТЕРРИТОРИИ МУНИЦИПАЛЬНОГО ОБРАЗОВАНИЯ "ТЕРЕНЬГУЛЬСКИЙ РАЙОН"</w:t>
      </w:r>
    </w:p>
    <w:p w14:paraId="3607B24D" w14:textId="77777777" w:rsidR="00EB7C2F" w:rsidRPr="00EB7C2F" w:rsidRDefault="00EB7C2F" w:rsidP="00EB7C2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     </w:t>
      </w:r>
    </w:p>
    <w:p w14:paraId="604FFCA7" w14:textId="77777777" w:rsidR="00EB7C2F" w:rsidRPr="00EB7C2F" w:rsidRDefault="00EB7C2F" w:rsidP="00EB7C2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B7C2F">
        <w:rPr>
          <w:rFonts w:ascii="Arial" w:hAnsi="Arial" w:cs="Arial"/>
          <w:color w:val="auto"/>
        </w:rPr>
        <w:t>1. Общие положения</w:t>
      </w:r>
    </w:p>
    <w:p w14:paraId="779C73D9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8153C39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1.1. Настоящий Регламент устанавливает процедуру приема, подготовки и выдачи разрешений на снос древесно-кустарниковой и (или) травянистой растительности, плодородного (поверхностного) слоя почвы, расположенных на территории муниципального образования "Тереньгульский район".</w:t>
      </w:r>
      <w:r w:rsidRPr="00EB7C2F">
        <w:rPr>
          <w:rFonts w:ascii="Arial" w:hAnsi="Arial" w:cs="Arial"/>
        </w:rPr>
        <w:br/>
      </w:r>
    </w:p>
    <w:p w14:paraId="71B4423A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1.2. Предоставление муниципальной услуги по процедуре приема, подготовки и выдачи разрешений на снос древесно-кустарниковой и (или) травянистой растительности, плодородного (поверхностного) слоя почвы, расположенных на территории муниципального образования "Тереньгульский район" осуществляется на основании:</w:t>
      </w:r>
      <w:r w:rsidRPr="00EB7C2F">
        <w:rPr>
          <w:rFonts w:ascii="Arial" w:hAnsi="Arial" w:cs="Arial"/>
        </w:rPr>
        <w:br/>
      </w:r>
    </w:p>
    <w:p w14:paraId="2B5D9E03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 Федерального закона "Об охране окружающей среды";</w:t>
      </w:r>
      <w:r w:rsidRPr="00EB7C2F">
        <w:rPr>
          <w:rFonts w:ascii="Arial" w:hAnsi="Arial" w:cs="Arial"/>
        </w:rPr>
        <w:br/>
      </w:r>
    </w:p>
    <w:p w14:paraId="4183A524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 Земельного кодекса Российской Федерации;</w:t>
      </w:r>
      <w:r w:rsidRPr="00EB7C2F">
        <w:rPr>
          <w:rFonts w:ascii="Arial" w:hAnsi="Arial" w:cs="Arial"/>
        </w:rPr>
        <w:br/>
      </w:r>
    </w:p>
    <w:p w14:paraId="72633DED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 Градостроительного кодекса Российской Федерации;</w:t>
      </w:r>
      <w:r w:rsidRPr="00EB7C2F">
        <w:rPr>
          <w:rFonts w:ascii="Arial" w:hAnsi="Arial" w:cs="Arial"/>
        </w:rPr>
        <w:br/>
      </w:r>
    </w:p>
    <w:p w14:paraId="644BA3DB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Правил создания, охраны и содержания зеленых насаждений в городах Российской Федерации, утвержденных Приказом Государственного комитета Российской Федерации по строительству и жилищно-коммунальному комплексу от 15.12.1999 N 153;</w:t>
      </w:r>
      <w:r w:rsidRPr="00EB7C2F">
        <w:rPr>
          <w:rFonts w:ascii="Arial" w:hAnsi="Arial" w:cs="Arial"/>
        </w:rPr>
        <w:br/>
      </w:r>
    </w:p>
    <w:p w14:paraId="44DA0504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Устава муниципального образования "Тереньгульский район";</w:t>
      </w:r>
      <w:r w:rsidRPr="00EB7C2F">
        <w:rPr>
          <w:rFonts w:ascii="Arial" w:hAnsi="Arial" w:cs="Arial"/>
        </w:rPr>
        <w:br/>
      </w:r>
    </w:p>
    <w:p w14:paraId="7AFF38FA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Правил благоустройства на территории муниципального образования "Тереньгульский район".</w:t>
      </w:r>
      <w:r w:rsidRPr="00EB7C2F">
        <w:rPr>
          <w:rFonts w:ascii="Arial" w:hAnsi="Arial" w:cs="Arial"/>
        </w:rPr>
        <w:br/>
      </w:r>
    </w:p>
    <w:p w14:paraId="2C39B673" w14:textId="77777777" w:rsidR="00EB7C2F" w:rsidRPr="00EB7C2F" w:rsidRDefault="00EB7C2F" w:rsidP="00EB7C2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B7C2F">
        <w:rPr>
          <w:rFonts w:ascii="Arial" w:hAnsi="Arial" w:cs="Arial"/>
          <w:color w:val="auto"/>
        </w:rPr>
        <w:t>2. Стандарт предоставления муниципальной услуги</w:t>
      </w:r>
    </w:p>
    <w:p w14:paraId="3D191559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654BA52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2.1. Муниципальная услуга может предоставляться:</w:t>
      </w:r>
      <w:r w:rsidRPr="00EB7C2F">
        <w:rPr>
          <w:rFonts w:ascii="Arial" w:hAnsi="Arial" w:cs="Arial"/>
        </w:rPr>
        <w:br/>
      </w:r>
    </w:p>
    <w:p w14:paraId="7B7C9E19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lastRenderedPageBreak/>
        <w:t>- через Единый портал государственных и муниципальных услуг (функций):</w:t>
      </w:r>
      <w:r w:rsidRPr="00EB7C2F">
        <w:rPr>
          <w:rFonts w:ascii="Arial" w:hAnsi="Arial" w:cs="Arial"/>
        </w:rPr>
        <w:br/>
      </w:r>
    </w:p>
    <w:p w14:paraId="76CA1BC4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www.gosuslugi.ru;</w:t>
      </w:r>
      <w:r w:rsidRPr="00EB7C2F">
        <w:rPr>
          <w:rFonts w:ascii="Arial" w:hAnsi="Arial" w:cs="Arial"/>
        </w:rPr>
        <w:br/>
      </w:r>
    </w:p>
    <w:p w14:paraId="4298239E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Портал государственных услуг Ульяновской области:</w:t>
      </w:r>
      <w:r w:rsidRPr="00EB7C2F">
        <w:rPr>
          <w:rFonts w:ascii="Arial" w:hAnsi="Arial" w:cs="Arial"/>
        </w:rPr>
        <w:br/>
      </w:r>
    </w:p>
    <w:p w14:paraId="619B3026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www.gosuslugi.ulgov.ru;</w:t>
      </w:r>
      <w:r w:rsidRPr="00EB7C2F">
        <w:rPr>
          <w:rFonts w:ascii="Arial" w:hAnsi="Arial" w:cs="Arial"/>
        </w:rPr>
        <w:br/>
      </w:r>
    </w:p>
    <w:p w14:paraId="19931426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в многофункциональных центрах в соответствии с действующим законодательством.</w:t>
      </w:r>
      <w:r w:rsidRPr="00EB7C2F">
        <w:rPr>
          <w:rFonts w:ascii="Arial" w:hAnsi="Arial" w:cs="Arial"/>
        </w:rPr>
        <w:br/>
      </w:r>
    </w:p>
    <w:p w14:paraId="3A78B053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Особенности предоставления муниципальной услуги в электронной форме определяются в соответствии с действующим законодательством.</w:t>
      </w:r>
      <w:r w:rsidRPr="00EB7C2F">
        <w:rPr>
          <w:rFonts w:ascii="Arial" w:hAnsi="Arial" w:cs="Arial"/>
        </w:rPr>
        <w:br/>
      </w:r>
    </w:p>
    <w:p w14:paraId="431134AC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Прием документов для получения разрешений на снос древесно-кустарниковой и (или) травянистой растительности, плодородного (поверхностного) слоя почвы и их выдачу осуществляет начальник отдела развития сельского хозяйства и экологии Администрации муниципального образования "Тереньгульский район", на территории которого будут производиться данные работы.</w:t>
      </w:r>
      <w:r w:rsidRPr="00EB7C2F">
        <w:rPr>
          <w:rFonts w:ascii="Arial" w:hAnsi="Arial" w:cs="Arial"/>
        </w:rPr>
        <w:br/>
      </w:r>
    </w:p>
    <w:p w14:paraId="061E8022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Подготовка разрешений на снос древесно-кустарниковой и (или) травянистой растительности, плодородного (поверхностного) слоя почвы осуществляется уполномоченным должностным лицом начальником отдела развития сельского хозяйства и экологии Администрации муниципального образования "Тереньгульский район" по установленной форме.</w:t>
      </w:r>
      <w:r w:rsidRPr="00EB7C2F">
        <w:rPr>
          <w:rFonts w:ascii="Arial" w:hAnsi="Arial" w:cs="Arial"/>
        </w:rPr>
        <w:br/>
      </w:r>
    </w:p>
    <w:p w14:paraId="5B263D11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Подготовка разрешения на снос древесно-кустарниковой и (или) травяной растительности, плодородного (поверхностного) слоя почвы не требует согласования с органами исполнительной власти, государственными учреждениями и муниципальными унитарными предприятиями, расположенным на территории муниципального образования "Тереньгульский район".</w:t>
      </w:r>
      <w:r w:rsidRPr="00EB7C2F">
        <w:rPr>
          <w:rFonts w:ascii="Arial" w:hAnsi="Arial" w:cs="Arial"/>
        </w:rPr>
        <w:br/>
      </w:r>
    </w:p>
    <w:p w14:paraId="65018F2A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Разрешение на снос древесно-кустарниковой и (или) травянистой растительности, плодородного (поверхностного) слоя почвы выдается на безвозмездной основе.</w:t>
      </w:r>
      <w:r w:rsidRPr="00EB7C2F">
        <w:rPr>
          <w:rFonts w:ascii="Arial" w:hAnsi="Arial" w:cs="Arial"/>
        </w:rPr>
        <w:br/>
      </w:r>
    </w:p>
    <w:p w14:paraId="07DE1DDF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2.2. Описание конечного результата процедуры предоставления разрешения на снос, обрезку, пересадку зеленых насаждений.</w:t>
      </w:r>
      <w:r w:rsidRPr="00EB7C2F">
        <w:rPr>
          <w:rFonts w:ascii="Arial" w:hAnsi="Arial" w:cs="Arial"/>
        </w:rPr>
        <w:br/>
      </w:r>
    </w:p>
    <w:p w14:paraId="6F2C9ECB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Конечным результатом процедуры предоставления разрешения на снос, обрезку, пересадку зеленых насаждений может быть один из вариантов:</w:t>
      </w:r>
      <w:r w:rsidRPr="00EB7C2F">
        <w:rPr>
          <w:rFonts w:ascii="Arial" w:hAnsi="Arial" w:cs="Arial"/>
        </w:rPr>
        <w:br/>
      </w:r>
    </w:p>
    <w:p w14:paraId="1DD4C716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разрешение на снос древесно-кустарниковой и (или) травянистой растительности, плодородного (поверхностного) слоя почвы;</w:t>
      </w:r>
      <w:r w:rsidRPr="00EB7C2F">
        <w:rPr>
          <w:rFonts w:ascii="Arial" w:hAnsi="Arial" w:cs="Arial"/>
        </w:rPr>
        <w:br/>
      </w:r>
    </w:p>
    <w:p w14:paraId="06E65BDB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получение отказа заявителем в предоставлении разрешения на снос древесно-кустарниковой и (или) травянистой растительности, плодородного (поверхностного) слоя почвы.</w:t>
      </w:r>
      <w:r w:rsidRPr="00EB7C2F">
        <w:rPr>
          <w:rFonts w:ascii="Arial" w:hAnsi="Arial" w:cs="Arial"/>
        </w:rPr>
        <w:br/>
      </w:r>
    </w:p>
    <w:p w14:paraId="4E5E9143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2.3. Описание заявителей.</w:t>
      </w:r>
      <w:r w:rsidRPr="00EB7C2F">
        <w:rPr>
          <w:rFonts w:ascii="Arial" w:hAnsi="Arial" w:cs="Arial"/>
        </w:rPr>
        <w:br/>
      </w:r>
    </w:p>
    <w:p w14:paraId="1CF793BB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lastRenderedPageBreak/>
        <w:t>Заявителями на предоставление разрешения на снос древесно-кустарниковой и (или) травянистой растительности, плодородного (поверхностного) слоя почвы могут являться юридические и физические лица, независимо от форм собственности, имеющие необходимые технические средства. Заявление и документы, необходимые для предоставления муниципальной услуги, могут подавать представители, действующие в силу полномочий, основанных на доверенности.</w:t>
      </w:r>
      <w:r w:rsidRPr="00EB7C2F">
        <w:rPr>
          <w:rFonts w:ascii="Arial" w:hAnsi="Arial" w:cs="Arial"/>
        </w:rPr>
        <w:br/>
      </w:r>
    </w:p>
    <w:p w14:paraId="60EB1EFC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2.3.1. Порядок информирования о правилах предоставления муниципальной услуги по выдаче разрешения на снос древесно-кустарниковой и (или) травянистой растительности, плодородного (поверхностного) слоя почвы.</w:t>
      </w:r>
      <w:r w:rsidRPr="00EB7C2F">
        <w:rPr>
          <w:rFonts w:ascii="Arial" w:hAnsi="Arial" w:cs="Arial"/>
        </w:rPr>
        <w:br/>
      </w:r>
    </w:p>
    <w:p w14:paraId="37109046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2.3.2. Информация о муниципальной услуге предоставляется с использованием средств телефонной связи, при личном или письменном обращении заявителя в Администрацию муниципального образования, а также посредством размещения в информационно-телекоммуникационных сетях общего пользования (в том числе в сети Интернет) и публикаций в средствах массовой информации.</w:t>
      </w:r>
      <w:r w:rsidRPr="00EB7C2F">
        <w:rPr>
          <w:rFonts w:ascii="Arial" w:hAnsi="Arial" w:cs="Arial"/>
        </w:rPr>
        <w:br/>
      </w:r>
    </w:p>
    <w:p w14:paraId="117BA865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2.4. Местонахождение и график (режим) работы Администрации муниципального образования по приему заявлений и документов по выдаче разрешения на снос древесно-кустарниковой и (или) травянистой растительности, плодородного (поверхностного) слоя почвы:</w:t>
      </w:r>
      <w:r w:rsidRPr="00EB7C2F">
        <w:rPr>
          <w:rFonts w:ascii="Arial" w:hAnsi="Arial" w:cs="Arial"/>
        </w:rPr>
        <w:br/>
      </w:r>
    </w:p>
    <w:p w14:paraId="4FF7F1CC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 xml:space="preserve">- Адрес Администрации муниципального образования "Тереньгульский район": 433360, Ульяновская область, </w:t>
      </w:r>
      <w:proofErr w:type="spellStart"/>
      <w:r w:rsidRPr="00EB7C2F">
        <w:rPr>
          <w:rFonts w:ascii="Arial" w:hAnsi="Arial" w:cs="Arial"/>
        </w:rPr>
        <w:t>р.п</w:t>
      </w:r>
      <w:proofErr w:type="spellEnd"/>
      <w:r w:rsidRPr="00EB7C2F">
        <w:rPr>
          <w:rFonts w:ascii="Arial" w:hAnsi="Arial" w:cs="Arial"/>
        </w:rPr>
        <w:t>. Тереньга, пл. Ленина, д. 2;</w:t>
      </w:r>
      <w:r w:rsidRPr="00EB7C2F">
        <w:rPr>
          <w:rFonts w:ascii="Arial" w:hAnsi="Arial" w:cs="Arial"/>
        </w:rPr>
        <w:br/>
      </w:r>
    </w:p>
    <w:p w14:paraId="76040768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график (режим) работы Администрации по приему заявлений и документов по выдаче разрешений на снос древесно-кустарниковой и (или) травянистой растительности, плодородного (поверхностного) слоя почвы:</w:t>
      </w:r>
      <w:r w:rsidRPr="00EB7C2F">
        <w:rPr>
          <w:rFonts w:ascii="Arial" w:hAnsi="Arial" w:cs="Arial"/>
        </w:rPr>
        <w:br/>
      </w:r>
    </w:p>
    <w:p w14:paraId="139D1AFE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понедельник: с 08:00 до 12:00, с 13:00 до 17:00;</w:t>
      </w:r>
      <w:r w:rsidRPr="00EB7C2F">
        <w:rPr>
          <w:rFonts w:ascii="Arial" w:hAnsi="Arial" w:cs="Arial"/>
        </w:rPr>
        <w:br/>
      </w:r>
    </w:p>
    <w:p w14:paraId="0D213FA5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вторник: с 08:00 до 12:00, с 13:00 до 17:00;</w:t>
      </w:r>
      <w:r w:rsidRPr="00EB7C2F">
        <w:rPr>
          <w:rFonts w:ascii="Arial" w:hAnsi="Arial" w:cs="Arial"/>
        </w:rPr>
        <w:br/>
      </w:r>
    </w:p>
    <w:p w14:paraId="4F93475A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среда: с 08:00 до 12:00, с 13:00 до 17:00;</w:t>
      </w:r>
      <w:r w:rsidRPr="00EB7C2F">
        <w:rPr>
          <w:rFonts w:ascii="Arial" w:hAnsi="Arial" w:cs="Arial"/>
        </w:rPr>
        <w:br/>
      </w:r>
    </w:p>
    <w:p w14:paraId="60251A31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четверг: с 08:00 до 12:00, с 13:00 до 17:00;</w:t>
      </w:r>
      <w:r w:rsidRPr="00EB7C2F">
        <w:rPr>
          <w:rFonts w:ascii="Arial" w:hAnsi="Arial" w:cs="Arial"/>
        </w:rPr>
        <w:br/>
      </w:r>
    </w:p>
    <w:p w14:paraId="0A6AA31E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пятница: с 08:00 до 12:00, с 13:00 до 17:00;</w:t>
      </w:r>
      <w:r w:rsidRPr="00EB7C2F">
        <w:rPr>
          <w:rFonts w:ascii="Arial" w:hAnsi="Arial" w:cs="Arial"/>
        </w:rPr>
        <w:br/>
      </w:r>
    </w:p>
    <w:p w14:paraId="38007D28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обед: с 12:00 до 13:00.</w:t>
      </w:r>
      <w:r w:rsidRPr="00EB7C2F">
        <w:rPr>
          <w:rFonts w:ascii="Arial" w:hAnsi="Arial" w:cs="Arial"/>
        </w:rPr>
        <w:br/>
      </w:r>
    </w:p>
    <w:p w14:paraId="05CE3769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2.4.1. Справочный телефон Администрации муниципального образования "Тереньгульский район":</w:t>
      </w:r>
      <w:r w:rsidRPr="00EB7C2F">
        <w:rPr>
          <w:rFonts w:ascii="Arial" w:hAnsi="Arial" w:cs="Arial"/>
        </w:rPr>
        <w:br/>
      </w:r>
    </w:p>
    <w:p w14:paraId="53305C62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тел./факс: (8 84234) 2-10-08.</w:t>
      </w:r>
      <w:r w:rsidRPr="00EB7C2F">
        <w:rPr>
          <w:rFonts w:ascii="Arial" w:hAnsi="Arial" w:cs="Arial"/>
        </w:rPr>
        <w:br/>
      </w:r>
    </w:p>
    <w:p w14:paraId="01550002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2.4.2. Адрес электронной почты Администрации муниципального образования "Тереньгульский район":</w:t>
      </w:r>
      <w:r w:rsidRPr="00EB7C2F">
        <w:rPr>
          <w:rFonts w:ascii="Arial" w:hAnsi="Arial" w:cs="Arial"/>
        </w:rPr>
        <w:br/>
      </w:r>
    </w:p>
    <w:p w14:paraId="34EE0F7D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lang w:val="en-US"/>
        </w:rPr>
      </w:pPr>
      <w:r w:rsidRPr="00EB7C2F">
        <w:rPr>
          <w:rFonts w:ascii="Arial" w:hAnsi="Arial" w:cs="Arial"/>
          <w:lang w:val="en-US"/>
        </w:rPr>
        <w:lastRenderedPageBreak/>
        <w:t>- e-mail: info@terenga.ru.</w:t>
      </w:r>
      <w:r w:rsidRPr="00EB7C2F">
        <w:rPr>
          <w:rFonts w:ascii="Arial" w:hAnsi="Arial" w:cs="Arial"/>
          <w:lang w:val="en-US"/>
        </w:rPr>
        <w:br/>
      </w:r>
    </w:p>
    <w:p w14:paraId="2BD5022F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2.4.3. Стенды (вывески), содержащие информацию о графике (режиме) работы Администрации муниципального образования "Тереньгульский район", о порядке предоставления муниципальной услуги, размещаются в здании Администрации муниципального образования "Тереньгульский район".</w:t>
      </w:r>
      <w:r w:rsidRPr="00EB7C2F">
        <w:rPr>
          <w:rFonts w:ascii="Arial" w:hAnsi="Arial" w:cs="Arial"/>
        </w:rPr>
        <w:br/>
      </w:r>
    </w:p>
    <w:p w14:paraId="25C186E7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2.4.4. На информационных стендах содержится следующая информация:</w:t>
      </w:r>
      <w:r w:rsidRPr="00EB7C2F">
        <w:rPr>
          <w:rFonts w:ascii="Arial" w:hAnsi="Arial" w:cs="Arial"/>
        </w:rPr>
        <w:br/>
      </w:r>
    </w:p>
    <w:p w14:paraId="0C610222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месторасположение, график (режим) работы, номера телефонов, адрес электронной почты Администрации муниципального образования "Тереньгульский район";</w:t>
      </w:r>
      <w:r w:rsidRPr="00EB7C2F">
        <w:rPr>
          <w:rFonts w:ascii="Arial" w:hAnsi="Arial" w:cs="Arial"/>
        </w:rPr>
        <w:br/>
      </w:r>
    </w:p>
    <w:p w14:paraId="009B82A6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процедура предоставления муниципальной услуги;</w:t>
      </w:r>
      <w:r w:rsidRPr="00EB7C2F">
        <w:rPr>
          <w:rFonts w:ascii="Arial" w:hAnsi="Arial" w:cs="Arial"/>
        </w:rPr>
        <w:br/>
      </w:r>
    </w:p>
    <w:p w14:paraId="68EFBD2F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перечень документов, необходимых для предоставления муниципальной услуги;</w:t>
      </w:r>
      <w:r w:rsidRPr="00EB7C2F">
        <w:rPr>
          <w:rFonts w:ascii="Arial" w:hAnsi="Arial" w:cs="Arial"/>
        </w:rPr>
        <w:br/>
      </w:r>
    </w:p>
    <w:p w14:paraId="50398FF9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форма заявления о выдаче разрешения на снос древесно-кустарниковой и (или) травянистой растительности, плодородного (поверхностного) слоя почвы разрабатываются в Администрации муниципального образования "Тереньгульский район", и прикладывается к настоящему регламенту.</w:t>
      </w:r>
      <w:r w:rsidRPr="00EB7C2F">
        <w:rPr>
          <w:rFonts w:ascii="Arial" w:hAnsi="Arial" w:cs="Arial"/>
        </w:rPr>
        <w:br/>
      </w:r>
    </w:p>
    <w:p w14:paraId="4B5533A0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2.4.5. Консультирование заявителей о порядке предоставления муниципальной услуги осуществляет начальник отдела развития сельского хозяйства и экологии Администрации муниципального образования "Тереньгульский район" (при личном обращении, по телефону, письменно).</w:t>
      </w:r>
      <w:r w:rsidRPr="00EB7C2F">
        <w:rPr>
          <w:rFonts w:ascii="Arial" w:hAnsi="Arial" w:cs="Arial"/>
        </w:rPr>
        <w:br/>
      </w:r>
    </w:p>
    <w:p w14:paraId="1EAA57BF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2.4.6. Консультации предоставляются по вопросам:</w:t>
      </w:r>
      <w:r w:rsidRPr="00EB7C2F">
        <w:rPr>
          <w:rFonts w:ascii="Arial" w:hAnsi="Arial" w:cs="Arial"/>
        </w:rPr>
        <w:br/>
      </w:r>
    </w:p>
    <w:p w14:paraId="07F4ECF8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перечня документов, необходимых для предоставления муниципальной услуги;</w:t>
      </w:r>
      <w:r w:rsidRPr="00EB7C2F">
        <w:rPr>
          <w:rFonts w:ascii="Arial" w:hAnsi="Arial" w:cs="Arial"/>
        </w:rPr>
        <w:br/>
      </w:r>
    </w:p>
    <w:p w14:paraId="5A338A82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источника получения документов, необходимых для получения муниципальной услуги;</w:t>
      </w:r>
      <w:r w:rsidRPr="00EB7C2F">
        <w:rPr>
          <w:rFonts w:ascii="Arial" w:hAnsi="Arial" w:cs="Arial"/>
        </w:rPr>
        <w:br/>
      </w:r>
    </w:p>
    <w:p w14:paraId="065581B6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времени приема документов и предоставления консультаций начальника отдела развития сельского хозяйства и экологии Администрации муниципального образования "Тереньгульский район".</w:t>
      </w:r>
      <w:r w:rsidRPr="00EB7C2F">
        <w:rPr>
          <w:rFonts w:ascii="Arial" w:hAnsi="Arial" w:cs="Arial"/>
        </w:rPr>
        <w:br/>
      </w:r>
    </w:p>
    <w:p w14:paraId="195DC67C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2.4.7. При ответах на телефонные звонки и устные обращения начальник отдела развития сельского хозяйства и экологии Администрации муниципального образования "Тереньгульский район", ответственный за предоставление муниципальной услуги, подробно и в вежливой форме информирует обратившихся по интересующим их вопросам. Ответ на телефонный звонок должен содержать информацию о наименовании органа, в который позвонил гражданин, фамилии, имени, отчества и должности, принявшего телефонный звонок.</w:t>
      </w:r>
      <w:r w:rsidRPr="00EB7C2F">
        <w:rPr>
          <w:rFonts w:ascii="Arial" w:hAnsi="Arial" w:cs="Arial"/>
        </w:rPr>
        <w:br/>
      </w:r>
    </w:p>
    <w:p w14:paraId="3D9452B2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Время разговора не должно превышать 10 минут.</w:t>
      </w:r>
      <w:r w:rsidRPr="00EB7C2F">
        <w:rPr>
          <w:rFonts w:ascii="Arial" w:hAnsi="Arial" w:cs="Arial"/>
        </w:rPr>
        <w:br/>
      </w:r>
    </w:p>
    <w:p w14:paraId="7E3553B9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lastRenderedPageBreak/>
        <w:t>Очередь не более 15 мин при запросе услуги и не более 15 мин при ожидании получения услуги.</w:t>
      </w:r>
      <w:r w:rsidRPr="00EB7C2F">
        <w:rPr>
          <w:rFonts w:ascii="Arial" w:hAnsi="Arial" w:cs="Arial"/>
        </w:rPr>
        <w:br/>
      </w:r>
    </w:p>
    <w:p w14:paraId="5ED9D0F9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2.5. Требования к помещениям, в которых предоставляются муниципальные услуги, к залу ожидания, местам для заполнения запросов о предоставлении муниципальной услуги, информационным стендам с образцами их заполнения и перечнем документов, необходимых для предоставления каждой муниципальной услуги.</w:t>
      </w:r>
      <w:r w:rsidRPr="00EB7C2F">
        <w:rPr>
          <w:rFonts w:ascii="Arial" w:hAnsi="Arial" w:cs="Arial"/>
        </w:rPr>
        <w:br/>
      </w:r>
    </w:p>
    <w:p w14:paraId="6532C888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2.5.1. Вход в помещение должен быть оборудован информационной табличкой (вывеской), содержащей следующую информацию:</w:t>
      </w:r>
      <w:r w:rsidRPr="00EB7C2F">
        <w:rPr>
          <w:rFonts w:ascii="Arial" w:hAnsi="Arial" w:cs="Arial"/>
        </w:rPr>
        <w:br/>
      </w:r>
    </w:p>
    <w:p w14:paraId="6843EEB5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номер кабинета;</w:t>
      </w:r>
      <w:r w:rsidRPr="00EB7C2F">
        <w:rPr>
          <w:rFonts w:ascii="Arial" w:hAnsi="Arial" w:cs="Arial"/>
        </w:rPr>
        <w:br/>
      </w:r>
    </w:p>
    <w:p w14:paraId="112985C6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режим работы;</w:t>
      </w:r>
      <w:r w:rsidRPr="00EB7C2F">
        <w:rPr>
          <w:rFonts w:ascii="Arial" w:hAnsi="Arial" w:cs="Arial"/>
        </w:rPr>
        <w:br/>
      </w:r>
    </w:p>
    <w:p w14:paraId="00FDC59D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фамилия, имя, отчество и должность специалиста, осуществляющего исполнение муниципальной услуги.</w:t>
      </w:r>
      <w:r w:rsidRPr="00EB7C2F">
        <w:rPr>
          <w:rFonts w:ascii="Arial" w:hAnsi="Arial" w:cs="Arial"/>
        </w:rPr>
        <w:br/>
      </w:r>
    </w:p>
    <w:p w14:paraId="2292D2DB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2.5.2. Организация приема заявителей осуществляется в соответствии с графиком работы, указанным в пункте 2.4 настоящего Административного регламента.</w:t>
      </w:r>
      <w:r w:rsidRPr="00EB7C2F">
        <w:rPr>
          <w:rFonts w:ascii="Arial" w:hAnsi="Arial" w:cs="Arial"/>
        </w:rPr>
        <w:br/>
      </w:r>
    </w:p>
    <w:p w14:paraId="75AFE596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Для предоставления муниципальной услуги предлагаются места ожидания, места получения информации и места заполнения необходимых документов. Помещения должны быть оборудованы в соответствии с санитарными правилами и нормами.</w:t>
      </w:r>
      <w:r w:rsidRPr="00EB7C2F">
        <w:rPr>
          <w:rFonts w:ascii="Arial" w:hAnsi="Arial" w:cs="Arial"/>
        </w:rPr>
        <w:br/>
      </w:r>
    </w:p>
    <w:p w14:paraId="7807A283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Места получения информации, предназначенные для ознакомления получателей муниципальной услуги с информационными материалами, оборудуются:</w:t>
      </w:r>
      <w:r w:rsidRPr="00EB7C2F">
        <w:rPr>
          <w:rFonts w:ascii="Arial" w:hAnsi="Arial" w:cs="Arial"/>
        </w:rPr>
        <w:br/>
      </w:r>
    </w:p>
    <w:p w14:paraId="57F27D4A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информационными стендами;</w:t>
      </w:r>
      <w:r w:rsidRPr="00EB7C2F">
        <w:rPr>
          <w:rFonts w:ascii="Arial" w:hAnsi="Arial" w:cs="Arial"/>
        </w:rPr>
        <w:br/>
      </w:r>
    </w:p>
    <w:p w14:paraId="0CBD69E9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стульями и столами для возможности оформления документов.</w:t>
      </w:r>
      <w:r w:rsidRPr="00EB7C2F">
        <w:rPr>
          <w:rFonts w:ascii="Arial" w:hAnsi="Arial" w:cs="Arial"/>
        </w:rPr>
        <w:br/>
      </w:r>
    </w:p>
    <w:p w14:paraId="5994C3F1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К информационным стендам должна быть обеспечена возможность свободного доступа граждан.</w:t>
      </w:r>
      <w:r w:rsidRPr="00EB7C2F">
        <w:rPr>
          <w:rFonts w:ascii="Arial" w:hAnsi="Arial" w:cs="Arial"/>
        </w:rPr>
        <w:br/>
      </w:r>
    </w:p>
    <w:p w14:paraId="3B2DEC83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Площадь мест ожидания зависит от количества заявителей, ежедневно обращающихся в Администрацию. Места ожидания должны соответствовать комфортным условиям для получателей муниципальной услуги и оптимальным условиям работы должностных лиц.</w:t>
      </w:r>
      <w:r w:rsidRPr="00EB7C2F">
        <w:rPr>
          <w:rFonts w:ascii="Arial" w:hAnsi="Arial" w:cs="Arial"/>
        </w:rPr>
        <w:br/>
      </w:r>
    </w:p>
    <w:p w14:paraId="6BD73002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Места ожидания в очереди на предоставление или получение документов оборудуются стульями, кресельными секциями, скамьями (банкетками).</w:t>
      </w:r>
      <w:r w:rsidRPr="00EB7C2F">
        <w:rPr>
          <w:rFonts w:ascii="Arial" w:hAnsi="Arial" w:cs="Arial"/>
        </w:rPr>
        <w:br/>
      </w:r>
    </w:p>
    <w:p w14:paraId="3959B570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Места для заполнения документов оборудуются стульями, столами (стойками) и обеспечиваются образцами заполнения документов, бланками заявлений.</w:t>
      </w:r>
      <w:r w:rsidRPr="00EB7C2F">
        <w:rPr>
          <w:rFonts w:ascii="Arial" w:hAnsi="Arial" w:cs="Arial"/>
        </w:rPr>
        <w:br/>
      </w:r>
    </w:p>
    <w:p w14:paraId="41925524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lastRenderedPageBreak/>
        <w:t>2.5.3. Помещения для предоставления муниципальной услуги должны быть оборудованы пандусами, специальными ограждениями и перилами, обеспечивающими беспрепятственное передвижение и разворот инвалидных колясок (при наличии технической возможности). Инвалидам и лицам с ограниченными возможностями здоровья при необходимости оказывается соответствующая помощь.</w:t>
      </w:r>
      <w:r w:rsidRPr="00EB7C2F">
        <w:rPr>
          <w:rFonts w:ascii="Arial" w:hAnsi="Arial" w:cs="Arial"/>
        </w:rPr>
        <w:br/>
      </w:r>
    </w:p>
    <w:p w14:paraId="25D91C8C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На территории, прилегающей к зданию Администрации, оборудуются места парковки автотранспортных средств. При этом предусмотрено одно место для парковки специальных транспортных средств инвалидов, которое не должны занимать иные транспортные средства. Доступ заявителей к парковочным местам является бесплатным.</w:t>
      </w:r>
      <w:r w:rsidRPr="00EB7C2F">
        <w:rPr>
          <w:rFonts w:ascii="Arial" w:hAnsi="Arial" w:cs="Arial"/>
        </w:rPr>
        <w:br/>
      </w:r>
    </w:p>
    <w:p w14:paraId="1528F1DE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2.5.4. Помещения для предоставления муниципальной услуги должны быть оборудованы информационными табличками (вывесками) с указанием номера кабинета, названия отдела или фамилии, имени, отчества и должности лица, предоставляющего муниципальную услугу.</w:t>
      </w:r>
      <w:r w:rsidRPr="00EB7C2F">
        <w:rPr>
          <w:rFonts w:ascii="Arial" w:hAnsi="Arial" w:cs="Arial"/>
        </w:rPr>
        <w:br/>
      </w:r>
    </w:p>
    <w:p w14:paraId="5ED37E4E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Рабочее место должностного лица, предоставляющего муниципальную услугу, оборудуется компьютером с установленными справочно-правовыми системами и оргтехникой, позволяющими своевременно и в полном объеме получать справочную информацию по правовым вопросам и организовать предоставление муниципальной услуги в полном объеме.</w:t>
      </w:r>
      <w:r w:rsidRPr="00EB7C2F">
        <w:rPr>
          <w:rFonts w:ascii="Arial" w:hAnsi="Arial" w:cs="Arial"/>
        </w:rPr>
        <w:br/>
      </w:r>
    </w:p>
    <w:p w14:paraId="72A15A10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Должностное лицо, предоставляющее муниципальную услугу, обязано предложить заявителю воспользоваться стулом, находящимся рядом с рабочим местом данного должностного лица.</w:t>
      </w:r>
      <w:r w:rsidRPr="00EB7C2F">
        <w:rPr>
          <w:rFonts w:ascii="Arial" w:hAnsi="Arial" w:cs="Arial"/>
        </w:rPr>
        <w:br/>
      </w:r>
    </w:p>
    <w:p w14:paraId="33090EF3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В помещениях для предоставления муниципальной услуги на видном месте помещаются схемы размещения средств пожаротушения и путей эвакуации в экстренных случаях заявителей и должностных лиц, предоставляющих муниципальную услугу.</w:t>
      </w:r>
      <w:r w:rsidRPr="00EB7C2F">
        <w:rPr>
          <w:rFonts w:ascii="Arial" w:hAnsi="Arial" w:cs="Arial"/>
        </w:rPr>
        <w:br/>
      </w:r>
    </w:p>
    <w:p w14:paraId="7D8F52EB" w14:textId="77777777" w:rsidR="00EB7C2F" w:rsidRPr="00EB7C2F" w:rsidRDefault="00EB7C2F" w:rsidP="00EB7C2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B7C2F">
        <w:rPr>
          <w:rFonts w:ascii="Arial" w:hAnsi="Arial" w:cs="Arial"/>
          <w:color w:val="auto"/>
        </w:rPr>
        <w:t>3. Состав, последовательность и сроки выполнения административных действий, требования к порядку их выполнения, в том числе особенности выполнения административных действий в электронной форме</w:t>
      </w:r>
    </w:p>
    <w:p w14:paraId="7E6D0EFB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8E4BF13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3.1. Документы, необходимые для предоставления разрешения на снос, обрезку, пересадку зеленых насаждений</w:t>
      </w:r>
      <w:r w:rsidRPr="00EB7C2F">
        <w:rPr>
          <w:rFonts w:ascii="Arial" w:hAnsi="Arial" w:cs="Arial"/>
        </w:rPr>
        <w:br/>
      </w:r>
    </w:p>
    <w:p w14:paraId="3A831A8A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Перечень документов, представляемых заявителем в Администрацию муниципального образования "Тереньгульский район" для получения разрешения на снос древесно-кустарниковой и (или) травянистой растительности, плодородного (поверхностного) слоя почвы:</w:t>
      </w:r>
      <w:r w:rsidRPr="00EB7C2F">
        <w:rPr>
          <w:rFonts w:ascii="Arial" w:hAnsi="Arial" w:cs="Arial"/>
        </w:rPr>
        <w:br/>
      </w:r>
    </w:p>
    <w:p w14:paraId="529DE36B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письмо от балансодержателя зеленых насаждений о предоставлении разрешения на древесно-кустарниковой и (или) травянистой растительности, плодородного (поверхностного) слоя почвы, для оформления разрешения на пересадку, письмо от заказчика о направлении проектной документации;</w:t>
      </w:r>
      <w:r w:rsidRPr="00EB7C2F">
        <w:rPr>
          <w:rFonts w:ascii="Arial" w:hAnsi="Arial" w:cs="Arial"/>
        </w:rPr>
        <w:br/>
      </w:r>
    </w:p>
    <w:p w14:paraId="0E2A5E0F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lastRenderedPageBreak/>
        <w:t xml:space="preserve">- акт обследования и оценки зеленых насаждений, расположенных на территории населенных пунктов муниципального образования </w:t>
      </w:r>
      <w:proofErr w:type="gramStart"/>
      <w:r w:rsidRPr="00EB7C2F">
        <w:rPr>
          <w:rFonts w:ascii="Arial" w:hAnsi="Arial" w:cs="Arial"/>
        </w:rPr>
        <w:t>"Тереньгульский район"</w:t>
      </w:r>
      <w:proofErr w:type="gramEnd"/>
      <w:r w:rsidRPr="00EB7C2F">
        <w:rPr>
          <w:rFonts w:ascii="Arial" w:hAnsi="Arial" w:cs="Arial"/>
        </w:rPr>
        <w:t xml:space="preserve"> подлежащих вынужденному сносу, правовой акт Администрации муниципального образования "Тереньгульский район", предусматривающий решение о строительстве (за исключением случаев прокладки (перекладки) и ремонта инженерных коммуникаций);</w:t>
      </w:r>
      <w:r w:rsidRPr="00EB7C2F">
        <w:rPr>
          <w:rFonts w:ascii="Arial" w:hAnsi="Arial" w:cs="Arial"/>
        </w:rPr>
        <w:br/>
      </w:r>
    </w:p>
    <w:p w14:paraId="0A67254B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план территории с точным указанием вырубаемых и подлежащих обрезке деревьев и кустарников, заверенный печатью балансодержателя территории. При пересадке зеленых насаждений согласование с владельцем затрагиваемых территорий, определяющие условия пересадки деревьев и кустарников;</w:t>
      </w:r>
      <w:r w:rsidRPr="00EB7C2F">
        <w:rPr>
          <w:rFonts w:ascii="Arial" w:hAnsi="Arial" w:cs="Arial"/>
        </w:rPr>
        <w:br/>
      </w:r>
    </w:p>
    <w:p w14:paraId="320E586F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договор с подрядной организацией на выполнение работ по вырубке, обрезке или пересадке деревьев и кустарников;</w:t>
      </w:r>
      <w:r w:rsidRPr="00EB7C2F">
        <w:rPr>
          <w:rFonts w:ascii="Arial" w:hAnsi="Arial" w:cs="Arial"/>
        </w:rPr>
        <w:br/>
      </w:r>
    </w:p>
    <w:p w14:paraId="6B6357EA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при пересадке зеленых насаждений - акт пометки деревьев, составленный представителем Администрации совместно с представителем подрядной организации;</w:t>
      </w:r>
      <w:r w:rsidRPr="00EB7C2F">
        <w:rPr>
          <w:rFonts w:ascii="Arial" w:hAnsi="Arial" w:cs="Arial"/>
        </w:rPr>
        <w:br/>
      </w:r>
    </w:p>
    <w:p w14:paraId="5D3091AF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при пересадке зеленых насаждений проект пересадки деревьев и кустарников, согласованный с отделом архитектуры и строительства" муниципального образования "Тереньгульский район" и землепользователем территории;</w:t>
      </w:r>
      <w:r w:rsidRPr="00EB7C2F">
        <w:rPr>
          <w:rFonts w:ascii="Arial" w:hAnsi="Arial" w:cs="Arial"/>
        </w:rPr>
        <w:br/>
      </w:r>
    </w:p>
    <w:p w14:paraId="2B51D326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доверенность на право получения разрешения на снос древесно-кустарниковой и (или) травянистой растительности, плодородного (поверхностного) слоя почвы, оформленная в установленном порядке, выданная представителю заявителя.</w:t>
      </w:r>
      <w:r w:rsidRPr="00EB7C2F">
        <w:rPr>
          <w:rFonts w:ascii="Arial" w:hAnsi="Arial" w:cs="Arial"/>
        </w:rPr>
        <w:br/>
      </w:r>
    </w:p>
    <w:p w14:paraId="7D1E13D8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3.2. Требования при приеме документов на выдачу разрешения на снос древесно-кустарниковой и (или) травянистой растительности, плодородного (поверхностного) слоя почвы</w:t>
      </w:r>
      <w:r w:rsidRPr="00EB7C2F">
        <w:rPr>
          <w:rFonts w:ascii="Arial" w:hAnsi="Arial" w:cs="Arial"/>
        </w:rPr>
        <w:br/>
      </w:r>
    </w:p>
    <w:p w14:paraId="05EC4AC5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При приеме документов сотрудниками Администрации муниципального образования "Тереньгульский район" необходимо:</w:t>
      </w:r>
      <w:r w:rsidRPr="00EB7C2F">
        <w:rPr>
          <w:rFonts w:ascii="Arial" w:hAnsi="Arial" w:cs="Arial"/>
        </w:rPr>
        <w:br/>
      </w:r>
    </w:p>
    <w:p w14:paraId="54FD2070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3.2.1. проверить правильность оформления письма, комплектность представляемых заявителем документов, необходимых для выдачи разрешения на снос древесно-кустарниковой и (или) травянистой растительности, плодородного (поверхностного) слоя почвы. В случае несоответствия либо отсутствия необходимых документов письмо не принимается;</w:t>
      </w:r>
      <w:r w:rsidRPr="00EB7C2F">
        <w:rPr>
          <w:rFonts w:ascii="Arial" w:hAnsi="Arial" w:cs="Arial"/>
        </w:rPr>
        <w:br/>
      </w:r>
    </w:p>
    <w:p w14:paraId="0DD23D5C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3.2.2. зарегистрировать письмо в журнале регистрации с оформлением выписки из журнала регистрации и контроля за обращением заявителей в Администрацию муниципального образования "Тереньгульский район" (приложение);</w:t>
      </w:r>
      <w:r w:rsidRPr="00EB7C2F">
        <w:rPr>
          <w:rFonts w:ascii="Arial" w:hAnsi="Arial" w:cs="Arial"/>
        </w:rPr>
        <w:br/>
      </w:r>
    </w:p>
    <w:p w14:paraId="5588AFA3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3.2.3. поставить штамп Администрации муниципального образования на оригинале письма заявителя.</w:t>
      </w:r>
      <w:r w:rsidRPr="00EB7C2F">
        <w:rPr>
          <w:rFonts w:ascii="Arial" w:hAnsi="Arial" w:cs="Arial"/>
        </w:rPr>
        <w:br/>
      </w:r>
    </w:p>
    <w:p w14:paraId="77C6E969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 xml:space="preserve">3.2.4. выдать на руки заявителю после регистрации письма экземпляр выписки из журнала регистрации, заверенный подписью сотрудника </w:t>
      </w:r>
      <w:r w:rsidRPr="00EB7C2F">
        <w:rPr>
          <w:rFonts w:ascii="Arial" w:hAnsi="Arial" w:cs="Arial"/>
        </w:rPr>
        <w:lastRenderedPageBreak/>
        <w:t>Администрации муниципального образования "Тереньгульский район";</w:t>
      </w:r>
      <w:r w:rsidRPr="00EB7C2F">
        <w:rPr>
          <w:rFonts w:ascii="Arial" w:hAnsi="Arial" w:cs="Arial"/>
        </w:rPr>
        <w:br/>
      </w:r>
    </w:p>
    <w:p w14:paraId="24F5623F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3.2.5. по требованию заявителя оказать необходимые консультативные услуги по разъяснению порядка приема и выдачи документов осуществляется Администрацией муниципального образования.</w:t>
      </w:r>
      <w:r w:rsidRPr="00EB7C2F">
        <w:rPr>
          <w:rFonts w:ascii="Arial" w:hAnsi="Arial" w:cs="Arial"/>
        </w:rPr>
        <w:br/>
      </w:r>
    </w:p>
    <w:p w14:paraId="74C6E386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Общий срок предоставления муниципальной услуги не должен превышать 15 дней со дня приема от заявителя полного пакета документов.</w:t>
      </w:r>
      <w:r w:rsidRPr="00EB7C2F">
        <w:rPr>
          <w:rFonts w:ascii="Arial" w:hAnsi="Arial" w:cs="Arial"/>
        </w:rPr>
        <w:br/>
      </w:r>
    </w:p>
    <w:p w14:paraId="0D138751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3.3. Перечень оснований для отказа в предоставлении разрешения на снос древесно-кустарниковой и (или) травянистой растительности, плодородного (поверхностного) слоя почвы:</w:t>
      </w:r>
      <w:r w:rsidRPr="00EB7C2F">
        <w:rPr>
          <w:rFonts w:ascii="Arial" w:hAnsi="Arial" w:cs="Arial"/>
        </w:rPr>
        <w:br/>
      </w:r>
    </w:p>
    <w:p w14:paraId="413AD6D0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обращение заявителя о выдаче документа, оформление которого не осуществляется Администрацией муниципального образования в соответствии с нормативными правовыми актами муниципального образования "Тереньгульский район";</w:t>
      </w:r>
      <w:r w:rsidRPr="00EB7C2F">
        <w:rPr>
          <w:rFonts w:ascii="Arial" w:hAnsi="Arial" w:cs="Arial"/>
        </w:rPr>
        <w:br/>
      </w:r>
    </w:p>
    <w:p w14:paraId="094FBFBC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наличие у заявителя неполного комплекта документов, определенного данным Регламентом (п. 2.5);</w:t>
      </w:r>
      <w:r w:rsidRPr="00EB7C2F">
        <w:rPr>
          <w:rFonts w:ascii="Arial" w:hAnsi="Arial" w:cs="Arial"/>
        </w:rPr>
        <w:br/>
      </w:r>
    </w:p>
    <w:p w14:paraId="537B3E6D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представление заявителем неправильно оформленных или утративших силу документов;</w:t>
      </w:r>
      <w:r w:rsidRPr="00EB7C2F">
        <w:rPr>
          <w:rFonts w:ascii="Arial" w:hAnsi="Arial" w:cs="Arial"/>
        </w:rPr>
        <w:br/>
      </w:r>
    </w:p>
    <w:p w14:paraId="3A16BF1A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отсутствие оформленной в установленном порядке доверенности в случае подачи заявки на оформление разрешения на снос древесно-кустарниковой и (или) травянистой растительности, плодородного (поверхностного) слоя почвы, подлежащего выдаче третьему лицу;</w:t>
      </w:r>
      <w:r w:rsidRPr="00EB7C2F">
        <w:rPr>
          <w:rFonts w:ascii="Arial" w:hAnsi="Arial" w:cs="Arial"/>
        </w:rPr>
        <w:br/>
      </w:r>
    </w:p>
    <w:p w14:paraId="15AE2AAE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обращение заявителя с требованием о выдаче документов, не соответствующих профилю или направлению деятельности Администрацией муниципального образования.</w:t>
      </w:r>
      <w:r w:rsidRPr="00EB7C2F">
        <w:rPr>
          <w:rFonts w:ascii="Arial" w:hAnsi="Arial" w:cs="Arial"/>
        </w:rPr>
        <w:br/>
      </w:r>
    </w:p>
    <w:p w14:paraId="55A80DB5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3.4. Платность/бесплатность предоставления разрешения на снос древесно-кустарниковой и (или) травянистой растительности, плодородного (поверхностного) слоя почвы</w:t>
      </w:r>
      <w:r w:rsidRPr="00EB7C2F">
        <w:rPr>
          <w:rFonts w:ascii="Arial" w:hAnsi="Arial" w:cs="Arial"/>
        </w:rPr>
        <w:br/>
      </w:r>
    </w:p>
    <w:p w14:paraId="2B22B0F2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Предоставление муниципальной услуги по выдаче разрешения на снос древесно-кустарниковой и (или) травянистой растительности, плодородного (поверхностного) слоя почвы Администрацией муниципального образования "Тереньгульский район" производится на безвозмездной основе.</w:t>
      </w:r>
      <w:r w:rsidRPr="00EB7C2F">
        <w:rPr>
          <w:rFonts w:ascii="Arial" w:hAnsi="Arial" w:cs="Arial"/>
        </w:rPr>
        <w:br/>
      </w:r>
    </w:p>
    <w:p w14:paraId="6CEB05BC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3.5. Порядок работы и контроля Администрации муниципального образования "Тереньгульский район" по выдаче разрешения на снос древесно-кустарниковой и (или) травянистой растительности, плодородного (поверхностного) слоя почвы:</w:t>
      </w:r>
      <w:r w:rsidRPr="00EB7C2F">
        <w:rPr>
          <w:rFonts w:ascii="Arial" w:hAnsi="Arial" w:cs="Arial"/>
        </w:rPr>
        <w:br/>
      </w:r>
    </w:p>
    <w:p w14:paraId="0F47E4A0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 xml:space="preserve">- Разрешение на снос древесно-кустарниковой и (или) травянистой растительности, плодородного (поверхностного) слоя почвы или мотивированный отказ выдается Администрацией муниципального образования "Тереньгульский район" представителю юридического лица при наличии документов, удостоверяющих личность и подтверждающих полномочия представителя юридического лица действовать от имени юридического лица. Физическое лицо </w:t>
      </w:r>
      <w:r w:rsidRPr="00EB7C2F">
        <w:rPr>
          <w:rFonts w:ascii="Arial" w:hAnsi="Arial" w:cs="Arial"/>
        </w:rPr>
        <w:lastRenderedPageBreak/>
        <w:t>для получения разрешения представляет документ, удостоверяющий личность.</w:t>
      </w:r>
      <w:r w:rsidRPr="00EB7C2F">
        <w:rPr>
          <w:rFonts w:ascii="Arial" w:hAnsi="Arial" w:cs="Arial"/>
        </w:rPr>
        <w:br/>
      </w:r>
    </w:p>
    <w:p w14:paraId="541A942F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Вынужденный снос и пересадку деревьев и кустарников, связанные с застройкой населенного пункта, прокладкой коммуникаций, строительством линий электропередачи и других сооружений, допускается производить только по распоряжению главы Администрации муниципального образования, после оплаты восстановительной стоимости за причиненный ущерб.</w:t>
      </w:r>
      <w:r w:rsidRPr="00EB7C2F">
        <w:rPr>
          <w:rFonts w:ascii="Arial" w:hAnsi="Arial" w:cs="Arial"/>
        </w:rPr>
        <w:br/>
      </w:r>
    </w:p>
    <w:p w14:paraId="1AB3A28C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Вынужденный снос и пересадку деревьев и кустарников внутри жилых кварталов, связанные с жалобами жильцов, авариями инженерных сетей и их плановым ремонтом допускается производить по распоряжению Главы Администрации муниципального образования.</w:t>
      </w:r>
      <w:r w:rsidRPr="00EB7C2F">
        <w:rPr>
          <w:rFonts w:ascii="Arial" w:hAnsi="Arial" w:cs="Arial"/>
        </w:rPr>
        <w:br/>
      </w:r>
    </w:p>
    <w:p w14:paraId="786F95AB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 xml:space="preserve">- Вынужденный снос </w:t>
      </w:r>
      <w:proofErr w:type="gramStart"/>
      <w:r w:rsidRPr="00EB7C2F">
        <w:rPr>
          <w:rFonts w:ascii="Arial" w:hAnsi="Arial" w:cs="Arial"/>
        </w:rPr>
        <w:t>зеленых насаждений</w:t>
      </w:r>
      <w:proofErr w:type="gramEnd"/>
      <w:r w:rsidRPr="00EB7C2F">
        <w:rPr>
          <w:rFonts w:ascii="Arial" w:hAnsi="Arial" w:cs="Arial"/>
        </w:rPr>
        <w:t xml:space="preserve"> связанный с прокладкой коммуникаций, строительством линий электропередачи и других сооружений допускается только при оформлении разрешения в соответствии с Лесным кодексом Российской Федерации.</w:t>
      </w:r>
      <w:r w:rsidRPr="00EB7C2F">
        <w:rPr>
          <w:rFonts w:ascii="Arial" w:hAnsi="Arial" w:cs="Arial"/>
        </w:rPr>
        <w:br/>
      </w:r>
    </w:p>
    <w:p w14:paraId="6BCDC5E4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 xml:space="preserve">- Обследование и оценка зеленых насаждений, расположенных на территории населенных пунктов муниципального образования </w:t>
      </w:r>
      <w:proofErr w:type="gramStart"/>
      <w:r w:rsidRPr="00EB7C2F">
        <w:rPr>
          <w:rFonts w:ascii="Arial" w:hAnsi="Arial" w:cs="Arial"/>
        </w:rPr>
        <w:t>"Тереньгульский район"</w:t>
      </w:r>
      <w:proofErr w:type="gramEnd"/>
      <w:r w:rsidRPr="00EB7C2F">
        <w:rPr>
          <w:rFonts w:ascii="Arial" w:hAnsi="Arial" w:cs="Arial"/>
        </w:rPr>
        <w:t xml:space="preserve"> подлежащих вынужденному сносу, проводится специальной комиссией, утвержденной нормативным правовым актом Главы Администрации муниципального образования в период получения разрешения на производство работ, при наличии согласованного проекта.</w:t>
      </w:r>
      <w:r w:rsidRPr="00EB7C2F">
        <w:rPr>
          <w:rFonts w:ascii="Arial" w:hAnsi="Arial" w:cs="Arial"/>
        </w:rPr>
        <w:br/>
      </w:r>
    </w:p>
    <w:p w14:paraId="502DB6EF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Взимание восстановительной стоимости за вынужденный снос зеленых насаждений, расположенных в границах охранных зон инженерных сооружений (сетей), при производстве работ по обслуживанию и ремонту производится в полном объеме.</w:t>
      </w:r>
      <w:r w:rsidRPr="00EB7C2F">
        <w:rPr>
          <w:rFonts w:ascii="Arial" w:hAnsi="Arial" w:cs="Arial"/>
        </w:rPr>
        <w:br/>
      </w:r>
    </w:p>
    <w:p w14:paraId="04CFD973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 xml:space="preserve">- При аварийных ситуациях на объектах инженерного благоустройства и </w:t>
      </w:r>
      <w:proofErr w:type="gramStart"/>
      <w:r w:rsidRPr="00EB7C2F">
        <w:rPr>
          <w:rFonts w:ascii="Arial" w:hAnsi="Arial" w:cs="Arial"/>
        </w:rPr>
        <w:t>т.п.</w:t>
      </w:r>
      <w:proofErr w:type="gramEnd"/>
      <w:r w:rsidRPr="00EB7C2F">
        <w:rPr>
          <w:rFonts w:ascii="Arial" w:hAnsi="Arial" w:cs="Arial"/>
        </w:rPr>
        <w:t>, требующих безотлагательного проведения ремонтных работ, вынужденный снос зеленых насаждений допускается без предварительного оформления разрешительных документов с последующим их оформлением в пятидневный срок по факту сноса производителем работ с оплатой восстановительной стоимости.</w:t>
      </w:r>
      <w:r w:rsidRPr="00EB7C2F">
        <w:rPr>
          <w:rFonts w:ascii="Arial" w:hAnsi="Arial" w:cs="Arial"/>
        </w:rPr>
        <w:br/>
      </w:r>
    </w:p>
    <w:p w14:paraId="34D5D676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При вынужденной пересадке зеленых насаждений застройщик возмещает ущерб в размере 50% восстановительной стоимости.</w:t>
      </w:r>
      <w:r w:rsidRPr="00EB7C2F">
        <w:rPr>
          <w:rFonts w:ascii="Arial" w:hAnsi="Arial" w:cs="Arial"/>
        </w:rPr>
        <w:br/>
      </w:r>
    </w:p>
    <w:p w14:paraId="0A9143DD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Восстановительная стоимость не взимается:</w:t>
      </w:r>
      <w:r w:rsidRPr="00EB7C2F">
        <w:rPr>
          <w:rFonts w:ascii="Arial" w:hAnsi="Arial" w:cs="Arial"/>
        </w:rPr>
        <w:br/>
      </w:r>
    </w:p>
    <w:p w14:paraId="01E52458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при проведении работ по благоустройству за счет средств муниципальных бюджетов;</w:t>
      </w:r>
      <w:r w:rsidRPr="00EB7C2F">
        <w:rPr>
          <w:rFonts w:ascii="Arial" w:hAnsi="Arial" w:cs="Arial"/>
        </w:rPr>
        <w:br/>
      </w:r>
    </w:p>
    <w:p w14:paraId="4EAFFA24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при реконструкции зеленых насаждений;</w:t>
      </w:r>
      <w:r w:rsidRPr="00EB7C2F">
        <w:rPr>
          <w:rFonts w:ascii="Arial" w:hAnsi="Arial" w:cs="Arial"/>
        </w:rPr>
        <w:br/>
      </w:r>
    </w:p>
    <w:p w14:paraId="501C1D6F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при проведении работ по уходу за зелеными насаждениями (обрезка, омоложение, снос больных, усохших и отслуживших свой нормативный срок зеленых насаждений);</w:t>
      </w:r>
      <w:r w:rsidRPr="00EB7C2F">
        <w:rPr>
          <w:rFonts w:ascii="Arial" w:hAnsi="Arial" w:cs="Arial"/>
        </w:rPr>
        <w:br/>
      </w:r>
    </w:p>
    <w:p w14:paraId="61A1FA72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lastRenderedPageBreak/>
        <w:t>- при невозможности обеспечения нормальной видимости технических средств регулирования дорожного движения, безопасности движения транспорта и пешеходов;</w:t>
      </w:r>
      <w:r w:rsidRPr="00EB7C2F">
        <w:rPr>
          <w:rFonts w:ascii="Arial" w:hAnsi="Arial" w:cs="Arial"/>
        </w:rPr>
        <w:br/>
      </w:r>
    </w:p>
    <w:p w14:paraId="1E11E06D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при разрушении корневой системой деревьев фундаментов зданий, асфальтовых покрытий тротуаров и проезжей части дорог.</w:t>
      </w:r>
      <w:r w:rsidRPr="00EB7C2F">
        <w:rPr>
          <w:rFonts w:ascii="Arial" w:hAnsi="Arial" w:cs="Arial"/>
        </w:rPr>
        <w:br/>
      </w:r>
    </w:p>
    <w:p w14:paraId="2EDB767D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Оплата восстановительной стоимости за вынужденный или незаконный снос не освобождает застройщика от восстановления зеленых насаждений в том же или большем количестве. Снос, пересадка и новая посадка деревьев и кустарников производится на средства застройщиков силами специализированных предприятий.</w:t>
      </w:r>
      <w:r w:rsidRPr="00EB7C2F">
        <w:rPr>
          <w:rFonts w:ascii="Arial" w:hAnsi="Arial" w:cs="Arial"/>
        </w:rPr>
        <w:br/>
      </w:r>
    </w:p>
    <w:p w14:paraId="345D586D" w14:textId="77777777" w:rsidR="00EB7C2F" w:rsidRPr="00EB7C2F" w:rsidRDefault="00EB7C2F" w:rsidP="00EB7C2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Порядок использования средств, поступающих за вынужденный и незаконный снос зеленых насаждений</w:t>
      </w:r>
    </w:p>
    <w:p w14:paraId="7C161E38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7923543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Средства, полученные от возмещения вреда в результате вынужденного или незаконного сноса (порчи) зеленых насаждений, поступают в бюджет муниципального образования. Администрации муниципального образования рекомендуется расходовать данные средства по целевому назначению в соответствии с методическими рекомендациями. Средства, поступающие за вынужденный снос и незаконный снос (порчу) зеленых насаждений, используются на:</w:t>
      </w:r>
      <w:r w:rsidRPr="00EB7C2F">
        <w:rPr>
          <w:rFonts w:ascii="Arial" w:hAnsi="Arial" w:cs="Arial"/>
        </w:rPr>
        <w:br/>
      </w:r>
    </w:p>
    <w:p w14:paraId="3F125356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посадку деревьев и кустарников, устройство газонов и цветников;</w:t>
      </w:r>
      <w:r w:rsidRPr="00EB7C2F">
        <w:rPr>
          <w:rFonts w:ascii="Arial" w:hAnsi="Arial" w:cs="Arial"/>
        </w:rPr>
        <w:br/>
      </w:r>
    </w:p>
    <w:p w14:paraId="3D13D7CB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проведение работ по инвентаризации зеленых насаждений;</w:t>
      </w:r>
      <w:r w:rsidRPr="00EB7C2F">
        <w:rPr>
          <w:rFonts w:ascii="Arial" w:hAnsi="Arial" w:cs="Arial"/>
        </w:rPr>
        <w:br/>
      </w:r>
    </w:p>
    <w:p w14:paraId="3D4A6083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проведение исследований и проектных работ по зеленому хозяйству муниципального образования;</w:t>
      </w:r>
      <w:r w:rsidRPr="00EB7C2F">
        <w:rPr>
          <w:rFonts w:ascii="Arial" w:hAnsi="Arial" w:cs="Arial"/>
        </w:rPr>
        <w:br/>
      </w:r>
    </w:p>
    <w:p w14:paraId="69654C4B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содержание объектов зеленого хозяйства;</w:t>
      </w:r>
      <w:r w:rsidRPr="00EB7C2F">
        <w:rPr>
          <w:rFonts w:ascii="Arial" w:hAnsi="Arial" w:cs="Arial"/>
        </w:rPr>
        <w:br/>
      </w:r>
    </w:p>
    <w:p w14:paraId="6E2CB6C1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проведение специальных мероприятий по предупреждению распространения болезней растений и вредителей зеленых насаждений;</w:t>
      </w:r>
      <w:r w:rsidRPr="00EB7C2F">
        <w:rPr>
          <w:rFonts w:ascii="Arial" w:hAnsi="Arial" w:cs="Arial"/>
        </w:rPr>
        <w:br/>
      </w:r>
    </w:p>
    <w:p w14:paraId="446BFE54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проведение лесовосстановительных и лесохозяйственных работ.</w:t>
      </w:r>
      <w:r w:rsidRPr="00EB7C2F">
        <w:rPr>
          <w:rFonts w:ascii="Arial" w:hAnsi="Arial" w:cs="Arial"/>
        </w:rPr>
        <w:br/>
      </w:r>
    </w:p>
    <w:p w14:paraId="7E08ABDC" w14:textId="77777777" w:rsidR="00EB7C2F" w:rsidRPr="00EB7C2F" w:rsidRDefault="00EB7C2F" w:rsidP="00EB7C2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Ответственность за незаконный снос и повреждение зеленых насаждений</w:t>
      </w:r>
    </w:p>
    <w:p w14:paraId="2DB624D6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FB000C8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Незаконным сносом зеленых насаждений считается снос деревьев, кустарников, газонов и цветников, выполненный без предварительного оформления соответствующих документов и установленного порядка оплаты восстановительной стоимости;</w:t>
      </w:r>
      <w:r w:rsidRPr="00EB7C2F">
        <w:rPr>
          <w:rFonts w:ascii="Arial" w:hAnsi="Arial" w:cs="Arial"/>
        </w:rPr>
        <w:br/>
      </w:r>
    </w:p>
    <w:p w14:paraId="5E1AC6BB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за незаконную рубку и повреждение зеленых насаждений применяется ответственность в соответствии с действующим законодательством. Применение видов ответственности не освобождает от возмещения причиненного ущерба. Размер причиненного ущерба за незаконную рубку (порчу) рекомендуется определять по восстановительной стоимости зеленых насаждений с повышающим коэффициентом - 10;</w:t>
      </w:r>
      <w:r w:rsidRPr="00EB7C2F">
        <w:rPr>
          <w:rFonts w:ascii="Arial" w:hAnsi="Arial" w:cs="Arial"/>
        </w:rPr>
        <w:br/>
      </w:r>
    </w:p>
    <w:p w14:paraId="4446D81D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lastRenderedPageBreak/>
        <w:t>- за повреждение зеленых насаждений, не влекущее прекращение их роста, ущерб рекомендуется определять по восстановительной стоимости с коэффициентом от 0,3 до 0,5;</w:t>
      </w:r>
      <w:r w:rsidRPr="00EB7C2F">
        <w:rPr>
          <w:rFonts w:ascii="Arial" w:hAnsi="Arial" w:cs="Arial"/>
        </w:rPr>
        <w:br/>
      </w:r>
    </w:p>
    <w:p w14:paraId="6CDDA4C1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информация о выдаче разрешения на снос древесно-кустарниковой и (или) травянистой растительности, плодородного (поверхностного) слоя почвы заносится специалистом службы Администрации муниципального образования "Тереньгульский район" в журнал регистрации;</w:t>
      </w:r>
      <w:r w:rsidRPr="00EB7C2F">
        <w:rPr>
          <w:rFonts w:ascii="Arial" w:hAnsi="Arial" w:cs="Arial"/>
        </w:rPr>
        <w:br/>
      </w:r>
    </w:p>
    <w:p w14:paraId="0E066040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заявитель получает в Администрации муниципального образования "Тереньгульский район" первый экземпляр выписки из журнала регистрации, подтверждает получение документов личной подписью с расшифровкой в соответствующей графе второго экземпляра выписки из журнала регистрации, который хранится вместе с письмом в Администрации муниципального образования "Тереньгульский район";</w:t>
      </w:r>
      <w:r w:rsidRPr="00EB7C2F">
        <w:rPr>
          <w:rFonts w:ascii="Arial" w:hAnsi="Arial" w:cs="Arial"/>
        </w:rPr>
        <w:br/>
      </w:r>
    </w:p>
    <w:p w14:paraId="25A72C87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причины отказа при выдаче разрешения на снос древесно-кустарниковой и (или) травянистой растительности, плодородного (поверхностного) слоя почвы:</w:t>
      </w:r>
      <w:r w:rsidRPr="00EB7C2F">
        <w:rPr>
          <w:rFonts w:ascii="Arial" w:hAnsi="Arial" w:cs="Arial"/>
        </w:rPr>
        <w:br/>
      </w:r>
    </w:p>
    <w:p w14:paraId="1963F024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представление заявителем неправильно оформленных или утративших силу документов, если указанные обстоятельства были установлены в процессе подготовки разрешения на снос древесно-кустарниковой и (или) травянистой растительности, плодородного (поверхностного) слоя почвы;</w:t>
      </w:r>
      <w:r w:rsidRPr="00EB7C2F">
        <w:rPr>
          <w:rFonts w:ascii="Arial" w:hAnsi="Arial" w:cs="Arial"/>
        </w:rPr>
        <w:br/>
      </w:r>
    </w:p>
    <w:p w14:paraId="2A00584A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отсутствие права у заявителя на получение разрешения на снос древесно-кустарниковой и (или) травянистой растительности, плодородного (поверхностного) слоя почвы;</w:t>
      </w:r>
      <w:r w:rsidRPr="00EB7C2F">
        <w:rPr>
          <w:rFonts w:ascii="Arial" w:hAnsi="Arial" w:cs="Arial"/>
        </w:rPr>
        <w:br/>
      </w:r>
    </w:p>
    <w:p w14:paraId="6A47E619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невозможность подготовки разрешения на снос древесно-кустарниковой и (или) травянистой растительности, плодородного (поверхностного) слоя почвы в силу обстоятельств, ранее неизвестных при приеме документов.</w:t>
      </w:r>
      <w:r w:rsidRPr="00EB7C2F">
        <w:rPr>
          <w:rFonts w:ascii="Arial" w:hAnsi="Arial" w:cs="Arial"/>
        </w:rPr>
        <w:br/>
      </w:r>
    </w:p>
    <w:p w14:paraId="63533767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Порядок выдачи заявителю документа, являющегося результатом процедуры предоставления разрешения на снос древесно-кустарниковой и (или) травянистой растительности, плодородного (поверхностного) слоя почвы:</w:t>
      </w:r>
      <w:r w:rsidRPr="00EB7C2F">
        <w:rPr>
          <w:rFonts w:ascii="Arial" w:hAnsi="Arial" w:cs="Arial"/>
        </w:rPr>
        <w:br/>
      </w:r>
    </w:p>
    <w:p w14:paraId="0A8160F5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специалист Администрации муниципального образования "Тереньгульский район", ответственный за выдачу документов, делает запись в книге учета выданных документов (приложение);</w:t>
      </w:r>
      <w:r w:rsidRPr="00EB7C2F">
        <w:rPr>
          <w:rFonts w:ascii="Arial" w:hAnsi="Arial" w:cs="Arial"/>
        </w:rPr>
        <w:br/>
      </w:r>
    </w:p>
    <w:p w14:paraId="2071581E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заявитель расписывается в получении документа в книге учета выданных документов;</w:t>
      </w:r>
      <w:r w:rsidRPr="00EB7C2F">
        <w:rPr>
          <w:rFonts w:ascii="Arial" w:hAnsi="Arial" w:cs="Arial"/>
        </w:rPr>
        <w:br/>
      </w:r>
    </w:p>
    <w:p w14:paraId="374E4AD2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специалист Администрации муниципального образования "Тереньгульский район", ответственный за выдачу документов, выдает документы заявителю.</w:t>
      </w:r>
      <w:r w:rsidRPr="00EB7C2F">
        <w:rPr>
          <w:rFonts w:ascii="Arial" w:hAnsi="Arial" w:cs="Arial"/>
        </w:rPr>
        <w:br/>
      </w:r>
    </w:p>
    <w:p w14:paraId="51991E8C" w14:textId="77777777" w:rsidR="00EB7C2F" w:rsidRPr="00EB7C2F" w:rsidRDefault="00EB7C2F" w:rsidP="00EB7C2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B7C2F">
        <w:rPr>
          <w:rFonts w:ascii="Arial" w:hAnsi="Arial" w:cs="Arial"/>
          <w:color w:val="auto"/>
        </w:rPr>
        <w:t>4. Формы контроля за исполнением административного регламента</w:t>
      </w:r>
    </w:p>
    <w:p w14:paraId="7A35CCE7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D02B745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 xml:space="preserve">Текущий контроль за соблюдением последовательности действий, определенных административными процедурами по предоставлению муниципальной услуги, и принятием решений специалистами Администрации </w:t>
      </w:r>
      <w:r w:rsidRPr="00EB7C2F">
        <w:rPr>
          <w:rFonts w:ascii="Arial" w:hAnsi="Arial" w:cs="Arial"/>
        </w:rPr>
        <w:lastRenderedPageBreak/>
        <w:t>муниципального образования "Тереньгульский район", осуществляется начальником отдела развития сельского хозяйства и экологии Администрации муниципального образования "Тереньгульский район".</w:t>
      </w:r>
      <w:r w:rsidRPr="00EB7C2F">
        <w:rPr>
          <w:rFonts w:ascii="Arial" w:hAnsi="Arial" w:cs="Arial"/>
        </w:rPr>
        <w:br/>
      </w:r>
    </w:p>
    <w:p w14:paraId="6C3DCDEC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Текущий контроль осуществляется путем проведения проверок соблюдения и исполнения специалистом Администрации муниципального образования "Тереньгульский район" настоящего административного регламента, иных правовых актов.</w:t>
      </w:r>
      <w:r w:rsidRPr="00EB7C2F">
        <w:rPr>
          <w:rFonts w:ascii="Arial" w:hAnsi="Arial" w:cs="Arial"/>
        </w:rPr>
        <w:br/>
      </w:r>
    </w:p>
    <w:p w14:paraId="1A11BA51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Периодичность осуществления начальником отдела текущего контроля устанавливается Администрацией муниципального образования "Тереньгульский район".</w:t>
      </w:r>
      <w:r w:rsidRPr="00EB7C2F">
        <w:rPr>
          <w:rFonts w:ascii="Arial" w:hAnsi="Arial" w:cs="Arial"/>
        </w:rPr>
        <w:br/>
      </w:r>
    </w:p>
    <w:p w14:paraId="35257856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Контроль за полнотой и качеством предоставления муниципальной услуги включает в себя проведение проверок, выявление и устранение нарушений прав потребителей результатов предоставления муниципальной услуги, рассмотрение, принятие решений и подготовку ответов на обращения потребителей результатов предоставления муниципальной услуги, содержащих жалобы на решения, действия (бездействие) специалиста Администрации муниципального образования "Тереньгульский район".</w:t>
      </w:r>
      <w:r w:rsidRPr="00EB7C2F">
        <w:rPr>
          <w:rFonts w:ascii="Arial" w:hAnsi="Arial" w:cs="Arial"/>
        </w:rPr>
        <w:br/>
      </w:r>
    </w:p>
    <w:p w14:paraId="79865CF2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По результатам проведенных проверок, в случае выявления нарушений прав потребителей результатов предоставления муниципальной услуги, виновные лица привлекаются к ответственности в соответствии с законодательством.</w:t>
      </w:r>
      <w:r w:rsidRPr="00EB7C2F">
        <w:rPr>
          <w:rFonts w:ascii="Arial" w:hAnsi="Arial" w:cs="Arial"/>
        </w:rPr>
        <w:br/>
      </w:r>
    </w:p>
    <w:p w14:paraId="32A8AAB9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Проведение проверок может носить плановый характер (осуществляться на основании полугодовых или годовых планов работы), тематический характер (проверка предоставления муниципальной услуги по отдельным видам прав и сделок, отдельным категориям потребителей) и внеплановый характер (по конкретному обращению потребителя результатов предоставления муниципальной услуги).</w:t>
      </w:r>
      <w:r w:rsidRPr="00EB7C2F">
        <w:rPr>
          <w:rFonts w:ascii="Arial" w:hAnsi="Arial" w:cs="Arial"/>
        </w:rPr>
        <w:br/>
      </w:r>
    </w:p>
    <w:p w14:paraId="0BAA49F6" w14:textId="77777777" w:rsidR="00EB7C2F" w:rsidRPr="00EB7C2F" w:rsidRDefault="00EB7C2F" w:rsidP="00EB7C2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B7C2F">
        <w:rPr>
          <w:rFonts w:ascii="Arial" w:hAnsi="Arial" w:cs="Arial"/>
          <w:color w:val="auto"/>
        </w:rPr>
        <w:t>5. Досудебный (внесудебный) порядок обжалования решений и действий (бездействия) органа, предоставляющего муниципальную услугу, а также их должностных лиц</w:t>
      </w:r>
    </w:p>
    <w:p w14:paraId="1EE4122C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E99F77B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Потребители результатов предоставления муниципальной услуги имеют право на обжалование действий или бездействия специалистов Администрации муниципального образования "Тереньгульский район", участвующих в предоставлении муниципальной услуги, в вышестоящие органы в досудебном и судебном порядке.</w:t>
      </w:r>
      <w:r w:rsidRPr="00EB7C2F">
        <w:rPr>
          <w:rFonts w:ascii="Arial" w:hAnsi="Arial" w:cs="Arial"/>
        </w:rPr>
        <w:br/>
      </w:r>
    </w:p>
    <w:p w14:paraId="63B7E6D3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Потребители результатов предоставления муниципальной услуги имеют право обратиться с жалобой лично или направить письменное обращение, жалобу (претензию).</w:t>
      </w:r>
      <w:r w:rsidRPr="00EB7C2F">
        <w:rPr>
          <w:rFonts w:ascii="Arial" w:hAnsi="Arial" w:cs="Arial"/>
        </w:rPr>
        <w:br/>
      </w:r>
    </w:p>
    <w:p w14:paraId="211F0EE3" w14:textId="77777777" w:rsidR="00EB7C2F" w:rsidRPr="00EB7C2F" w:rsidRDefault="00EB7C2F" w:rsidP="00EB7C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 xml:space="preserve">Жалоба, поступившая в орган, предоставляющий государственную или муниципальную услугу,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органа, предоставляющего государственную или муниципальную услугу, должностного </w:t>
      </w:r>
      <w:r w:rsidRPr="00EB7C2F">
        <w:rPr>
          <w:rFonts w:ascii="Arial" w:hAnsi="Arial" w:cs="Arial"/>
        </w:rPr>
        <w:lastRenderedPageBreak/>
        <w:t>лица структурного подразделения, предоставляющего государственную или муниципальную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 Администрация муниципального образования "Тереньгульский район" вправе установить случаи, при которых срок рассмотрения жалобы может быть сокращен.</w:t>
      </w:r>
    </w:p>
    <w:p w14:paraId="3F8AD2F6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br/>
        <w:t>В случае, если по обращению требуется провести экспертизу, проверку или обследование, срок рассмотрения жалобы может быть продлен, но не более чем на один месяц по решению Главы Администрацией муниципального образования. О продлении срока рассмотрения жалобы потребитель результатов предоставления муниципальной услуги уведомляется письменно с указанием причин продления.</w:t>
      </w:r>
      <w:r w:rsidRPr="00EB7C2F">
        <w:rPr>
          <w:rFonts w:ascii="Arial" w:hAnsi="Arial" w:cs="Arial"/>
        </w:rPr>
        <w:br/>
      </w:r>
    </w:p>
    <w:p w14:paraId="4BCBFF8F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Обращение (жалоба) потребителей результатов предоставления муниципальной услуги в письменной форме должно содержать следующую информацию:</w:t>
      </w:r>
      <w:r w:rsidRPr="00EB7C2F">
        <w:rPr>
          <w:rFonts w:ascii="Arial" w:hAnsi="Arial" w:cs="Arial"/>
        </w:rPr>
        <w:br/>
      </w:r>
    </w:p>
    <w:p w14:paraId="6C17E2C5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фамилию, имя, отчество гражданина (наименование юридического лица), которым подается жалоба, его место жительства или пребывания;</w:t>
      </w:r>
      <w:r w:rsidRPr="00EB7C2F">
        <w:rPr>
          <w:rFonts w:ascii="Arial" w:hAnsi="Arial" w:cs="Arial"/>
        </w:rPr>
        <w:br/>
      </w:r>
    </w:p>
    <w:p w14:paraId="6B6386E4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наименование органа, должность, фамилия, имя и отчество работника (при наличии информации), решение, действие (бездействие) которого обжалуется;</w:t>
      </w:r>
      <w:r w:rsidRPr="00EB7C2F">
        <w:rPr>
          <w:rFonts w:ascii="Arial" w:hAnsi="Arial" w:cs="Arial"/>
        </w:rPr>
        <w:br/>
      </w:r>
    </w:p>
    <w:p w14:paraId="643AC53F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суть обжалуемого действия (бездействия);</w:t>
      </w:r>
      <w:r w:rsidRPr="00EB7C2F">
        <w:rPr>
          <w:rFonts w:ascii="Arial" w:hAnsi="Arial" w:cs="Arial"/>
        </w:rPr>
        <w:br/>
      </w:r>
    </w:p>
    <w:p w14:paraId="3DADFBCC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сведения о способе информирования потребителя результатов предоставления муниципальной услуги, о принятых мерах по результатам рассмотрения его сообщения.</w:t>
      </w:r>
      <w:r w:rsidRPr="00EB7C2F">
        <w:rPr>
          <w:rFonts w:ascii="Arial" w:hAnsi="Arial" w:cs="Arial"/>
        </w:rPr>
        <w:br/>
      </w:r>
    </w:p>
    <w:p w14:paraId="56A188E4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Дополнительно указываются:</w:t>
      </w:r>
      <w:r w:rsidRPr="00EB7C2F">
        <w:rPr>
          <w:rFonts w:ascii="Arial" w:hAnsi="Arial" w:cs="Arial"/>
        </w:rPr>
        <w:br/>
      </w:r>
    </w:p>
    <w:p w14:paraId="0E0D6D1F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причины несогласия с обжалуемым действием (бездействием);</w:t>
      </w:r>
      <w:r w:rsidRPr="00EB7C2F">
        <w:rPr>
          <w:rFonts w:ascii="Arial" w:hAnsi="Arial" w:cs="Arial"/>
        </w:rPr>
        <w:br/>
      </w:r>
    </w:p>
    <w:p w14:paraId="341FED05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обстоятельства, на основании которых потребитель результатов предоставления муниципальной услуги считает, что нарушены его права, свободы и законные интересы, созданы препятствия для их реализации, либо незаконно возложена какая-либо обязанность;</w:t>
      </w:r>
      <w:r w:rsidRPr="00EB7C2F">
        <w:rPr>
          <w:rFonts w:ascii="Arial" w:hAnsi="Arial" w:cs="Arial"/>
        </w:rPr>
        <w:br/>
      </w:r>
    </w:p>
    <w:p w14:paraId="47D4997B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- требования о признании незаконными действия (бездействия).</w:t>
      </w:r>
      <w:r w:rsidRPr="00EB7C2F">
        <w:rPr>
          <w:rFonts w:ascii="Arial" w:hAnsi="Arial" w:cs="Arial"/>
        </w:rPr>
        <w:br/>
      </w:r>
    </w:p>
    <w:p w14:paraId="4210D428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К жалобе могут быть приложены копии документов, подтверждающих изложенные в жалобе обстоятельства. В таком случае в жалобе приводится перечень прилагаемых к ней документов.</w:t>
      </w:r>
      <w:r w:rsidRPr="00EB7C2F">
        <w:rPr>
          <w:rFonts w:ascii="Arial" w:hAnsi="Arial" w:cs="Arial"/>
        </w:rPr>
        <w:br/>
      </w:r>
    </w:p>
    <w:p w14:paraId="1AA7DF85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Если документы, имеющие существенное значение для рассмотрения жалобы, отсутствуют или не приложены к обращению, решение принимается без учета доводов, в подтверждение которых документы не представлены.</w:t>
      </w:r>
      <w:r w:rsidRPr="00EB7C2F">
        <w:rPr>
          <w:rFonts w:ascii="Arial" w:hAnsi="Arial" w:cs="Arial"/>
        </w:rPr>
        <w:br/>
      </w:r>
    </w:p>
    <w:p w14:paraId="3536B4C1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 xml:space="preserve">Жалоба подписывается подавшим ее потребителем результатов предоставления муниципальной услуги. Письменная жалоба должна быть </w:t>
      </w:r>
      <w:r w:rsidRPr="00EB7C2F">
        <w:rPr>
          <w:rFonts w:ascii="Arial" w:hAnsi="Arial" w:cs="Arial"/>
        </w:rPr>
        <w:lastRenderedPageBreak/>
        <w:t>написана разборчивым почерком, не содержать нецензурных выражений.</w:t>
      </w:r>
      <w:r w:rsidRPr="00EB7C2F">
        <w:rPr>
          <w:rFonts w:ascii="Arial" w:hAnsi="Arial" w:cs="Arial"/>
        </w:rPr>
        <w:br/>
      </w:r>
    </w:p>
    <w:p w14:paraId="0EC115E0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По результатам рассмотрения жалобы должностное лицо, ответственный или уполномоченный работник принимает решение об удовлетворении требований потребителя результатов предоставления муниципальной услуги и о признании неправомерным действия (бездействия) либо об отказе в удовлетворении жалобы.</w:t>
      </w:r>
      <w:r w:rsidRPr="00EB7C2F">
        <w:rPr>
          <w:rFonts w:ascii="Arial" w:hAnsi="Arial" w:cs="Arial"/>
        </w:rPr>
        <w:br/>
      </w:r>
    </w:p>
    <w:p w14:paraId="2070E9F9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Письменный ответ, по существу поставленных в обращении вопросов, уведомление о переадресации письменного обращения в государственный орган, орган местного самоуправления или должностному лицу, в компетенцию которых входит решение поставленных в обращении вопросов, содержащих результаты рассмотрения обращения, направляется потребителю предоставленной муниципальной услуги.</w:t>
      </w:r>
      <w:r w:rsidRPr="00EB7C2F">
        <w:rPr>
          <w:rFonts w:ascii="Arial" w:hAnsi="Arial" w:cs="Arial"/>
        </w:rPr>
        <w:br/>
      </w:r>
      <w:r w:rsidRPr="00EB7C2F">
        <w:rPr>
          <w:rFonts w:ascii="Arial" w:hAnsi="Arial" w:cs="Arial"/>
        </w:rPr>
        <w:br/>
      </w:r>
      <w:r w:rsidRPr="00EB7C2F">
        <w:rPr>
          <w:rFonts w:ascii="Arial" w:hAnsi="Arial" w:cs="Arial"/>
        </w:rPr>
        <w:br/>
      </w:r>
      <w:r w:rsidRPr="00EB7C2F">
        <w:rPr>
          <w:rFonts w:ascii="Arial" w:hAnsi="Arial" w:cs="Arial"/>
        </w:rPr>
        <w:br/>
      </w:r>
    </w:p>
    <w:p w14:paraId="26CCC6C2" w14:textId="77777777" w:rsidR="00EB7C2F" w:rsidRPr="00EB7C2F" w:rsidRDefault="00EB7C2F" w:rsidP="00EB7C2F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EB7C2F">
        <w:rPr>
          <w:rFonts w:ascii="Arial" w:hAnsi="Arial" w:cs="Arial"/>
          <w:color w:val="auto"/>
        </w:rPr>
        <w:t>Приложение N 1</w:t>
      </w:r>
      <w:r w:rsidRPr="00EB7C2F">
        <w:rPr>
          <w:rFonts w:ascii="Arial" w:hAnsi="Arial" w:cs="Arial"/>
          <w:color w:val="auto"/>
        </w:rPr>
        <w:br/>
        <w:t>к административному регламенту</w:t>
      </w:r>
    </w:p>
    <w:p w14:paraId="18F1B707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     </w:t>
      </w:r>
      <w:r w:rsidRPr="00EB7C2F">
        <w:rPr>
          <w:rFonts w:ascii="Arial" w:hAnsi="Arial" w:cs="Arial"/>
        </w:rPr>
        <w:br/>
      </w:r>
      <w:r w:rsidRPr="00EB7C2F">
        <w:rPr>
          <w:rFonts w:ascii="Arial" w:hAnsi="Arial" w:cs="Arial"/>
        </w:rPr>
        <w:br/>
        <w:t>Книга учета заявлений по предоставлению разрешения на снос древесно-кустарниковой и (или) травянистой растительности, плодородного (поверхностного) слоя почвы (ведется в электронном и письменном виде)</w:t>
      </w:r>
    </w:p>
    <w:p w14:paraId="0C074403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3"/>
        <w:gridCol w:w="1907"/>
        <w:gridCol w:w="2094"/>
        <w:gridCol w:w="2502"/>
        <w:gridCol w:w="2209"/>
      </w:tblGrid>
      <w:tr w:rsidR="00EB7C2F" w:rsidRPr="00EB7C2F" w14:paraId="0FCEEE46" w14:textId="77777777" w:rsidTr="00EB7C2F">
        <w:trPr>
          <w:trHeight w:val="15"/>
        </w:trPr>
        <w:tc>
          <w:tcPr>
            <w:tcW w:w="739" w:type="dxa"/>
            <w:hideMark/>
          </w:tcPr>
          <w:p w14:paraId="0DC8F0F9" w14:textId="77777777" w:rsidR="00EB7C2F" w:rsidRPr="00EB7C2F" w:rsidRDefault="00EB7C2F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70D137AD" w14:textId="77777777" w:rsidR="00EB7C2F" w:rsidRPr="00EB7C2F" w:rsidRDefault="00EB7C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551E308" w14:textId="77777777" w:rsidR="00EB7C2F" w:rsidRPr="00EB7C2F" w:rsidRDefault="00EB7C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517F750F" w14:textId="77777777" w:rsidR="00EB7C2F" w:rsidRPr="00EB7C2F" w:rsidRDefault="00EB7C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1BAA169" w14:textId="77777777" w:rsidR="00EB7C2F" w:rsidRPr="00EB7C2F" w:rsidRDefault="00EB7C2F">
            <w:pPr>
              <w:rPr>
                <w:sz w:val="20"/>
                <w:szCs w:val="20"/>
                <w:lang w:eastAsia="ru-RU"/>
              </w:rPr>
            </w:pPr>
          </w:p>
        </w:tc>
      </w:tr>
      <w:tr w:rsidR="00EB7C2F" w:rsidRPr="00EB7C2F" w14:paraId="0DACD72D" w14:textId="77777777" w:rsidTr="00EB7C2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979E97" w14:textId="77777777" w:rsidR="00EB7C2F" w:rsidRPr="00EB7C2F" w:rsidRDefault="00EB7C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B7C2F">
              <w:rPr>
                <w:lang w:eastAsia="en-US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ABD24F" w14:textId="77777777" w:rsidR="00EB7C2F" w:rsidRPr="00EB7C2F" w:rsidRDefault="00EB7C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B7C2F">
              <w:rPr>
                <w:lang w:eastAsia="en-US"/>
              </w:rPr>
              <w:t>Дата поступления заявления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AFF72B" w14:textId="77777777" w:rsidR="00EB7C2F" w:rsidRPr="00EB7C2F" w:rsidRDefault="00EB7C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B7C2F">
              <w:rPr>
                <w:lang w:eastAsia="en-US"/>
              </w:rPr>
              <w:t>Фамилия, имя, отчество заявителя (и подпись)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A9F7A0" w14:textId="77777777" w:rsidR="00EB7C2F" w:rsidRPr="00EB7C2F" w:rsidRDefault="00EB7C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B7C2F">
              <w:rPr>
                <w:lang w:eastAsia="en-US"/>
              </w:rPr>
              <w:t>Фамилия, имя, отчество должностного лица, принявшего пакет документов от заявителя (и подпись)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8D8825" w14:textId="77777777" w:rsidR="00EB7C2F" w:rsidRPr="00EB7C2F" w:rsidRDefault="00EB7C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B7C2F">
              <w:rPr>
                <w:lang w:eastAsia="en-US"/>
              </w:rPr>
              <w:t>Перечень документов, принятых от заявителя вместе с заявлением</w:t>
            </w:r>
          </w:p>
        </w:tc>
      </w:tr>
    </w:tbl>
    <w:p w14:paraId="3AC783C2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     </w:t>
      </w:r>
      <w:r w:rsidRPr="00EB7C2F">
        <w:rPr>
          <w:rFonts w:ascii="Arial" w:hAnsi="Arial" w:cs="Arial"/>
        </w:rPr>
        <w:br/>
      </w:r>
      <w:r w:rsidRPr="00EB7C2F">
        <w:rPr>
          <w:rFonts w:ascii="Arial" w:hAnsi="Arial" w:cs="Arial"/>
        </w:rPr>
        <w:br/>
      </w:r>
    </w:p>
    <w:p w14:paraId="13167BFA" w14:textId="77777777" w:rsidR="00EB7C2F" w:rsidRPr="00EB7C2F" w:rsidRDefault="00EB7C2F" w:rsidP="00EB7C2F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EB7C2F">
        <w:rPr>
          <w:rFonts w:ascii="Arial" w:hAnsi="Arial" w:cs="Arial"/>
          <w:color w:val="auto"/>
        </w:rPr>
        <w:t>Приложение N 2</w:t>
      </w:r>
      <w:r w:rsidRPr="00EB7C2F">
        <w:rPr>
          <w:rFonts w:ascii="Arial" w:hAnsi="Arial" w:cs="Arial"/>
          <w:color w:val="auto"/>
        </w:rPr>
        <w:br/>
        <w:t>к административному регламенту</w:t>
      </w:r>
    </w:p>
    <w:p w14:paraId="609ED8C5" w14:textId="77777777" w:rsidR="00EB7C2F" w:rsidRPr="00EB7C2F" w:rsidRDefault="00EB7C2F" w:rsidP="00EB7C2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</w:p>
    <w:p w14:paraId="48EEEB30" w14:textId="77777777" w:rsidR="00EB7C2F" w:rsidRPr="00EB7C2F" w:rsidRDefault="00EB7C2F" w:rsidP="00EB7C2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                                              Главе Администрации</w:t>
      </w:r>
    </w:p>
    <w:p w14:paraId="10C16050" w14:textId="77777777" w:rsidR="00EB7C2F" w:rsidRPr="00EB7C2F" w:rsidRDefault="00EB7C2F" w:rsidP="00EB7C2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                                              муниципального образования</w:t>
      </w:r>
    </w:p>
    <w:p w14:paraId="6598A8AA" w14:textId="77777777" w:rsidR="00EB7C2F" w:rsidRPr="00EB7C2F" w:rsidRDefault="00EB7C2F" w:rsidP="00EB7C2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                                              "Тереньгульский район"</w:t>
      </w:r>
    </w:p>
    <w:p w14:paraId="2C8B662A" w14:textId="77777777" w:rsidR="00EB7C2F" w:rsidRPr="00EB7C2F" w:rsidRDefault="00EB7C2F" w:rsidP="00EB7C2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                                              (Ф.И.О.) ____________ (должность)</w:t>
      </w:r>
    </w:p>
    <w:p w14:paraId="7ADB1C04" w14:textId="77777777" w:rsidR="00EB7C2F" w:rsidRPr="00EB7C2F" w:rsidRDefault="00EB7C2F" w:rsidP="00EB7C2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                                              от (Ф.И.О., должность, адрес</w:t>
      </w:r>
    </w:p>
    <w:p w14:paraId="42CEBF96" w14:textId="77777777" w:rsidR="00EB7C2F" w:rsidRPr="00EB7C2F" w:rsidRDefault="00EB7C2F" w:rsidP="00EB7C2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                                              местожительства, реквизиты,</w:t>
      </w:r>
    </w:p>
    <w:p w14:paraId="1098BA55" w14:textId="77777777" w:rsidR="00EB7C2F" w:rsidRPr="00EB7C2F" w:rsidRDefault="00EB7C2F" w:rsidP="00EB7C2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                                              номера телефонов, факс)</w:t>
      </w:r>
      <w:r w:rsidRPr="00EB7C2F">
        <w:rPr>
          <w:rFonts w:ascii="Courier New" w:hAnsi="Courier New" w:cs="Courier New"/>
          <w:spacing w:val="-18"/>
        </w:rPr>
        <w:br/>
      </w:r>
    </w:p>
    <w:p w14:paraId="4E310461" w14:textId="77777777" w:rsidR="00EB7C2F" w:rsidRPr="00EB7C2F" w:rsidRDefault="00EB7C2F" w:rsidP="00EB7C2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                                     Заявление</w:t>
      </w:r>
      <w:r w:rsidRPr="00EB7C2F">
        <w:rPr>
          <w:rFonts w:ascii="Courier New" w:hAnsi="Courier New" w:cs="Courier New"/>
          <w:spacing w:val="-18"/>
        </w:rPr>
        <w:br/>
      </w:r>
    </w:p>
    <w:p w14:paraId="4981CB3D" w14:textId="77777777" w:rsidR="00EB7C2F" w:rsidRPr="00EB7C2F" w:rsidRDefault="00EB7C2F" w:rsidP="00EB7C2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lastRenderedPageBreak/>
        <w:t>         Прошу Вас разрешить вырубку старых сухостойных деревьев (вид,</w:t>
      </w:r>
    </w:p>
    <w:p w14:paraId="135EC060" w14:textId="77777777" w:rsidR="00EB7C2F" w:rsidRPr="00EB7C2F" w:rsidRDefault="00EB7C2F" w:rsidP="00EB7C2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количество, местонахождение с указанием адреса, территории земельного</w:t>
      </w:r>
    </w:p>
    <w:p w14:paraId="3506D4DA" w14:textId="77777777" w:rsidR="00EB7C2F" w:rsidRPr="00EB7C2F" w:rsidRDefault="00EB7C2F" w:rsidP="00EB7C2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участка, балансодержателя, плана схемы расположенных деревьев, подлежащих</w:t>
      </w:r>
    </w:p>
    <w:p w14:paraId="62208EF4" w14:textId="77777777" w:rsidR="00EB7C2F" w:rsidRPr="00EB7C2F" w:rsidRDefault="00EB7C2F" w:rsidP="00EB7C2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вырубке или обрезке, причина обоснования вырубки - (с необходимыми</w:t>
      </w:r>
    </w:p>
    <w:p w14:paraId="161905BA" w14:textId="77777777" w:rsidR="00EB7C2F" w:rsidRPr="00EB7C2F" w:rsidRDefault="00EB7C2F" w:rsidP="00EB7C2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документами для обоснования вырубки).</w:t>
      </w:r>
      <w:r w:rsidRPr="00EB7C2F">
        <w:rPr>
          <w:rFonts w:ascii="Courier New" w:hAnsi="Courier New" w:cs="Courier New"/>
          <w:spacing w:val="-18"/>
        </w:rPr>
        <w:br/>
      </w:r>
    </w:p>
    <w:p w14:paraId="58FD774D" w14:textId="77777777" w:rsidR="00EB7C2F" w:rsidRPr="00EB7C2F" w:rsidRDefault="00EB7C2F" w:rsidP="00EB7C2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Дата ______________                               Подпись______________</w:t>
      </w:r>
      <w:r w:rsidRPr="00EB7C2F">
        <w:rPr>
          <w:rFonts w:ascii="Courier New" w:hAnsi="Courier New" w:cs="Courier New"/>
          <w:spacing w:val="-18"/>
        </w:rPr>
        <w:br/>
      </w:r>
    </w:p>
    <w:p w14:paraId="0ED6B0CC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br/>
      </w:r>
    </w:p>
    <w:p w14:paraId="5D494432" w14:textId="77777777" w:rsidR="00EB7C2F" w:rsidRPr="00EB7C2F" w:rsidRDefault="00EB7C2F" w:rsidP="00EB7C2F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EB7C2F">
        <w:rPr>
          <w:rFonts w:ascii="Arial" w:hAnsi="Arial" w:cs="Arial"/>
          <w:color w:val="auto"/>
        </w:rPr>
        <w:t>Приложение N 3</w:t>
      </w:r>
      <w:r w:rsidRPr="00EB7C2F">
        <w:rPr>
          <w:rFonts w:ascii="Arial" w:hAnsi="Arial" w:cs="Arial"/>
          <w:color w:val="auto"/>
        </w:rPr>
        <w:br/>
        <w:t>к административному регламенту</w:t>
      </w:r>
      <w:r w:rsidRPr="00EB7C2F">
        <w:rPr>
          <w:rFonts w:ascii="Arial" w:hAnsi="Arial" w:cs="Arial"/>
          <w:color w:val="auto"/>
        </w:rPr>
        <w:br/>
        <w:t>от ___________ N ______</w:t>
      </w:r>
    </w:p>
    <w:p w14:paraId="5ECA13F2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B7C2F">
        <w:rPr>
          <w:rFonts w:ascii="Arial" w:hAnsi="Arial" w:cs="Arial"/>
        </w:rPr>
        <w:t>     </w:t>
      </w:r>
      <w:r w:rsidRPr="00EB7C2F">
        <w:rPr>
          <w:rFonts w:ascii="Arial" w:hAnsi="Arial" w:cs="Arial"/>
        </w:rPr>
        <w:br/>
      </w:r>
      <w:r w:rsidRPr="00EB7C2F">
        <w:rPr>
          <w:rFonts w:ascii="Arial" w:hAnsi="Arial" w:cs="Arial"/>
        </w:rPr>
        <w:br/>
        <w:t>Разрешение N</w:t>
      </w:r>
      <w:r w:rsidRPr="00EB7C2F">
        <w:rPr>
          <w:rFonts w:ascii="Arial" w:hAnsi="Arial" w:cs="Arial"/>
        </w:rPr>
        <w:br/>
        <w:t>на вырубку старых, сухостойных деревьев</w:t>
      </w:r>
    </w:p>
    <w:p w14:paraId="096C0655" w14:textId="77777777" w:rsidR="00EB7C2F" w:rsidRPr="00EB7C2F" w:rsidRDefault="00EB7C2F" w:rsidP="00EB7C2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"/>
        <w:gridCol w:w="1775"/>
        <w:gridCol w:w="2248"/>
        <w:gridCol w:w="2406"/>
        <w:gridCol w:w="2467"/>
      </w:tblGrid>
      <w:tr w:rsidR="00EB7C2F" w:rsidRPr="00EB7C2F" w14:paraId="38351256" w14:textId="77777777" w:rsidTr="00EB7C2F">
        <w:trPr>
          <w:trHeight w:val="15"/>
        </w:trPr>
        <w:tc>
          <w:tcPr>
            <w:tcW w:w="554" w:type="dxa"/>
            <w:hideMark/>
          </w:tcPr>
          <w:p w14:paraId="103B8F13" w14:textId="77777777" w:rsidR="00EB7C2F" w:rsidRPr="00EB7C2F" w:rsidRDefault="00EB7C2F">
            <w:pPr>
              <w:rPr>
                <w:rFonts w:ascii="Arial" w:hAnsi="Arial" w:cs="Arial"/>
              </w:rPr>
            </w:pPr>
          </w:p>
        </w:tc>
        <w:tc>
          <w:tcPr>
            <w:tcW w:w="2033" w:type="dxa"/>
            <w:hideMark/>
          </w:tcPr>
          <w:p w14:paraId="57EC751D" w14:textId="77777777" w:rsidR="00EB7C2F" w:rsidRPr="00EB7C2F" w:rsidRDefault="00EB7C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555AFA1" w14:textId="77777777" w:rsidR="00EB7C2F" w:rsidRPr="00EB7C2F" w:rsidRDefault="00EB7C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33F8203" w14:textId="77777777" w:rsidR="00EB7C2F" w:rsidRPr="00EB7C2F" w:rsidRDefault="00EB7C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166B94B8" w14:textId="77777777" w:rsidR="00EB7C2F" w:rsidRPr="00EB7C2F" w:rsidRDefault="00EB7C2F">
            <w:pPr>
              <w:rPr>
                <w:sz w:val="20"/>
                <w:szCs w:val="20"/>
                <w:lang w:eastAsia="ru-RU"/>
              </w:rPr>
            </w:pPr>
          </w:p>
        </w:tc>
      </w:tr>
      <w:tr w:rsidR="00EB7C2F" w:rsidRPr="00EB7C2F" w14:paraId="67A9FAC7" w14:textId="77777777" w:rsidTr="00EB7C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0D4F9F" w14:textId="77777777" w:rsidR="00EB7C2F" w:rsidRPr="00EB7C2F" w:rsidRDefault="00EB7C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B7C2F">
              <w:rPr>
                <w:lang w:eastAsia="en-US"/>
              </w:rPr>
              <w:t>N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B47390" w14:textId="77777777" w:rsidR="00EB7C2F" w:rsidRPr="00EB7C2F" w:rsidRDefault="00EB7C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B7C2F">
              <w:rPr>
                <w:lang w:eastAsia="en-US"/>
              </w:rPr>
              <w:t>Вид деревьев, количество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C204E6" w14:textId="77777777" w:rsidR="00EB7C2F" w:rsidRPr="00EB7C2F" w:rsidRDefault="00EB7C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B7C2F">
              <w:rPr>
                <w:lang w:eastAsia="en-US"/>
              </w:rPr>
              <w:t>Адрес, местоположение подлежащих вырубке деревьев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42BE20" w14:textId="77777777" w:rsidR="00EB7C2F" w:rsidRPr="00EB7C2F" w:rsidRDefault="00EB7C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B7C2F">
              <w:rPr>
                <w:lang w:eastAsia="en-US"/>
              </w:rPr>
              <w:t>Основание, причина для вырубки деревьев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84B1E8" w14:textId="77777777" w:rsidR="00EB7C2F" w:rsidRPr="00EB7C2F" w:rsidRDefault="00EB7C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B7C2F">
              <w:rPr>
                <w:lang w:eastAsia="en-US"/>
              </w:rPr>
              <w:t>Посадка деревьев взамен вырубленных</w:t>
            </w:r>
          </w:p>
        </w:tc>
      </w:tr>
      <w:tr w:rsidR="00EB7C2F" w:rsidRPr="00EB7C2F" w14:paraId="3818AEF6" w14:textId="77777777" w:rsidTr="00EB7C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069AE7" w14:textId="77777777" w:rsidR="00EB7C2F" w:rsidRPr="00EB7C2F" w:rsidRDefault="00EB7C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B7C2F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717E5D" w14:textId="77777777" w:rsidR="00EB7C2F" w:rsidRPr="00EB7C2F" w:rsidRDefault="00EB7C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B7C2F">
              <w:rPr>
                <w:lang w:eastAsia="en-US"/>
              </w:rPr>
              <w:t>Старые сухостойные деревья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0985BD" w14:textId="77777777" w:rsidR="00EB7C2F" w:rsidRPr="00EB7C2F" w:rsidRDefault="00EB7C2F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5C4FDE" w14:textId="77777777" w:rsidR="00EB7C2F" w:rsidRPr="00EB7C2F" w:rsidRDefault="00EB7C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B7C2F">
              <w:rPr>
                <w:lang w:eastAsia="en-US"/>
              </w:rPr>
              <w:t xml:space="preserve">Заявление, наличие необходимого перечня документов для обоснования причины вырубки, причина - строительство и </w:t>
            </w:r>
            <w:proofErr w:type="gramStart"/>
            <w:r w:rsidRPr="00EB7C2F">
              <w:rPr>
                <w:lang w:eastAsia="en-US"/>
              </w:rPr>
              <w:t>т.д.</w:t>
            </w:r>
            <w:proofErr w:type="gramEnd"/>
            <w:r w:rsidRPr="00EB7C2F">
              <w:rPr>
                <w:lang w:eastAsia="en-US"/>
              </w:rPr>
              <w:t>, старые сухостойные деревья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70D7EE" w14:textId="77777777" w:rsidR="00EB7C2F" w:rsidRPr="00EB7C2F" w:rsidRDefault="00EB7C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B7C2F">
              <w:rPr>
                <w:lang w:eastAsia="en-US"/>
              </w:rPr>
              <w:t>Обязуется посадить новые саженцы вместо подлежащих вырубке старых сухостойных деревьев</w:t>
            </w:r>
          </w:p>
        </w:tc>
      </w:tr>
    </w:tbl>
    <w:p w14:paraId="25FCE39E" w14:textId="77777777" w:rsidR="00EB7C2F" w:rsidRPr="00EB7C2F" w:rsidRDefault="00EB7C2F" w:rsidP="00EB7C2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                                  ПРЕДПИСЫВАЕТСЯ:</w:t>
      </w:r>
      <w:r w:rsidRPr="00EB7C2F">
        <w:rPr>
          <w:rFonts w:ascii="Courier New" w:hAnsi="Courier New" w:cs="Courier New"/>
          <w:spacing w:val="-18"/>
        </w:rPr>
        <w:br/>
      </w:r>
    </w:p>
    <w:p w14:paraId="71B4EC7A" w14:textId="77777777" w:rsidR="00EB7C2F" w:rsidRPr="00EB7C2F" w:rsidRDefault="00EB7C2F" w:rsidP="00EB7C2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         1. До начала работ по сносу зеленых насаждений сообщить в</w:t>
      </w:r>
    </w:p>
    <w:p w14:paraId="44E0FA7B" w14:textId="77777777" w:rsidR="00EB7C2F" w:rsidRPr="00EB7C2F" w:rsidRDefault="00EB7C2F" w:rsidP="00EB7C2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Администрацию муниципального образования "Тереньгульский район" по тел.:</w:t>
      </w:r>
    </w:p>
    <w:p w14:paraId="05F62BC3" w14:textId="77777777" w:rsidR="00EB7C2F" w:rsidRPr="00EB7C2F" w:rsidRDefault="00EB7C2F" w:rsidP="00EB7C2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2-15-62.</w:t>
      </w:r>
    </w:p>
    <w:p w14:paraId="4FF97A9B" w14:textId="77777777" w:rsidR="00EB7C2F" w:rsidRPr="00EB7C2F" w:rsidRDefault="00EB7C2F" w:rsidP="00EB7C2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         2. После окончания работ по сносу зеленых насаждений древесные отходы</w:t>
      </w:r>
    </w:p>
    <w:p w14:paraId="30E170F0" w14:textId="77777777" w:rsidR="00EB7C2F" w:rsidRPr="00EB7C2F" w:rsidRDefault="00EB7C2F" w:rsidP="00EB7C2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утилизировать (не сжигать) или вывезти в специально отведенные для этого</w:t>
      </w:r>
    </w:p>
    <w:p w14:paraId="53B67EDA" w14:textId="77777777" w:rsidR="00EB7C2F" w:rsidRPr="00EB7C2F" w:rsidRDefault="00EB7C2F" w:rsidP="00EB7C2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места. Срок - немедленно.</w:t>
      </w:r>
    </w:p>
    <w:p w14:paraId="1B2D5EF8" w14:textId="77777777" w:rsidR="00EB7C2F" w:rsidRPr="00EB7C2F" w:rsidRDefault="00EB7C2F" w:rsidP="00EB7C2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         О выполнении предписания сообщить в Администрацию муниципального</w:t>
      </w:r>
    </w:p>
    <w:p w14:paraId="36A1078B" w14:textId="77777777" w:rsidR="00EB7C2F" w:rsidRPr="00EB7C2F" w:rsidRDefault="00EB7C2F" w:rsidP="00EB7C2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образования "Тереньгульский район" по телефону: 2-15-62.</w:t>
      </w:r>
    </w:p>
    <w:p w14:paraId="5AAB22DB" w14:textId="77777777" w:rsidR="00EB7C2F" w:rsidRPr="00EB7C2F" w:rsidRDefault="00EB7C2F" w:rsidP="00EB7C2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         Разрешение составил начальник отдела развития сельского хозяйства и</w:t>
      </w:r>
    </w:p>
    <w:p w14:paraId="726510B6" w14:textId="77777777" w:rsidR="00EB7C2F" w:rsidRPr="00EB7C2F" w:rsidRDefault="00EB7C2F" w:rsidP="00EB7C2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lastRenderedPageBreak/>
        <w:t>экологии Администрации муниципального образования "Тереньгульский район".</w:t>
      </w:r>
      <w:r w:rsidRPr="00EB7C2F">
        <w:rPr>
          <w:rFonts w:ascii="Courier New" w:hAnsi="Courier New" w:cs="Courier New"/>
          <w:spacing w:val="-18"/>
        </w:rPr>
        <w:br/>
      </w:r>
    </w:p>
    <w:p w14:paraId="2A3EF833" w14:textId="77777777" w:rsidR="00EB7C2F" w:rsidRPr="00EB7C2F" w:rsidRDefault="00EB7C2F" w:rsidP="00EB7C2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__________________ __________________</w:t>
      </w:r>
    </w:p>
    <w:p w14:paraId="4CC48D86" w14:textId="77777777" w:rsidR="00EB7C2F" w:rsidRPr="00EB7C2F" w:rsidRDefault="00EB7C2F" w:rsidP="00EB7C2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         (Ф.И.О.)            (подпись)</w:t>
      </w:r>
      <w:r w:rsidRPr="00EB7C2F">
        <w:rPr>
          <w:rFonts w:ascii="Courier New" w:hAnsi="Courier New" w:cs="Courier New"/>
          <w:spacing w:val="-18"/>
        </w:rPr>
        <w:br/>
      </w:r>
    </w:p>
    <w:p w14:paraId="2B763515" w14:textId="77777777" w:rsidR="00EB7C2F" w:rsidRPr="00EB7C2F" w:rsidRDefault="00EB7C2F" w:rsidP="00EB7C2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         С условиями разрешения ознакомлен и согласен, экземпляр разрешения</w:t>
      </w:r>
    </w:p>
    <w:p w14:paraId="70DF3394" w14:textId="77777777" w:rsidR="00EB7C2F" w:rsidRPr="00EB7C2F" w:rsidRDefault="00EB7C2F" w:rsidP="00EB7C2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получен:</w:t>
      </w:r>
    </w:p>
    <w:p w14:paraId="3DCAA383" w14:textId="77777777" w:rsidR="00EB7C2F" w:rsidRPr="00EB7C2F" w:rsidRDefault="00EB7C2F" w:rsidP="00EB7C2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_________/_____________________/_________________________________/_______.</w:t>
      </w:r>
    </w:p>
    <w:p w14:paraId="21EF9E0D" w14:textId="77777777" w:rsidR="00EB7C2F" w:rsidRPr="00EB7C2F" w:rsidRDefault="00EB7C2F" w:rsidP="00EB7C2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EB7C2F">
        <w:rPr>
          <w:rFonts w:ascii="Courier New" w:hAnsi="Courier New" w:cs="Courier New"/>
          <w:spacing w:val="-18"/>
        </w:rPr>
        <w:t>(</w:t>
      </w:r>
      <w:proofErr w:type="gramStart"/>
      <w:r w:rsidRPr="00EB7C2F">
        <w:rPr>
          <w:rFonts w:ascii="Courier New" w:hAnsi="Courier New" w:cs="Courier New"/>
          <w:spacing w:val="-18"/>
        </w:rPr>
        <w:t>подпись)   </w:t>
      </w:r>
      <w:proofErr w:type="gramEnd"/>
      <w:r w:rsidRPr="00EB7C2F">
        <w:rPr>
          <w:rFonts w:ascii="Courier New" w:hAnsi="Courier New" w:cs="Courier New"/>
          <w:spacing w:val="-18"/>
        </w:rPr>
        <w:t>     (Ф.И.О.)                   (</w:t>
      </w:r>
      <w:proofErr w:type="gramStart"/>
      <w:r w:rsidRPr="00EB7C2F">
        <w:rPr>
          <w:rFonts w:ascii="Courier New" w:hAnsi="Courier New" w:cs="Courier New"/>
          <w:spacing w:val="-18"/>
        </w:rPr>
        <w:t>должность)   </w:t>
      </w:r>
      <w:proofErr w:type="gramEnd"/>
      <w:r w:rsidRPr="00EB7C2F">
        <w:rPr>
          <w:rFonts w:ascii="Courier New" w:hAnsi="Courier New" w:cs="Courier New"/>
          <w:spacing w:val="-18"/>
        </w:rPr>
        <w:t>         (дата)</w:t>
      </w:r>
    </w:p>
    <w:p w14:paraId="008F1AD0" w14:textId="77777777" w:rsidR="00EB7C2F" w:rsidRPr="00EB7C2F" w:rsidRDefault="00EB7C2F" w:rsidP="00EB7C2F"/>
    <w:p w14:paraId="09450E88" w14:textId="77777777" w:rsidR="00C22ED3" w:rsidRPr="00EB7C2F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B7C2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B7C2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B7C2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B7C2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B7C2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B7C2F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EB7C2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EB7C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B7C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EB7C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