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207874" w14:textId="77777777" w:rsidR="000F486B" w:rsidRPr="000F486B" w:rsidRDefault="000F486B" w:rsidP="000F48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t>ЗАКОН</w:t>
      </w: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 КАЛИНИНГРАДСКОЙ ОБЛАСТИ</w:t>
      </w: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от 30 декабря 2010 года N 533</w:t>
      </w: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Об основах региональной экологической политики Калининградской области</w:t>
      </w:r>
    </w:p>
    <w:p w14:paraId="0DB9AC45" w14:textId="77777777" w:rsidR="000F486B" w:rsidRPr="000F486B" w:rsidRDefault="000F486B" w:rsidP="000F486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(в редакции Законов Калининградской области от 10.12.2012 N 172, от 01.07.2013 N 244, от 20.02.2014 N 301, от 03.07.2015 N 446, от 25.11.2015 N 477, от 20.09.2018 N 200, от 22.02.2019 N 261, от 26.02.2020 N 389)</w:t>
      </w:r>
    </w:p>
    <w:p w14:paraId="27129A66" w14:textId="77777777" w:rsidR="000F486B" w:rsidRPr="000F486B" w:rsidRDefault="000F486B" w:rsidP="000F48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br/>
        <w:t>Принят</w:t>
      </w:r>
      <w:r w:rsidRPr="000F486B">
        <w:rPr>
          <w:rFonts w:ascii="Arial" w:hAnsi="Arial" w:cs="Arial"/>
        </w:rPr>
        <w:br/>
        <w:t>Калининградской областной</w:t>
      </w:r>
      <w:r w:rsidRPr="000F486B">
        <w:rPr>
          <w:rFonts w:ascii="Arial" w:hAnsi="Arial" w:cs="Arial"/>
        </w:rPr>
        <w:br/>
        <w:t>Думой четвертого созыва</w:t>
      </w:r>
      <w:r w:rsidRPr="000F486B">
        <w:rPr>
          <w:rFonts w:ascii="Arial" w:hAnsi="Arial" w:cs="Arial"/>
        </w:rPr>
        <w:br/>
        <w:t>23 декабря 2010 года</w:t>
      </w:r>
    </w:p>
    <w:p w14:paraId="0FBA11E6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br/>
      </w:r>
    </w:p>
    <w:p w14:paraId="704D6C09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Настоящий Закон определяет цели, принципы, направления и приоритеты региональной экологической политики Калининградской области, направленные на реализацию единой государственной политики Российской Федерации в сфере экологии.</w:t>
      </w:r>
      <w:r w:rsidRPr="000F486B">
        <w:rPr>
          <w:rFonts w:ascii="Arial" w:hAnsi="Arial" w:cs="Arial"/>
        </w:rPr>
        <w:br/>
      </w:r>
    </w:p>
    <w:p w14:paraId="65367A0C" w14:textId="77777777" w:rsidR="000F486B" w:rsidRPr="000F486B" w:rsidRDefault="000F486B" w:rsidP="000F48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75F50409" w14:textId="77777777" w:rsidR="000F486B" w:rsidRPr="000F486B" w:rsidRDefault="000F486B" w:rsidP="000F486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Статья 1. Основные цели региональной экологической политики Калининградской области</w:t>
      </w:r>
    </w:p>
    <w:p w14:paraId="53A8B9C4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B6EA5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 xml:space="preserve">Основной целью региональной экологической политики Калининградской области является улучшение качества окружающей среды, сохранение и воспроизводство природно-ресурсного потенциала, биологического разнообразия, сохранение и восстановление природных систем, поддержание их жизнеобеспечивающих, </w:t>
      </w:r>
      <w:proofErr w:type="spellStart"/>
      <w:r w:rsidRPr="000F486B">
        <w:rPr>
          <w:rFonts w:ascii="Arial" w:hAnsi="Arial" w:cs="Arial"/>
        </w:rPr>
        <w:t>средообразующих</w:t>
      </w:r>
      <w:proofErr w:type="spellEnd"/>
      <w:r w:rsidRPr="000F486B">
        <w:rPr>
          <w:rFonts w:ascii="Arial" w:hAnsi="Arial" w:cs="Arial"/>
        </w:rPr>
        <w:t xml:space="preserve"> и </w:t>
      </w:r>
      <w:proofErr w:type="spellStart"/>
      <w:r w:rsidRPr="000F486B">
        <w:rPr>
          <w:rFonts w:ascii="Arial" w:hAnsi="Arial" w:cs="Arial"/>
        </w:rPr>
        <w:t>средорегулирующих</w:t>
      </w:r>
      <w:proofErr w:type="spellEnd"/>
      <w:r w:rsidRPr="000F486B">
        <w:rPr>
          <w:rFonts w:ascii="Arial" w:hAnsi="Arial" w:cs="Arial"/>
        </w:rPr>
        <w:t xml:space="preserve"> функций для обеспечения устойчивого развития общества, улучшения состояния здоровья населения, демографической ситуации, обеспечения экологической безопасности, повышения качества жизни в Калининградской области.</w:t>
      </w:r>
      <w:r w:rsidRPr="000F486B">
        <w:rPr>
          <w:rFonts w:ascii="Arial" w:hAnsi="Arial" w:cs="Arial"/>
        </w:rPr>
        <w:br/>
      </w:r>
    </w:p>
    <w:p w14:paraId="05006CA3" w14:textId="77777777" w:rsidR="000F486B" w:rsidRPr="000F486B" w:rsidRDefault="000F486B" w:rsidP="000F486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Статья 2. Основные принципы региональной экологической политики Калининградской области</w:t>
      </w:r>
    </w:p>
    <w:p w14:paraId="7C5461A2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27B70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Региональная экологическая политика Калининградской области базируется на следующих основополагающих принципах:</w:t>
      </w:r>
      <w:r w:rsidRPr="000F486B">
        <w:rPr>
          <w:rFonts w:ascii="Arial" w:hAnsi="Arial" w:cs="Arial"/>
        </w:rPr>
        <w:br/>
      </w:r>
    </w:p>
    <w:p w14:paraId="47B64DA1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D0071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ориентация на устойчивое развитие, предусматривающее равное внимание к его экономической, социальной и экологической составляющим, признание невозможности социально-экономического прогресса региона при дальнейшей деградации его природных систем;</w:t>
      </w:r>
      <w:r w:rsidRPr="000F486B">
        <w:rPr>
          <w:rFonts w:ascii="Arial" w:hAnsi="Arial" w:cs="Arial"/>
        </w:rPr>
        <w:br/>
      </w:r>
    </w:p>
    <w:p w14:paraId="4E96B88E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300B2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 xml:space="preserve">приоритетность для общества жизнеобеспечивающих, </w:t>
      </w:r>
      <w:proofErr w:type="spellStart"/>
      <w:r w:rsidRPr="000F486B">
        <w:rPr>
          <w:rFonts w:ascii="Arial" w:hAnsi="Arial" w:cs="Arial"/>
        </w:rPr>
        <w:t>средообразующих</w:t>
      </w:r>
      <w:proofErr w:type="spellEnd"/>
      <w:r w:rsidRPr="000F486B">
        <w:rPr>
          <w:rFonts w:ascii="Arial" w:hAnsi="Arial" w:cs="Arial"/>
        </w:rPr>
        <w:t xml:space="preserve"> и </w:t>
      </w:r>
      <w:proofErr w:type="spellStart"/>
      <w:r w:rsidRPr="000F486B">
        <w:rPr>
          <w:rFonts w:ascii="Arial" w:hAnsi="Arial" w:cs="Arial"/>
        </w:rPr>
        <w:t>средорегулирующих</w:t>
      </w:r>
      <w:proofErr w:type="spellEnd"/>
      <w:r w:rsidRPr="000F486B">
        <w:rPr>
          <w:rFonts w:ascii="Arial" w:hAnsi="Arial" w:cs="Arial"/>
        </w:rPr>
        <w:t xml:space="preserve"> функций природных систем Калининградской области по отношению к прямому использованию их ресурсов;</w:t>
      </w:r>
      <w:r w:rsidRPr="000F486B">
        <w:rPr>
          <w:rFonts w:ascii="Arial" w:hAnsi="Arial" w:cs="Arial"/>
        </w:rPr>
        <w:br/>
      </w:r>
    </w:p>
    <w:p w14:paraId="4AAE6FB9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0FBDA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 xml:space="preserve">приоритет сохранения естественных экосистем, восстановления </w:t>
      </w:r>
      <w:proofErr w:type="spellStart"/>
      <w:r w:rsidRPr="000F486B">
        <w:rPr>
          <w:rFonts w:ascii="Arial" w:hAnsi="Arial" w:cs="Arial"/>
        </w:rPr>
        <w:t>средообразующих</w:t>
      </w:r>
      <w:proofErr w:type="spellEnd"/>
      <w:r w:rsidRPr="000F486B">
        <w:rPr>
          <w:rFonts w:ascii="Arial" w:hAnsi="Arial" w:cs="Arial"/>
        </w:rPr>
        <w:t xml:space="preserve"> и </w:t>
      </w:r>
      <w:proofErr w:type="spellStart"/>
      <w:r w:rsidRPr="000F486B">
        <w:rPr>
          <w:rFonts w:ascii="Arial" w:hAnsi="Arial" w:cs="Arial"/>
        </w:rPr>
        <w:t>средорегулирующих</w:t>
      </w:r>
      <w:proofErr w:type="spellEnd"/>
      <w:r w:rsidRPr="000F486B">
        <w:rPr>
          <w:rFonts w:ascii="Arial" w:hAnsi="Arial" w:cs="Arial"/>
        </w:rPr>
        <w:t xml:space="preserve"> функций экосистем, нарушенных прошлой хозяйственной деятельностью;</w:t>
      </w:r>
      <w:r w:rsidRPr="000F486B">
        <w:rPr>
          <w:rFonts w:ascii="Arial" w:hAnsi="Arial" w:cs="Arial"/>
        </w:rPr>
        <w:br/>
      </w:r>
    </w:p>
    <w:p w14:paraId="3DCAA666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E667B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предотвращение негативного воздействия на окружающую среду, представляющего угрозу для здоровья населения, сохранения и функционирования природных экосистем, природно-ресурсного потенциала;</w:t>
      </w:r>
      <w:r w:rsidRPr="000F486B">
        <w:rPr>
          <w:rFonts w:ascii="Arial" w:hAnsi="Arial" w:cs="Arial"/>
        </w:rPr>
        <w:br/>
      </w:r>
    </w:p>
    <w:p w14:paraId="1A8E44D8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3C2DF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планомерное снижение негативного воздействия на окружающую среду хозяйственной и иной деятельности на основе использования технологий, обеспечивающих минимальное негативное воздействие на окружающую среду;</w:t>
      </w:r>
      <w:r w:rsidRPr="000F486B">
        <w:rPr>
          <w:rFonts w:ascii="Arial" w:hAnsi="Arial" w:cs="Arial"/>
        </w:rPr>
        <w:br/>
      </w:r>
    </w:p>
    <w:p w14:paraId="4887CBE3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5AC5E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выполнение на территории Калининградской области, в рамках определенных в установленном порядке полномочий, принципов, правил и норм, установленных международными договорами Российской Федерации и региональных соглашений в сфере охраны окружающей среды, интеграция Калининградской области в общеевропейскую и Балтийскую региональную системы природопользования и охраны окружающей среды;</w:t>
      </w:r>
      <w:r w:rsidRPr="000F486B">
        <w:rPr>
          <w:rFonts w:ascii="Arial" w:hAnsi="Arial" w:cs="Arial"/>
        </w:rPr>
        <w:br/>
      </w:r>
    </w:p>
    <w:p w14:paraId="1AD25104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AC924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открытость экологической информации;</w:t>
      </w:r>
      <w:r w:rsidRPr="000F486B">
        <w:rPr>
          <w:rFonts w:ascii="Arial" w:hAnsi="Arial" w:cs="Arial"/>
        </w:rPr>
        <w:br/>
      </w:r>
    </w:p>
    <w:p w14:paraId="2E8336E2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D368B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участие граждан, организаций и общественных объединений в достижении целей региональной экологической политики на территории Калининградской области.</w:t>
      </w:r>
      <w:r w:rsidRPr="000F486B">
        <w:rPr>
          <w:rFonts w:ascii="Arial" w:hAnsi="Arial" w:cs="Arial"/>
        </w:rPr>
        <w:br/>
      </w:r>
    </w:p>
    <w:p w14:paraId="1382666A" w14:textId="77777777" w:rsidR="000F486B" w:rsidRPr="000F486B" w:rsidRDefault="000F486B" w:rsidP="000F486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 xml:space="preserve">Статья </w:t>
      </w:r>
      <w:proofErr w:type="gramStart"/>
      <w:r w:rsidRPr="000F486B">
        <w:rPr>
          <w:rFonts w:ascii="Arial" w:hAnsi="Arial" w:cs="Arial"/>
          <w:sz w:val="24"/>
          <w:szCs w:val="24"/>
        </w:rPr>
        <w:t>2-1</w:t>
      </w:r>
      <w:proofErr w:type="gramEnd"/>
      <w:r w:rsidRPr="000F486B">
        <w:rPr>
          <w:rFonts w:ascii="Arial" w:hAnsi="Arial" w:cs="Arial"/>
          <w:sz w:val="24"/>
          <w:szCs w:val="24"/>
        </w:rPr>
        <w:t>. Полномочия органов государственной власти Калининградской области в сфере отношений, связанных с охраной окружающей среды на территории Калининградской области</w:t>
      </w:r>
    </w:p>
    <w:p w14:paraId="0C9FA3FD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2CC38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(введена Законом Калининградской области от 22.02.2019 N 261)</w:t>
      </w:r>
      <w:r w:rsidRPr="000F486B">
        <w:rPr>
          <w:rFonts w:ascii="Arial" w:hAnsi="Arial" w:cs="Arial"/>
        </w:rPr>
        <w:br/>
      </w:r>
    </w:p>
    <w:p w14:paraId="604159BB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C4F86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lastRenderedPageBreak/>
        <w:t>1. К полномочиям Калининградской областной Думы в сфере отношений, связанных с охраной окружающей среды на территории Калининградской области, относятся:</w:t>
      </w:r>
      <w:r w:rsidRPr="000F486B">
        <w:rPr>
          <w:rFonts w:ascii="Arial" w:hAnsi="Arial" w:cs="Arial"/>
        </w:rPr>
        <w:br/>
      </w:r>
    </w:p>
    <w:p w14:paraId="4723936F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BD54D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1) принятие законов Калининградской области в области охраны окружающей среды;</w:t>
      </w:r>
      <w:r w:rsidRPr="000F486B">
        <w:rPr>
          <w:rFonts w:ascii="Arial" w:hAnsi="Arial" w:cs="Arial"/>
        </w:rPr>
        <w:br/>
      </w:r>
    </w:p>
    <w:p w14:paraId="1E92CBDB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36515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2) контроль за исполнением законов Калининградской области в области охраны окружающей среды;</w:t>
      </w:r>
      <w:r w:rsidRPr="000F486B">
        <w:rPr>
          <w:rFonts w:ascii="Arial" w:hAnsi="Arial" w:cs="Arial"/>
        </w:rPr>
        <w:br/>
      </w:r>
    </w:p>
    <w:p w14:paraId="176985E9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306B9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3) принятие решения о создании лесопаркового зеленого пояса и о его площади либо решения об отказе в его создании.</w:t>
      </w:r>
      <w:r w:rsidRPr="000F486B">
        <w:rPr>
          <w:rFonts w:ascii="Arial" w:hAnsi="Arial" w:cs="Arial"/>
        </w:rPr>
        <w:br/>
      </w:r>
    </w:p>
    <w:p w14:paraId="1465CCB3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AB6F6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2. К полномочиям Правительства Калининградской области в сфере отношений, связанных с охраной окружающей среды на территории Калининградской области, относятся:</w:t>
      </w:r>
      <w:r w:rsidRPr="000F486B">
        <w:rPr>
          <w:rFonts w:ascii="Arial" w:hAnsi="Arial" w:cs="Arial"/>
        </w:rPr>
        <w:br/>
      </w:r>
    </w:p>
    <w:p w14:paraId="38F9BD3B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D4D4F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1) участие в определении основных направлений охраны окружающей среды на территории Калининградской области;</w:t>
      </w:r>
      <w:r w:rsidRPr="000F486B">
        <w:rPr>
          <w:rFonts w:ascii="Arial" w:hAnsi="Arial" w:cs="Arial"/>
        </w:rPr>
        <w:br/>
      </w:r>
    </w:p>
    <w:p w14:paraId="47EBB77A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A8CC0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2) участие в реализации федеральной политики в области экологического развития Российской Федерации на территории Калининградской области;</w:t>
      </w:r>
      <w:r w:rsidRPr="000F486B">
        <w:rPr>
          <w:rFonts w:ascii="Arial" w:hAnsi="Arial" w:cs="Arial"/>
        </w:rPr>
        <w:br/>
      </w:r>
    </w:p>
    <w:p w14:paraId="19267BE4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BA102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3) утверждение государственных программ Калининградской области в области охраны окружающей среды;</w:t>
      </w:r>
      <w:r w:rsidRPr="000F486B">
        <w:rPr>
          <w:rFonts w:ascii="Arial" w:hAnsi="Arial" w:cs="Arial"/>
        </w:rPr>
        <w:br/>
      </w:r>
    </w:p>
    <w:p w14:paraId="600CB8FE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1DE6F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4) установление порядка осуществления регионального государственного экологического надзора в Калининградской области;</w:t>
      </w:r>
      <w:r w:rsidRPr="000F486B">
        <w:rPr>
          <w:rFonts w:ascii="Arial" w:hAnsi="Arial" w:cs="Arial"/>
        </w:rPr>
        <w:br/>
      </w:r>
    </w:p>
    <w:p w14:paraId="255F3353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0B950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5) определение уполномоченного органа государственной власти Калининградской области, осуществляющего полномочия в сфере охраны окружающей среды на территории Калининградской области (далее - Уполномоченный орган).</w:t>
      </w:r>
      <w:r w:rsidRPr="000F486B">
        <w:rPr>
          <w:rFonts w:ascii="Arial" w:hAnsi="Arial" w:cs="Arial"/>
        </w:rPr>
        <w:br/>
      </w:r>
    </w:p>
    <w:p w14:paraId="5E121AD0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B74DA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3. К полномочиям Уполномоченного органа в сфере отношений, связанных с охраной окружающей среды на территории Калининградской области, относятся:</w:t>
      </w:r>
      <w:r w:rsidRPr="000F486B">
        <w:rPr>
          <w:rFonts w:ascii="Arial" w:hAnsi="Arial" w:cs="Arial"/>
        </w:rPr>
        <w:br/>
      </w:r>
    </w:p>
    <w:p w14:paraId="21DEC07D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B4776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1) разработка и реализация государственных программ Калининградской области в области окружающей среды;</w:t>
      </w:r>
      <w:r w:rsidRPr="000F486B">
        <w:rPr>
          <w:rFonts w:ascii="Arial" w:hAnsi="Arial" w:cs="Arial"/>
        </w:rPr>
        <w:br/>
      </w:r>
    </w:p>
    <w:p w14:paraId="6F4161B7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EA064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lastRenderedPageBreak/>
        <w:t>2)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Калининградской области,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0F486B">
        <w:rPr>
          <w:rFonts w:ascii="Arial" w:hAnsi="Arial" w:cs="Arial"/>
        </w:rPr>
        <w:br/>
      </w:r>
    </w:p>
    <w:p w14:paraId="756C005B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68FB4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3) 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0F486B">
        <w:rPr>
          <w:rFonts w:ascii="Arial" w:hAnsi="Arial" w:cs="Arial"/>
        </w:rPr>
        <w:br/>
      </w:r>
    </w:p>
    <w:p w14:paraId="52D3D4EA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BFDC2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4) утверждение перечня должностных лиц органов государственной власти Калининградской области, осуществляющих региональный государственный экологический надзор (государственных инспекторов в области охраны окружающей среды Калининградской области);</w:t>
      </w:r>
      <w:r w:rsidRPr="000F486B">
        <w:rPr>
          <w:rFonts w:ascii="Arial" w:hAnsi="Arial" w:cs="Arial"/>
        </w:rPr>
        <w:br/>
      </w:r>
    </w:p>
    <w:p w14:paraId="3262D2C5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C9A7F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5)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0F486B">
        <w:rPr>
          <w:rFonts w:ascii="Arial" w:hAnsi="Arial" w:cs="Arial"/>
        </w:rPr>
        <w:br/>
      </w:r>
    </w:p>
    <w:p w14:paraId="73FFC630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3074A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6) организация и развитие системы экологического образования и формирования экологической культуры на территории Калининградской области;</w:t>
      </w:r>
      <w:r w:rsidRPr="000F486B">
        <w:rPr>
          <w:rFonts w:ascii="Arial" w:hAnsi="Arial" w:cs="Arial"/>
        </w:rPr>
        <w:br/>
      </w:r>
    </w:p>
    <w:p w14:paraId="101B726F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1C9EB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7) 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0F486B">
        <w:rPr>
          <w:rFonts w:ascii="Arial" w:hAnsi="Arial" w:cs="Arial"/>
        </w:rPr>
        <w:br/>
      </w:r>
    </w:p>
    <w:p w14:paraId="47ABFBAF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35512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8) предъявление исков о возмещении вреда окружающей среде, причиненного в результате нарушения законодательства в области охраны окружающей среды;</w:t>
      </w:r>
      <w:r w:rsidRPr="000F486B">
        <w:rPr>
          <w:rFonts w:ascii="Arial" w:hAnsi="Arial" w:cs="Arial"/>
        </w:rPr>
        <w:br/>
      </w:r>
    </w:p>
    <w:p w14:paraId="4B436DFA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EF2DF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9)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0F486B">
        <w:rPr>
          <w:rFonts w:ascii="Arial" w:hAnsi="Arial" w:cs="Arial"/>
        </w:rPr>
        <w:br/>
      </w:r>
    </w:p>
    <w:p w14:paraId="28185A29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7A831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10) ведение Красной книги Калининградской области;</w:t>
      </w:r>
      <w:r w:rsidRPr="000F486B">
        <w:rPr>
          <w:rFonts w:ascii="Arial" w:hAnsi="Arial" w:cs="Arial"/>
        </w:rPr>
        <w:br/>
      </w:r>
    </w:p>
    <w:p w14:paraId="5D0C3CB6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1F4F3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11) участие в обеспечении населения информацией о состоянии окружающей среды на территории Калининградской области;</w:t>
      </w:r>
      <w:r w:rsidRPr="000F486B">
        <w:rPr>
          <w:rFonts w:ascii="Arial" w:hAnsi="Arial" w:cs="Arial"/>
        </w:rPr>
        <w:br/>
      </w:r>
    </w:p>
    <w:p w14:paraId="499ED828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7541D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12) организация проведения экономической оценки воздействия на окружающую среду хозяйственной и иной деятельности, осуществление экологической паспортизации территории;</w:t>
      </w:r>
      <w:r w:rsidRPr="000F486B">
        <w:rPr>
          <w:rFonts w:ascii="Arial" w:hAnsi="Arial" w:cs="Arial"/>
        </w:rPr>
        <w:br/>
      </w:r>
    </w:p>
    <w:p w14:paraId="78C2D7B7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A78FF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13) проведение выявления и оценки объектов накопленного вреда окружающей среде за исключением случаев, установленных Правительством Российской Федерации;</w:t>
      </w:r>
      <w:r w:rsidRPr="000F486B">
        <w:rPr>
          <w:rFonts w:ascii="Arial" w:hAnsi="Arial" w:cs="Arial"/>
        </w:rPr>
        <w:br/>
      </w:r>
    </w:p>
    <w:p w14:paraId="0960AFAC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01593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14) организация работ по ликвидации накопленного вреда окружающей среде в порядке, установленном Правительством Российской Федерации;</w:t>
      </w:r>
      <w:r w:rsidRPr="000F486B">
        <w:rPr>
          <w:rFonts w:ascii="Arial" w:hAnsi="Arial" w:cs="Arial"/>
        </w:rPr>
        <w:br/>
      </w:r>
    </w:p>
    <w:p w14:paraId="7E889C2A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BE973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15) установление, изменение границ лесопаркового зеленого пояса;</w:t>
      </w:r>
      <w:r w:rsidRPr="000F486B">
        <w:rPr>
          <w:rFonts w:ascii="Arial" w:hAnsi="Arial" w:cs="Arial"/>
        </w:rPr>
        <w:br/>
      </w:r>
    </w:p>
    <w:p w14:paraId="6497B3B9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69CF8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16) размещение информации о лесопарковом зеленом поясе в информационно-телекоммуникационной сети "Интернет" в соответствии со статьей 62.3 Федерального закона "Об охране окружающей среды".</w:t>
      </w:r>
      <w:r w:rsidRPr="000F486B">
        <w:rPr>
          <w:rFonts w:ascii="Arial" w:hAnsi="Arial" w:cs="Arial"/>
        </w:rPr>
        <w:br/>
      </w:r>
    </w:p>
    <w:p w14:paraId="0650AAFE" w14:textId="77777777" w:rsidR="000F486B" w:rsidRPr="000F486B" w:rsidRDefault="000F486B" w:rsidP="000F486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Глава 2. ОСНОВНЫЕ НАПРАВЛЕНИЯ РЕГИОНАЛЬНОЙ ЭКОЛОГИЧЕСКОЙ ПОЛИТИКИ КАЛИНИНГРАДСКОЙ ОБЛАСТИ</w:t>
      </w:r>
    </w:p>
    <w:p w14:paraId="5FBC7E08" w14:textId="77777777" w:rsidR="000F486B" w:rsidRPr="000F486B" w:rsidRDefault="000F486B" w:rsidP="000F486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Статья 3. Региональная экологическая политика Калининградской области, направленная на сохранение и восстановление природных систем</w:t>
      </w:r>
    </w:p>
    <w:p w14:paraId="5D3BD5BE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3B5E2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1. Региональная экологическая политика в территориальном планировании направлена на:</w:t>
      </w:r>
      <w:r w:rsidRPr="000F486B">
        <w:rPr>
          <w:rFonts w:ascii="Arial" w:hAnsi="Arial" w:cs="Arial"/>
        </w:rPr>
        <w:br/>
      </w:r>
    </w:p>
    <w:p w14:paraId="66E59377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71972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внедрение природно-ландшафтного принципа в территориальное планирование и управление природопользованием;</w:t>
      </w:r>
      <w:r w:rsidRPr="000F486B">
        <w:rPr>
          <w:rFonts w:ascii="Arial" w:hAnsi="Arial" w:cs="Arial"/>
        </w:rPr>
        <w:br/>
      </w:r>
    </w:p>
    <w:p w14:paraId="7877DC63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EC817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 xml:space="preserve">сохранение ненарушенных и слабоизмененных природных комплексов Калининградской области; резервирование, консервацию с последующим изъятием из оборота земель, выполняющих жизнеобеспечивающие, </w:t>
      </w:r>
      <w:proofErr w:type="spellStart"/>
      <w:r w:rsidRPr="000F486B">
        <w:rPr>
          <w:rFonts w:ascii="Arial" w:hAnsi="Arial" w:cs="Arial"/>
        </w:rPr>
        <w:t>средообразующие</w:t>
      </w:r>
      <w:proofErr w:type="spellEnd"/>
      <w:r w:rsidRPr="000F486B">
        <w:rPr>
          <w:rFonts w:ascii="Arial" w:hAnsi="Arial" w:cs="Arial"/>
        </w:rPr>
        <w:t xml:space="preserve">, </w:t>
      </w:r>
      <w:proofErr w:type="spellStart"/>
      <w:r w:rsidRPr="000F486B">
        <w:rPr>
          <w:rFonts w:ascii="Arial" w:hAnsi="Arial" w:cs="Arial"/>
        </w:rPr>
        <w:t>средорегулирующие</w:t>
      </w:r>
      <w:proofErr w:type="spellEnd"/>
      <w:r w:rsidRPr="000F486B">
        <w:rPr>
          <w:rFonts w:ascii="Arial" w:hAnsi="Arial" w:cs="Arial"/>
        </w:rPr>
        <w:t xml:space="preserve"> функции, обеспечивающие сохранение биологического и ландшафтного разнообразия, рекреационного потенциала, сток и резервирование атмосферного углерода;</w:t>
      </w:r>
      <w:r w:rsidRPr="000F486B">
        <w:rPr>
          <w:rFonts w:ascii="Arial" w:hAnsi="Arial" w:cs="Arial"/>
        </w:rPr>
        <w:br/>
      </w:r>
    </w:p>
    <w:p w14:paraId="4E5ED33A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A2CBE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размещение промышленных, транспортных и других хозяйственных объектов преимущественно на уже трансформированных землях и в районах с развитой инфраструктурой;</w:t>
      </w:r>
      <w:r w:rsidRPr="000F486B">
        <w:rPr>
          <w:rFonts w:ascii="Arial" w:hAnsi="Arial" w:cs="Arial"/>
        </w:rPr>
        <w:br/>
      </w:r>
    </w:p>
    <w:p w14:paraId="1AF3323E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B375B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 xml:space="preserve">защиту в рамках полномочий Калининградской области экосистем Балтийского моря, Куршского и </w:t>
      </w:r>
      <w:proofErr w:type="spellStart"/>
      <w:r w:rsidRPr="000F486B">
        <w:rPr>
          <w:rFonts w:ascii="Arial" w:hAnsi="Arial" w:cs="Arial"/>
        </w:rPr>
        <w:t>Вислинского</w:t>
      </w:r>
      <w:proofErr w:type="spellEnd"/>
      <w:r w:rsidRPr="000F486B">
        <w:rPr>
          <w:rFonts w:ascii="Arial" w:hAnsi="Arial" w:cs="Arial"/>
        </w:rPr>
        <w:t xml:space="preserve"> заливов, иных ценных природных комплексов и объектов от загрязнения и деградации;</w:t>
      </w:r>
      <w:r w:rsidRPr="000F486B">
        <w:rPr>
          <w:rFonts w:ascii="Arial" w:hAnsi="Arial" w:cs="Arial"/>
        </w:rPr>
        <w:br/>
      </w:r>
    </w:p>
    <w:p w14:paraId="3AE79F29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1C088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предотвращение фрагментации массивов естественных или мало измененных природных территорий при размещении линейных объектов и развитии транспортных сетей и иных коммуникаций;</w:t>
      </w:r>
      <w:r w:rsidRPr="000F486B">
        <w:rPr>
          <w:rFonts w:ascii="Arial" w:hAnsi="Arial" w:cs="Arial"/>
        </w:rPr>
        <w:br/>
      </w:r>
    </w:p>
    <w:p w14:paraId="23D41D0A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AD73C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сохранение и восстановление разнообразия местообитаний (</w:t>
      </w:r>
      <w:proofErr w:type="spellStart"/>
      <w:r w:rsidRPr="000F486B">
        <w:rPr>
          <w:rFonts w:ascii="Arial" w:hAnsi="Arial" w:cs="Arial"/>
        </w:rPr>
        <w:t>мелкомассивных</w:t>
      </w:r>
      <w:proofErr w:type="spellEnd"/>
      <w:r w:rsidRPr="000F486B">
        <w:rPr>
          <w:rFonts w:ascii="Arial" w:hAnsi="Arial" w:cs="Arial"/>
        </w:rPr>
        <w:t xml:space="preserve"> лесов, кустарников, малых болот и водоемов, фрагментов естественных лугов) в агроландшафтах;</w:t>
      </w:r>
      <w:r w:rsidRPr="000F486B">
        <w:rPr>
          <w:rFonts w:ascii="Arial" w:hAnsi="Arial" w:cs="Arial"/>
        </w:rPr>
        <w:br/>
      </w:r>
    </w:p>
    <w:p w14:paraId="6CCFE106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8A746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сохранение, восстановление и развитие рекреационного потенциала населенных пунктов, в том числе их зеленого фонда.</w:t>
      </w:r>
      <w:r w:rsidRPr="000F486B">
        <w:rPr>
          <w:rFonts w:ascii="Arial" w:hAnsi="Arial" w:cs="Arial"/>
        </w:rPr>
        <w:br/>
      </w:r>
    </w:p>
    <w:p w14:paraId="473631A0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A9115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2. Основные направления деятельности по сохранению и восстановлению ландшафтного и биологического разнообразия, природного и природно-культурного наследия:</w:t>
      </w:r>
      <w:r w:rsidRPr="000F486B">
        <w:rPr>
          <w:rFonts w:ascii="Arial" w:hAnsi="Arial" w:cs="Arial"/>
        </w:rPr>
        <w:br/>
      </w:r>
    </w:p>
    <w:p w14:paraId="673C90D1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C98FD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сохранение природного разнообразия на территории Калининградской области, типичных (характерных), редких и уникальных ландшафтов и их компонентов, природных комплексов и объектов: экосистем, отдельных сообществ (биоценозов), редких и находящихся под угрозой исчезновения объектов животного и растительного мира и среды их обитания и произрастания;</w:t>
      </w:r>
      <w:r w:rsidRPr="000F486B">
        <w:rPr>
          <w:rFonts w:ascii="Arial" w:hAnsi="Arial" w:cs="Arial"/>
        </w:rPr>
        <w:br/>
      </w:r>
    </w:p>
    <w:p w14:paraId="41D5ED70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привлечение внебюджетных средств для финансирования мероприятий по охране и реабилитации окружающей среды, реализации целевых программ в данной сфере;</w:t>
      </w:r>
      <w:r w:rsidRPr="000F486B">
        <w:rPr>
          <w:rFonts w:ascii="Arial" w:hAnsi="Arial" w:cs="Arial"/>
        </w:rPr>
        <w:br/>
      </w:r>
    </w:p>
    <w:p w14:paraId="4702BF1F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AF582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содействие созданию правовых и организационных условий для развития системы экологической благотворительности, привлечения частного капитала к финансированию деятельности по охране окружающей среды, содержанию и развитию особо охраняемых природных территорий.</w:t>
      </w:r>
      <w:r w:rsidRPr="000F486B">
        <w:rPr>
          <w:rFonts w:ascii="Arial" w:hAnsi="Arial" w:cs="Arial"/>
        </w:rPr>
        <w:br/>
      </w:r>
    </w:p>
    <w:p w14:paraId="55594F9F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066F8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2. Финансовое обеспечение расходных обязательств, связанных с осуществлением установленных настоящим Законом полномочий органов исполнительной власти Калининградской области в сфере охраны окружающей среды, осуществляется за счет средств областного бюджета в пределах бюджетных ассигнований, утвержденных законом Калининградской области об областном бюджете на соответствующий год и на плановый период, и иных не запрещенных действующим законодательством источников.</w:t>
      </w:r>
      <w:r w:rsidRPr="000F486B">
        <w:rPr>
          <w:rFonts w:ascii="Arial" w:hAnsi="Arial" w:cs="Arial"/>
        </w:rPr>
        <w:br/>
      </w:r>
    </w:p>
    <w:p w14:paraId="4D8B1AA0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9407E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lastRenderedPageBreak/>
        <w:t>(п. 2 введен Законом Калининградской области от 22.02.2019 N 261)</w:t>
      </w:r>
      <w:r w:rsidRPr="000F486B">
        <w:rPr>
          <w:rFonts w:ascii="Arial" w:hAnsi="Arial" w:cs="Arial"/>
        </w:rPr>
        <w:br/>
      </w:r>
    </w:p>
    <w:p w14:paraId="687C0FD7" w14:textId="77777777" w:rsidR="000F486B" w:rsidRPr="000F486B" w:rsidRDefault="000F486B" w:rsidP="000F486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Статья 17. Контроль за реализацией региональной экологической политики Калининградской области</w:t>
      </w:r>
    </w:p>
    <w:p w14:paraId="7A78A4DC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9927F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Контроль за реализацией региональной экологической политики Калининградской области осуществляет исполнительный орган государственной власти Калининградской области, осуществляющий функции государственного контроля в области охраны окружающей среды (государственного экологического контроля) на территории Калининградской области.</w:t>
      </w:r>
      <w:r w:rsidRPr="000F486B">
        <w:rPr>
          <w:rFonts w:ascii="Arial" w:hAnsi="Arial" w:cs="Arial"/>
        </w:rPr>
        <w:br/>
      </w:r>
    </w:p>
    <w:p w14:paraId="6455CE4D" w14:textId="77777777" w:rsidR="000F486B" w:rsidRPr="000F486B" w:rsidRDefault="000F486B" w:rsidP="000F486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Статья 18. О признании утратившими силу законодательных актов Калининградской области</w:t>
      </w:r>
    </w:p>
    <w:p w14:paraId="4AD85AB5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CA4EC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Признать утратившими силу:</w:t>
      </w:r>
      <w:r w:rsidRPr="000F486B">
        <w:rPr>
          <w:rFonts w:ascii="Arial" w:hAnsi="Arial" w:cs="Arial"/>
        </w:rPr>
        <w:br/>
      </w:r>
    </w:p>
    <w:p w14:paraId="0AEFE367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3AEF3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Закон Калининградской области от 21 июня 1999 года N 133 "Об экологической политике в Калининградской области";</w:t>
      </w:r>
      <w:r w:rsidRPr="000F486B">
        <w:rPr>
          <w:rFonts w:ascii="Arial" w:hAnsi="Arial" w:cs="Arial"/>
        </w:rPr>
        <w:br/>
      </w:r>
    </w:p>
    <w:p w14:paraId="328B7386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BADF4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статью 86 Закона Калининградской области от 29 ноября 2005 года N 696 "О внесении изменений в отдельные законодательные акты Калининградской области";</w:t>
      </w:r>
      <w:r w:rsidRPr="000F486B">
        <w:rPr>
          <w:rFonts w:ascii="Arial" w:hAnsi="Arial" w:cs="Arial"/>
        </w:rPr>
        <w:br/>
      </w:r>
    </w:p>
    <w:p w14:paraId="48AD2E0D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C7C58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статью 4 Закона Калининградской области от 18 января 2008 года N 220 "О внесении изменений в отдельные законы Калининградской области";</w:t>
      </w:r>
      <w:r w:rsidRPr="000F486B">
        <w:rPr>
          <w:rFonts w:ascii="Arial" w:hAnsi="Arial" w:cs="Arial"/>
        </w:rPr>
        <w:br/>
      </w:r>
    </w:p>
    <w:p w14:paraId="5DCB0AB8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70B03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статью 7 Закона Калининградской области от 22 декабря 2008 года N 311 "О внесении изменений в отдельные законы Калининградской области";</w:t>
      </w:r>
      <w:r w:rsidRPr="000F486B">
        <w:rPr>
          <w:rFonts w:ascii="Arial" w:hAnsi="Arial" w:cs="Arial"/>
        </w:rPr>
        <w:br/>
      </w:r>
    </w:p>
    <w:p w14:paraId="791E4794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D02A3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Закон Калининградской области от 4 мая 2010 года N 436 "О внесении изменений в Закон Калининградской области "Об экологической политике в Калининградской области".</w:t>
      </w:r>
      <w:r w:rsidRPr="000F486B">
        <w:rPr>
          <w:rFonts w:ascii="Arial" w:hAnsi="Arial" w:cs="Arial"/>
        </w:rPr>
        <w:br/>
      </w:r>
    </w:p>
    <w:p w14:paraId="1D4AE316" w14:textId="77777777" w:rsidR="000F486B" w:rsidRPr="000F486B" w:rsidRDefault="000F486B" w:rsidP="000F486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F486B">
        <w:rPr>
          <w:rFonts w:ascii="Arial" w:hAnsi="Arial" w:cs="Arial"/>
          <w:sz w:val="24"/>
          <w:szCs w:val="24"/>
        </w:rPr>
        <w:br/>
      </w:r>
      <w:r w:rsidRPr="000F486B">
        <w:rPr>
          <w:rFonts w:ascii="Arial" w:hAnsi="Arial" w:cs="Arial"/>
          <w:sz w:val="24"/>
          <w:szCs w:val="24"/>
        </w:rPr>
        <w:br/>
        <w:t>Статья 19. Вступление в силу настоящего Закона</w:t>
      </w:r>
    </w:p>
    <w:p w14:paraId="5CF67B7D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C4299" w14:textId="77777777" w:rsidR="000F486B" w:rsidRPr="000F486B" w:rsidRDefault="000F486B" w:rsidP="000F486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0F486B">
        <w:rPr>
          <w:rFonts w:ascii="Arial" w:hAnsi="Arial" w:cs="Arial"/>
        </w:rPr>
        <w:br/>
      </w:r>
    </w:p>
    <w:p w14:paraId="60C3DFC4" w14:textId="77777777" w:rsidR="000F486B" w:rsidRPr="000F486B" w:rsidRDefault="000F486B" w:rsidP="000F486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br/>
      </w:r>
      <w:r w:rsidRPr="000F486B">
        <w:rPr>
          <w:rFonts w:ascii="Arial" w:hAnsi="Arial" w:cs="Arial"/>
        </w:rPr>
        <w:br/>
      </w:r>
      <w:r w:rsidRPr="000F486B">
        <w:rPr>
          <w:rFonts w:ascii="Arial" w:hAnsi="Arial" w:cs="Arial"/>
        </w:rPr>
        <w:lastRenderedPageBreak/>
        <w:t>Губернатор</w:t>
      </w:r>
      <w:r w:rsidRPr="000F486B">
        <w:rPr>
          <w:rFonts w:ascii="Arial" w:hAnsi="Arial" w:cs="Arial"/>
        </w:rPr>
        <w:br/>
        <w:t>Калининградской области</w:t>
      </w:r>
      <w:r w:rsidRPr="000F486B">
        <w:rPr>
          <w:rFonts w:ascii="Arial" w:hAnsi="Arial" w:cs="Arial"/>
        </w:rPr>
        <w:br/>
        <w:t>Н.Н. Цуканов</w:t>
      </w:r>
    </w:p>
    <w:p w14:paraId="556C4987" w14:textId="77777777" w:rsidR="000F486B" w:rsidRPr="000F486B" w:rsidRDefault="000F486B" w:rsidP="000F486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F486B">
        <w:rPr>
          <w:rFonts w:ascii="Arial" w:hAnsi="Arial" w:cs="Arial"/>
        </w:rPr>
        <w:br/>
        <w:t>г. Калининград</w:t>
      </w:r>
      <w:r w:rsidRPr="000F486B">
        <w:rPr>
          <w:rFonts w:ascii="Arial" w:hAnsi="Arial" w:cs="Arial"/>
        </w:rPr>
        <w:br/>
        <w:t>30 декабря 2010 г.</w:t>
      </w:r>
      <w:r w:rsidRPr="000F486B">
        <w:rPr>
          <w:rFonts w:ascii="Arial" w:hAnsi="Arial" w:cs="Arial"/>
        </w:rPr>
        <w:br/>
        <w:t>N 533</w:t>
      </w:r>
    </w:p>
    <w:p w14:paraId="364DAC64" w14:textId="77777777" w:rsidR="000F486B" w:rsidRPr="000F486B" w:rsidRDefault="000F486B" w:rsidP="000F486B"/>
    <w:p w14:paraId="0D8951A6" w14:textId="77777777" w:rsidR="0090297C" w:rsidRPr="000F486B" w:rsidRDefault="009029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F486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F48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F48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F48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486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F4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