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34DE5" w:rsidRDefault="00234DE5">
      <w:pPr>
        <w:pStyle w:val="EcoNormal"/>
        <w:jc w:val="both"/>
        <w:outlineLvl w:val="0"/>
      </w:pPr>
      <w:bookmarkStart w:id="1" w:name="_GoBack"/>
      <w:bookmarkEnd w:id="1"/>
    </w:p>
    <w:p w:rsidR="00234DE5" w:rsidRDefault="00234DE5">
      <w:pPr>
        <w:pStyle w:val="EcoTitle"/>
        <w:jc w:val="center"/>
      </w:pPr>
      <w:r>
        <w:t>МИНИСТЕРСТВО ПРИРОДНЫХ РЕСУРСОВ И ЭКОЛОГИИ</w:t>
      </w:r>
    </w:p>
    <w:p w:rsidR="00234DE5" w:rsidRDefault="00234DE5">
      <w:pPr>
        <w:pStyle w:val="EcoTitle"/>
        <w:jc w:val="center"/>
      </w:pPr>
      <w:r>
        <w:t>РОССИЙСКОЙ ФЕДЕРАЦИИ</w:t>
      </w:r>
    </w:p>
    <w:p w:rsidR="00234DE5" w:rsidRDefault="00234DE5">
      <w:pPr>
        <w:pStyle w:val="EcoTitle"/>
        <w:jc w:val="center"/>
      </w:pPr>
    </w:p>
    <w:p w:rsidR="00234DE5" w:rsidRDefault="00234DE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234DE5" w:rsidRDefault="00234DE5">
      <w:pPr>
        <w:pStyle w:val="EcoTitle"/>
        <w:jc w:val="center"/>
      </w:pPr>
    </w:p>
    <w:p w:rsidR="00234DE5" w:rsidRDefault="00234DE5">
      <w:pPr>
        <w:pStyle w:val="EcoTitle"/>
        <w:jc w:val="center"/>
      </w:pPr>
      <w:r>
        <w:t>ПИСЬМО</w:t>
      </w:r>
    </w:p>
    <w:p w:rsidR="00234DE5" w:rsidRDefault="00234DE5">
      <w:pPr>
        <w:pStyle w:val="EcoTitle"/>
        <w:jc w:val="center"/>
      </w:pPr>
      <w:r>
        <w:t>от 22 апреля 2015 г. N АА-03-04-36/6554</w:t>
      </w:r>
    </w:p>
    <w:p w:rsidR="00234DE5" w:rsidRDefault="00234DE5">
      <w:pPr>
        <w:pStyle w:val="EcoTitle"/>
        <w:jc w:val="center"/>
      </w:pPr>
    </w:p>
    <w:p w:rsidR="00234DE5" w:rsidRDefault="00234DE5">
      <w:pPr>
        <w:pStyle w:val="EcoTitle"/>
        <w:jc w:val="center"/>
      </w:pPr>
      <w:r>
        <w:t>О НАПРАВЛЕНИИ РАЗЪЯСНЕНИЙ</w:t>
      </w:r>
    </w:p>
    <w:p w:rsidR="00234DE5" w:rsidRDefault="00234DE5">
      <w:pPr>
        <w:pStyle w:val="EcoNormal"/>
        <w:ind w:firstLine="540"/>
        <w:jc w:val="both"/>
      </w:pPr>
    </w:p>
    <w:p w:rsidR="00234DE5" w:rsidRDefault="00234DE5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в связи с поступлением обращений территориальных органов </w:t>
      </w:r>
      <w:proofErr w:type="spellStart"/>
      <w:r>
        <w:t>Росприроднадзора</w:t>
      </w:r>
      <w:proofErr w:type="spellEnd"/>
      <w:r>
        <w:t xml:space="preserve"> и хозяйствующих субъектов по вопросу регулирования природоохранной деятельности с медицинскими отходами сообщает следующее.</w:t>
      </w:r>
    </w:p>
    <w:p w:rsidR="00234DE5" w:rsidRDefault="00234DE5">
      <w:pPr>
        <w:pStyle w:val="EcoNormal"/>
        <w:ind w:firstLine="540"/>
        <w:jc w:val="both"/>
      </w:pPr>
      <w:r>
        <w:t>В настоящий момент действующим законодательством Российской Федерации вопросы обращения с медицинскими отходами и отходами производства и потребления разделены.</w:t>
      </w:r>
    </w:p>
    <w:p w:rsidR="00234DE5" w:rsidRDefault="00234DE5">
      <w:pPr>
        <w:pStyle w:val="EcoNormal"/>
        <w:ind w:firstLine="540"/>
        <w:jc w:val="both"/>
      </w:pPr>
      <w:r>
        <w:t>Перечень медицинских организаций утвержден приказом Минздрава России от 06.08.2013 N 529н "Об утверждении номенклатуры медицинских организаций".</w:t>
      </w:r>
    </w:p>
    <w:p w:rsidR="00234DE5" w:rsidRDefault="00234DE5">
      <w:pPr>
        <w:pStyle w:val="EcoNormal"/>
        <w:ind w:firstLine="540"/>
        <w:jc w:val="both"/>
      </w:pPr>
      <w:r>
        <w:t>В соответствии с ч. 6 ст. 2 Федерального закона от 10.01.2002 N 7-ФЗ "Об охране окружающей среды" отношения, возникающие в области охраны окружающей среды, в той мере, в какой это необходимо для обеспечения санитарно-эпидемиологического благополучия населения, регулируются законодательством о санитарно-эпидемиологическом благополучии населения и законодательством об охране здоровья, иным направленным на обеспечение благоприятной для человека окружающей среды законодательством.</w:t>
      </w:r>
    </w:p>
    <w:p w:rsidR="00234DE5" w:rsidRDefault="00234DE5">
      <w:pPr>
        <w:pStyle w:val="EcoNormal"/>
        <w:ind w:firstLine="540"/>
        <w:jc w:val="both"/>
      </w:pPr>
      <w:r>
        <w:t>Частью 2 ст. 2 Федерального закона от 24.06.1998 N 89-ФЗ "Об отходах производства и потребления" (далее - Закон N 89-ФЗ) установлено, что отношения в области обращения с радиоактивными отходами, с биологическими отходами, с медицинскими отходами регулируются соответствующим законодательством Российской Федерации.</w:t>
      </w:r>
    </w:p>
    <w:p w:rsidR="00234DE5" w:rsidRDefault="00234DE5">
      <w:pPr>
        <w:pStyle w:val="EcoNormal"/>
        <w:ind w:firstLine="540"/>
        <w:jc w:val="both"/>
      </w:pPr>
      <w:r>
        <w:t>Согласно ч. 1 ст. 49 Федерального закона от 21.11.2011 N 323-ФЗ "Об основах охраны здоровья граждан в Российской Федерации" (далее - Закон N 323-ФЗ) к медицинским отходам относятся все виды отходов, в том числе анатомические, патолого-анатомические, биохимические, микробиологические и физиологические, образующиеся в процессе осуществления медицинской деятельности и фармацевтической деятельности, деятельности по производству лекарственных средств и медицинских изделий, а также деятельности в области использования возбудителей инфекционных заболеваний и генно-инженерно-модифицированных организмов в медицинских целях.</w:t>
      </w:r>
    </w:p>
    <w:p w:rsidR="00234DE5" w:rsidRDefault="00234DE5">
      <w:pPr>
        <w:pStyle w:val="EcoNormal"/>
        <w:ind w:firstLine="540"/>
        <w:jc w:val="both"/>
      </w:pPr>
      <w:r>
        <w:t>Правительством Российской Федерации утверждены Критерии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 (постановление Правительства Российской Федерации от 04.07.2012 N 681). Согласно указанным Критериям медицинские отходы делятся на пять классов опасности: класс А, Б, В, Г и Д.</w:t>
      </w:r>
    </w:p>
    <w:p w:rsidR="00234DE5" w:rsidRDefault="00234DE5">
      <w:pPr>
        <w:pStyle w:val="EcoNormal"/>
        <w:ind w:firstLine="540"/>
        <w:jc w:val="both"/>
      </w:pPr>
      <w:r>
        <w:t>Классификация медицинских отходов и характеристика их морфологического состава представлены в разделе II СанПиН 2.1.7.2790-10 "Санитарно-эпидемиологические требования к обращению с медицинскими отходами" (далее - СанПиН 2.1.7.2790-10), предназначенных для граждан, индивидуальных предпринимателей и юридических лиц, деятельность которых связана с обращением с медицинскими отходами.</w:t>
      </w:r>
    </w:p>
    <w:p w:rsidR="00234DE5" w:rsidRDefault="00234DE5">
      <w:pPr>
        <w:pStyle w:val="EcoNormal"/>
        <w:ind w:firstLine="540"/>
        <w:jc w:val="both"/>
      </w:pPr>
      <w:r>
        <w:t>Соответственно, все отходы, образующиеся в результате хозяйственной и иной деятельности медицинских организаций, относятся к медицинским отходам.</w:t>
      </w:r>
    </w:p>
    <w:p w:rsidR="00234DE5" w:rsidRDefault="00234DE5">
      <w:pPr>
        <w:pStyle w:val="EcoNormal"/>
        <w:ind w:firstLine="540"/>
        <w:jc w:val="both"/>
      </w:pPr>
      <w:r>
        <w:t>Согласно ч. 3 ст. 49 Закона N 323-ФЗ медицинские отходы подлежат сбору, использованию, обезвреживанию, размещению, хранению, транспортировке, учету и утилизации в порядке, установленном законодательством в области обеспечения санитарно-эпидемиологического благополучия населения.</w:t>
      </w:r>
    </w:p>
    <w:p w:rsidR="00234DE5" w:rsidRDefault="00234DE5">
      <w:pPr>
        <w:pStyle w:val="EcoNormal"/>
        <w:ind w:firstLine="540"/>
        <w:jc w:val="both"/>
      </w:pPr>
      <w:r>
        <w:t xml:space="preserve">В настоящее время в соответствии с законодательством о санитарно-эпидемиологическом благополучии населения вопросы обращения с медицинскими отходами в целом регулируются </w:t>
      </w:r>
      <w:r>
        <w:lastRenderedPageBreak/>
        <w:t>санитарными правилами и нормами СанПиН 2.1.7.2790-10, а также санитарными правилами СП 2.1.7.1386-03 "Санитарные правила по определению класса опасности токсичных отходов производства и потребления".</w:t>
      </w:r>
    </w:p>
    <w:p w:rsidR="00234DE5" w:rsidRDefault="00234DE5">
      <w:pPr>
        <w:pStyle w:val="EcoNormal"/>
        <w:ind w:firstLine="540"/>
        <w:jc w:val="both"/>
      </w:pPr>
      <w:r>
        <w:t>Пунктом 1.2 СанПиН 2.1.7.2790-10 определено, что данные санитарные правила и нормы устанавливают обязательные санитарно-эпидемиологические требования к обращению (сбору, временному хранению, обеззараживанию, обезвреживанию, транспортированию) с отходами, образующимися в организациях при осуществлении медицинской и/или фармацевтической деятельности, выполнении лечебно-диагностических и оздоровительных процедур, а также к размещению, оборудованию и эксплуатации участка по обращению с медицинскими отходами, санитарно-противоэпидемическому режиму работы при обращении с медицинскими отходами.</w:t>
      </w:r>
    </w:p>
    <w:p w:rsidR="00234DE5" w:rsidRDefault="00234DE5">
      <w:pPr>
        <w:pStyle w:val="EcoNormal"/>
        <w:ind w:firstLine="540"/>
        <w:jc w:val="both"/>
      </w:pPr>
      <w:r>
        <w:t xml:space="preserve">Контроль (надзор) за соблюдением СанПиН 2.1.7.2790-10 проводится органами, осуществляющими функции по контролю и надзору в сфере обеспечения санитарно-эпидемиологического благополучия населения в соответствии с законодательством Российской Федерации - </w:t>
      </w:r>
      <w:proofErr w:type="spellStart"/>
      <w:r>
        <w:t>Роспотребнадзором</w:t>
      </w:r>
      <w:proofErr w:type="spellEnd"/>
      <w:r>
        <w:t xml:space="preserve"> и его территориальными органами.</w:t>
      </w:r>
    </w:p>
    <w:p w:rsidR="00234DE5" w:rsidRDefault="00234DE5">
      <w:pPr>
        <w:pStyle w:val="EcoNormal"/>
        <w:ind w:firstLine="540"/>
        <w:jc w:val="both"/>
      </w:pPr>
      <w:r>
        <w:t xml:space="preserve">В соответствии с п. 1 Положения о Федеральной службе по надзору в сфере защиты прав потребителей и благополучия человека, утвержденного постановлением Правительства Российской Федерации от 30.06.2004 N 322, </w:t>
      </w:r>
      <w:proofErr w:type="spellStart"/>
      <w:r>
        <w:t>Роспотребнадзор</w:t>
      </w:r>
      <w:proofErr w:type="spellEnd"/>
      <w:r>
        <w:t xml:space="preserve"> является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защиты прав потребителей, разработке и утверждению государственных санитарно-эпидемиологических правил и гигиенических нормативов, а также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потребителей.</w:t>
      </w:r>
    </w:p>
    <w:p w:rsidR="00234DE5" w:rsidRDefault="00234DE5">
      <w:pPr>
        <w:pStyle w:val="EcoNormal"/>
        <w:ind w:firstLine="540"/>
        <w:jc w:val="both"/>
      </w:pPr>
      <w:r>
        <w:t xml:space="preserve">Соответственно, вопросы регулирования деятельности с медицинскими отходами относятся к компетенции </w:t>
      </w:r>
      <w:proofErr w:type="spellStart"/>
      <w:r>
        <w:t>Роспотребнадзора</w:t>
      </w:r>
      <w:proofErr w:type="spellEnd"/>
      <w:r>
        <w:t>.</w:t>
      </w:r>
    </w:p>
    <w:p w:rsidR="00234DE5" w:rsidRDefault="00234DE5">
      <w:pPr>
        <w:pStyle w:val="EcoNormal"/>
        <w:ind w:firstLine="540"/>
        <w:jc w:val="both"/>
      </w:pPr>
      <w:r>
        <w:t>Наряду с этим, законодательством Российской Федерации требования по получению лицензий на деятельность по обезвреживанию и размещению медицинских отходов, оформлению паспортов на медицинские отходы, разработке проектов нормативов образования медицинских отходов и лимитов на их размещение, внесению платы за негативное воздействие на окружающую среду при размещении медицинских отходов, предоставлению отчетности в области обращения с медицинскими отходами не установлены.</w:t>
      </w:r>
    </w:p>
    <w:p w:rsidR="00234DE5" w:rsidRDefault="00234DE5">
      <w:pPr>
        <w:pStyle w:val="EcoNormal"/>
        <w:ind w:firstLine="540"/>
        <w:jc w:val="both"/>
      </w:pPr>
      <w:r>
        <w:t xml:space="preserve">Для четкого установления области использования требований природоохранного законодательства (в частности Закона N 89-ФЗ) медицинскими организациями Минприроды России направило запрос в </w:t>
      </w:r>
      <w:proofErr w:type="spellStart"/>
      <w:r>
        <w:t>Роспотребнадзор</w:t>
      </w:r>
      <w:proofErr w:type="spellEnd"/>
      <w:r>
        <w:t xml:space="preserve">, о чем уведомило </w:t>
      </w:r>
      <w:proofErr w:type="spellStart"/>
      <w:r>
        <w:t>Росприроднадзор</w:t>
      </w:r>
      <w:proofErr w:type="spellEnd"/>
      <w:r>
        <w:t xml:space="preserve"> письмом от 19.12.2014 N 12-44/29213.</w:t>
      </w:r>
    </w:p>
    <w:p w:rsidR="00234DE5" w:rsidRDefault="00234DE5">
      <w:pPr>
        <w:pStyle w:val="EcoNormal"/>
        <w:ind w:firstLine="540"/>
        <w:jc w:val="both"/>
      </w:pPr>
      <w:r>
        <w:t>На основании вышеизложенного в настоящее время действие норм Закона N 89-ФЗ, а также нормативных правовых актов Минприроды России в области обращения с отходами не распространяется на медицинские отходы.</w:t>
      </w:r>
    </w:p>
    <w:p w:rsidR="00234DE5" w:rsidRDefault="00234DE5">
      <w:pPr>
        <w:pStyle w:val="EcoNormal"/>
        <w:ind w:firstLine="540"/>
        <w:jc w:val="both"/>
      </w:pPr>
      <w:r>
        <w:t xml:space="preserve">В части регулирования природоохранной деятельности с медицинскими отходами </w:t>
      </w:r>
      <w:proofErr w:type="spellStart"/>
      <w:r>
        <w:t>Росприроднадзор</w:t>
      </w:r>
      <w:proofErr w:type="spellEnd"/>
      <w:r>
        <w:t xml:space="preserve"> и его территориальные органы руководствуются Законом N 89-ФЗ, а также позицией Минприроды России от 01.10.2014 N 05-12-44/22301, которая доведена до всех территориальных органов </w:t>
      </w:r>
      <w:proofErr w:type="spellStart"/>
      <w:r>
        <w:t>Росприроднадзора</w:t>
      </w:r>
      <w:proofErr w:type="spellEnd"/>
      <w:r>
        <w:t xml:space="preserve"> письмом от 30.10.2014 N АА-03-04-36/17268.</w:t>
      </w:r>
    </w:p>
    <w:p w:rsidR="00234DE5" w:rsidRDefault="00234DE5">
      <w:pPr>
        <w:pStyle w:val="EcoNormal"/>
        <w:ind w:firstLine="540"/>
        <w:jc w:val="both"/>
      </w:pPr>
    </w:p>
    <w:p w:rsidR="00234DE5" w:rsidRDefault="00234DE5">
      <w:pPr>
        <w:pStyle w:val="EcoNormal"/>
        <w:jc w:val="right"/>
      </w:pPr>
      <w:r>
        <w:t>Временно исполняющий</w:t>
      </w:r>
    </w:p>
    <w:p w:rsidR="00234DE5" w:rsidRDefault="00234DE5">
      <w:pPr>
        <w:pStyle w:val="EcoNormal"/>
        <w:jc w:val="right"/>
      </w:pPr>
      <w:r>
        <w:t>обязанности Руководителя</w:t>
      </w:r>
    </w:p>
    <w:p w:rsidR="00234DE5" w:rsidRDefault="00234DE5">
      <w:pPr>
        <w:pStyle w:val="EcoNormal"/>
        <w:jc w:val="right"/>
      </w:pPr>
      <w:r>
        <w:t>А.М.АМИРХАНОВ</w:t>
      </w:r>
    </w:p>
    <w:p w:rsidR="00234DE5" w:rsidRDefault="00234DE5">
      <w:pPr>
        <w:pStyle w:val="EcoNormal"/>
        <w:ind w:firstLine="540"/>
        <w:jc w:val="both"/>
      </w:pPr>
    </w:p>
    <w:p w:rsidR="00234DE5" w:rsidRDefault="00234DE5">
      <w:pPr>
        <w:pStyle w:val="EcoNormal"/>
        <w:ind w:firstLine="540"/>
        <w:jc w:val="both"/>
      </w:pPr>
    </w:p>
    <w:p w:rsidR="00234DE5" w:rsidRDefault="00234DE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2702C" w:rsidRDefault="0042702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34D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34D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34DE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