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84BAA2" w14:textId="77777777" w:rsidR="002136C8" w:rsidRPr="002136C8" w:rsidRDefault="002136C8" w:rsidP="002136C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t> </w:t>
      </w:r>
      <w:r w:rsidRPr="002136C8">
        <w:rPr>
          <w:rFonts w:ascii="Arial" w:hAnsi="Arial" w:cs="Arial"/>
          <w:sz w:val="24"/>
          <w:szCs w:val="24"/>
        </w:rPr>
        <w:br/>
        <w:t>ЗАКОН</w:t>
      </w: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 КАЛУЖСКОЙ ОБЛАСТИ</w:t>
      </w: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от 22 июня 2018 года N 362-ОЗ</w:t>
      </w: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О благоустройстве территорий муниципальных образований Калужской области</w:t>
      </w:r>
    </w:p>
    <w:p w14:paraId="09F88C42" w14:textId="77777777" w:rsidR="002136C8" w:rsidRPr="002136C8" w:rsidRDefault="002136C8" w:rsidP="002136C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редакции Законов Калужской области от 26.09.2018 N 384-ОЗ, от 26.12.2018 N 433-ОЗ, от 23.03.2020 N 574-ОЗ, от 25.06.2021 N 125-ОЗ)</w:t>
      </w:r>
    </w:p>
    <w:p w14:paraId="1F296452" w14:textId="77777777" w:rsidR="002136C8" w:rsidRPr="002136C8" w:rsidRDefault="002136C8" w:rsidP="002136C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br/>
        <w:t>Принят</w:t>
      </w:r>
      <w:r w:rsidRPr="002136C8">
        <w:rPr>
          <w:rFonts w:ascii="Arial" w:hAnsi="Arial" w:cs="Arial"/>
        </w:rPr>
        <w:br/>
        <w:t>Постановлением</w:t>
      </w:r>
      <w:r w:rsidRPr="002136C8">
        <w:rPr>
          <w:rFonts w:ascii="Arial" w:hAnsi="Arial" w:cs="Arial"/>
        </w:rPr>
        <w:br/>
        <w:t>Законодательного Собрания</w:t>
      </w:r>
      <w:r w:rsidRPr="002136C8">
        <w:rPr>
          <w:rFonts w:ascii="Arial" w:hAnsi="Arial" w:cs="Arial"/>
        </w:rPr>
        <w:br/>
        <w:t> Калужской области</w:t>
      </w:r>
      <w:r w:rsidRPr="002136C8">
        <w:rPr>
          <w:rFonts w:ascii="Arial" w:hAnsi="Arial" w:cs="Arial"/>
        </w:rPr>
        <w:br/>
        <w:t>от 14 июня 2018 г. N 695</w:t>
      </w:r>
    </w:p>
    <w:p w14:paraId="11FA54F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br/>
      </w:r>
    </w:p>
    <w:p w14:paraId="4B99490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Настоящий Закон принят в целях содействия развитию благоустройства территорий муниципальных образований Калужской области (городских и сельских поселений, городских округов).</w:t>
      </w:r>
      <w:r w:rsidRPr="002136C8">
        <w:rPr>
          <w:rFonts w:ascii="Arial" w:hAnsi="Arial" w:cs="Arial"/>
        </w:rPr>
        <w:br/>
      </w:r>
    </w:p>
    <w:p w14:paraId="5293D3E8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1</w:t>
      </w:r>
    </w:p>
    <w:p w14:paraId="0C354BD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C3C4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1. Под благоустройством территорий муниципальных образований Калужской области (городских и сельских поселений, городских округов) в соответствии с законодательством понимается деятельность по реализации комплекса мероприятий, установленного правилами благоустройства территории муниципального образования, направленная на обеспечение и повышение комфортности условий проживания граждан, по поддержанию и улучшению санитарного и эстетического состояния территории муниципального образования, по содержанию территорий населенных пунктов и расположенных на таких территориях объектов, в том числе территорий общего пользования, земельных участков, зданий, строений, сооружений, прилегающих территорий.</w:t>
      </w:r>
      <w:r w:rsidRPr="002136C8">
        <w:rPr>
          <w:rFonts w:ascii="Arial" w:hAnsi="Arial" w:cs="Arial"/>
        </w:rPr>
        <w:br/>
      </w:r>
    </w:p>
    <w:p w14:paraId="3191EF6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8FF8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2. Правила благоустройства территории городского и сельского поселения, городского округа могут регулировать в соответствии с законодательством вопросы:</w:t>
      </w:r>
      <w:r w:rsidRPr="002136C8">
        <w:rPr>
          <w:rFonts w:ascii="Arial" w:hAnsi="Arial" w:cs="Arial"/>
        </w:rPr>
        <w:br/>
      </w:r>
    </w:p>
    <w:p w14:paraId="768FCD1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BA62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1) содержания территорий общего пользования и порядка пользования такими территориями;</w:t>
      </w:r>
      <w:r w:rsidRPr="002136C8">
        <w:rPr>
          <w:rFonts w:ascii="Arial" w:hAnsi="Arial" w:cs="Arial"/>
        </w:rPr>
        <w:br/>
      </w:r>
    </w:p>
    <w:p w14:paraId="0AE2D67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9EC4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2) внешнего вида фасадов и ограждающих конструкций зданий, строений, сооружений;</w:t>
      </w:r>
      <w:r w:rsidRPr="002136C8">
        <w:rPr>
          <w:rFonts w:ascii="Arial" w:hAnsi="Arial" w:cs="Arial"/>
        </w:rPr>
        <w:br/>
      </w:r>
    </w:p>
    <w:p w14:paraId="1DF9DB8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76FF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3) проектирования, размещения, содержания и восстановления элементов благоустройства, в том числе после проведения земляных работ;</w:t>
      </w:r>
      <w:r w:rsidRPr="002136C8">
        <w:rPr>
          <w:rFonts w:ascii="Arial" w:hAnsi="Arial" w:cs="Arial"/>
        </w:rPr>
        <w:br/>
      </w:r>
    </w:p>
    <w:p w14:paraId="3C3EE06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36D1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4) организации освещения территории муниципального образования, включая архитектурную подсветку зданий, строений, сооружений;</w:t>
      </w:r>
      <w:r w:rsidRPr="002136C8">
        <w:rPr>
          <w:rFonts w:ascii="Arial" w:hAnsi="Arial" w:cs="Arial"/>
        </w:rPr>
        <w:br/>
      </w:r>
    </w:p>
    <w:p w14:paraId="76ECE27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A057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5) организации озеленения территории муниципального образования, включая порядок создания, содержания, восстановления и охраны расположенных в границах населенных пунктов газонов, цветников и иных территорий, занятых травянистыми растениями;</w:t>
      </w:r>
      <w:r w:rsidRPr="002136C8">
        <w:rPr>
          <w:rFonts w:ascii="Arial" w:hAnsi="Arial" w:cs="Arial"/>
        </w:rPr>
        <w:br/>
      </w:r>
    </w:p>
    <w:p w14:paraId="1371873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D3E1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6) размещения информации на территории муниципального образования, в том числе установки указателей с наименованиями улиц и номерами домов, вывесок;</w:t>
      </w:r>
      <w:r w:rsidRPr="002136C8">
        <w:rPr>
          <w:rFonts w:ascii="Arial" w:hAnsi="Arial" w:cs="Arial"/>
        </w:rPr>
        <w:br/>
      </w:r>
    </w:p>
    <w:p w14:paraId="6523F4E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67DF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7) размещения и содержания детских и спортивных площадок, площадок для выгула животных, парковок (парковочных мест), малых архитектурных форм;</w:t>
      </w:r>
      <w:r w:rsidRPr="002136C8">
        <w:rPr>
          <w:rFonts w:ascii="Arial" w:hAnsi="Arial" w:cs="Arial"/>
        </w:rPr>
        <w:br/>
      </w:r>
    </w:p>
    <w:p w14:paraId="6FCB038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2747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8) организации пешеходных коммуникаций, в том числе тротуаров, аллей, дорожек, тропинок;</w:t>
      </w:r>
      <w:r w:rsidRPr="002136C8">
        <w:rPr>
          <w:rFonts w:ascii="Arial" w:hAnsi="Arial" w:cs="Arial"/>
        </w:rPr>
        <w:br/>
      </w:r>
    </w:p>
    <w:p w14:paraId="284A8B7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426D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9) обустройства территории муниципального образования в целях обеспечения беспрепятственного передвижения по указанной территории инвалидов и других маломобильных групп населения;</w:t>
      </w:r>
      <w:r w:rsidRPr="002136C8">
        <w:rPr>
          <w:rFonts w:ascii="Arial" w:hAnsi="Arial" w:cs="Arial"/>
        </w:rPr>
        <w:br/>
      </w:r>
    </w:p>
    <w:p w14:paraId="3BE3208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3E91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10) уборки территории муниципального образования, в том числе в зимний период;</w:t>
      </w:r>
      <w:r w:rsidRPr="002136C8">
        <w:rPr>
          <w:rFonts w:ascii="Arial" w:hAnsi="Arial" w:cs="Arial"/>
        </w:rPr>
        <w:br/>
      </w:r>
    </w:p>
    <w:p w14:paraId="7AF299A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CBA1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11) организации стоков ливневых вод;</w:t>
      </w:r>
      <w:r w:rsidRPr="002136C8">
        <w:rPr>
          <w:rFonts w:ascii="Arial" w:hAnsi="Arial" w:cs="Arial"/>
        </w:rPr>
        <w:br/>
      </w:r>
    </w:p>
    <w:p w14:paraId="457CB17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2092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12) порядка проведения земляных работ;</w:t>
      </w:r>
      <w:r w:rsidRPr="002136C8">
        <w:rPr>
          <w:rFonts w:ascii="Arial" w:hAnsi="Arial" w:cs="Arial"/>
        </w:rPr>
        <w:br/>
      </w:r>
    </w:p>
    <w:p w14:paraId="58155FC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91E6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13) праздничного оформления территории муниципального образования;</w:t>
      </w:r>
      <w:r w:rsidRPr="002136C8">
        <w:rPr>
          <w:rFonts w:ascii="Arial" w:hAnsi="Arial" w:cs="Arial"/>
        </w:rPr>
        <w:br/>
      </w:r>
    </w:p>
    <w:p w14:paraId="43DF401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A657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14) порядка участия граждан и организаций в реализации мероприятий по благоустройству территории муниципального образования;</w:t>
      </w:r>
      <w:r w:rsidRPr="002136C8">
        <w:rPr>
          <w:rFonts w:ascii="Arial" w:hAnsi="Arial" w:cs="Arial"/>
        </w:rPr>
        <w:br/>
      </w:r>
    </w:p>
    <w:p w14:paraId="32030EB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7B0A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15) осуществления контроля за соблюдением правил благоустройства территории муниципального образования;</w:t>
      </w:r>
      <w:r w:rsidRPr="002136C8">
        <w:rPr>
          <w:rFonts w:ascii="Arial" w:hAnsi="Arial" w:cs="Arial"/>
        </w:rPr>
        <w:br/>
      </w:r>
    </w:p>
    <w:p w14:paraId="51210FB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5EFB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16) участия, в том числе финансового, собственников и (или) иных законных владельцев зданий, строений, сооружений, земельных участков (за исключением собственников и (или) иных законных владельцев помещений в многоквартирных домах, земельные участки под которыми не образованы или образованы по границам таких домов) в содержании прилегающих территорий;</w:t>
      </w:r>
      <w:r w:rsidRPr="002136C8">
        <w:rPr>
          <w:rFonts w:ascii="Arial" w:hAnsi="Arial" w:cs="Arial"/>
        </w:rPr>
        <w:br/>
      </w:r>
    </w:p>
    <w:p w14:paraId="6DAB58A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5495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17) определения границ прилегающих территорий в соответствии с порядком, установленным законом Калужской области.</w:t>
      </w:r>
      <w:r w:rsidRPr="002136C8">
        <w:rPr>
          <w:rFonts w:ascii="Arial" w:hAnsi="Arial" w:cs="Arial"/>
        </w:rPr>
        <w:br/>
      </w:r>
    </w:p>
    <w:p w14:paraId="6B8BC23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6542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2.1. Помимо вопросов, перечисленных в части 2 статьи 45.1 Федерального закона от 6 октября 2003 года N 131-ФЗ "Об общих принципах организации местного самоуправления в Российской Федерации", правилами благоустройства территорий муниципальных образований Калужской области могут регулироваться вопросы удаления борщевика Сосновского на землях населенных пунктов.</w:t>
      </w:r>
      <w:r w:rsidRPr="002136C8">
        <w:rPr>
          <w:rFonts w:ascii="Arial" w:hAnsi="Arial" w:cs="Arial"/>
        </w:rPr>
        <w:br/>
      </w:r>
    </w:p>
    <w:p w14:paraId="66F7416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4A8D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(п. 2.1 введен Законом Калужской области от 23.03.2020 N 574-ОЗ)</w:t>
      </w:r>
      <w:r w:rsidRPr="002136C8">
        <w:rPr>
          <w:rFonts w:ascii="Arial" w:hAnsi="Arial" w:cs="Arial"/>
        </w:rPr>
        <w:br/>
      </w:r>
    </w:p>
    <w:p w14:paraId="001D2DB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EE25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 Объекты, подлежащие благоустройству в городских и сельских поселениях, городских округах:</w:t>
      </w:r>
      <w:r w:rsidRPr="002136C8">
        <w:rPr>
          <w:rFonts w:ascii="Arial" w:hAnsi="Arial" w:cs="Arial"/>
        </w:rPr>
        <w:br/>
      </w:r>
    </w:p>
    <w:p w14:paraId="0AEE64A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70C6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1) участки территорий общего пользования, занятые улицами, дорогами, площадями, набережными, инженерными коммуникациями, парками, лесопарками, скверами, бульварами, водоемами, пляжами, иные земельные участки, предназначенные для удовлетворения нужд населения, в том числе используемые для удовлетворения культурно-бытовых потребностей населения;</w:t>
      </w:r>
      <w:r w:rsidRPr="002136C8">
        <w:rPr>
          <w:rFonts w:ascii="Arial" w:hAnsi="Arial" w:cs="Arial"/>
        </w:rPr>
        <w:br/>
      </w:r>
    </w:p>
    <w:p w14:paraId="1BC32FF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5113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2) участки территорий, используемые под застройку жилыми, культурно-бытовыми и иными строениями и сооружениями, в том числе временными;</w:t>
      </w:r>
      <w:r w:rsidRPr="002136C8">
        <w:rPr>
          <w:rFonts w:ascii="Arial" w:hAnsi="Arial" w:cs="Arial"/>
        </w:rPr>
        <w:br/>
      </w:r>
    </w:p>
    <w:p w14:paraId="0541708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78C5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3) участки особо охраняемых природных территорий, в том числе природоохранного, оздоровительного, рекреационного и историко-культурного назначения;</w:t>
      </w:r>
      <w:r w:rsidRPr="002136C8">
        <w:rPr>
          <w:rFonts w:ascii="Arial" w:hAnsi="Arial" w:cs="Arial"/>
        </w:rPr>
        <w:br/>
      </w:r>
    </w:p>
    <w:p w14:paraId="7D1FCB8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F154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4) участки территорий коммунально-складской застройки, используемые или предназначенные для размещения коммунально-складских и иных производственных объектов;</w:t>
      </w:r>
      <w:r w:rsidRPr="002136C8">
        <w:rPr>
          <w:rFonts w:ascii="Arial" w:hAnsi="Arial" w:cs="Arial"/>
        </w:rPr>
        <w:br/>
      </w:r>
    </w:p>
    <w:p w14:paraId="6E6F9FD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4595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5) участки территорий, используемые в качестве мест (площадок) накопления твердых коммунальных отходов;</w:t>
      </w:r>
      <w:r w:rsidRPr="002136C8">
        <w:rPr>
          <w:rFonts w:ascii="Arial" w:hAnsi="Arial" w:cs="Arial"/>
        </w:rPr>
        <w:br/>
      </w:r>
    </w:p>
    <w:p w14:paraId="7DF4553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60D6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6) участки территорий, используемые для размещения кладбищ, сооружений инженерной защиты;</w:t>
      </w:r>
      <w:r w:rsidRPr="002136C8">
        <w:rPr>
          <w:rFonts w:ascii="Arial" w:hAnsi="Arial" w:cs="Arial"/>
        </w:rPr>
        <w:br/>
      </w:r>
    </w:p>
    <w:p w14:paraId="48EDDE8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F736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7) участки территорий, занятые городскими лесами;</w:t>
      </w:r>
      <w:r w:rsidRPr="002136C8">
        <w:rPr>
          <w:rFonts w:ascii="Arial" w:hAnsi="Arial" w:cs="Arial"/>
        </w:rPr>
        <w:br/>
      </w:r>
    </w:p>
    <w:p w14:paraId="7C7C233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0EB0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8) иные участки территорий и </w:t>
      </w:r>
      <w:proofErr w:type="gramStart"/>
      <w:r w:rsidRPr="002136C8">
        <w:rPr>
          <w:rFonts w:ascii="Arial" w:hAnsi="Arial" w:cs="Arial"/>
        </w:rPr>
        <w:t>иные объекты</w:t>
      </w:r>
      <w:proofErr w:type="gramEnd"/>
      <w:r w:rsidRPr="002136C8">
        <w:rPr>
          <w:rFonts w:ascii="Arial" w:hAnsi="Arial" w:cs="Arial"/>
        </w:rPr>
        <w:t xml:space="preserve"> и элементы благоустройства, установленные правилами благоустройства территорий городских и сельских поселений, городских округов.</w:t>
      </w:r>
      <w:r w:rsidRPr="002136C8">
        <w:rPr>
          <w:rFonts w:ascii="Arial" w:hAnsi="Arial" w:cs="Arial"/>
        </w:rPr>
        <w:br/>
      </w:r>
    </w:p>
    <w:p w14:paraId="3E25156E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2</w:t>
      </w:r>
    </w:p>
    <w:p w14:paraId="2FB3E50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6A6C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 целях содействия развитию благоустройства территорий городских и сельских поселений, городских округов органы государственной власти Калужской области в пределах своих полномочий:</w:t>
      </w:r>
      <w:r w:rsidRPr="002136C8">
        <w:rPr>
          <w:rFonts w:ascii="Arial" w:hAnsi="Arial" w:cs="Arial"/>
        </w:rPr>
        <w:br/>
      </w:r>
    </w:p>
    <w:p w14:paraId="3419A4B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1F58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1) осуществляют нормативное правовое регулирование в сфере благоустройства;</w:t>
      </w:r>
      <w:r w:rsidRPr="002136C8">
        <w:rPr>
          <w:rFonts w:ascii="Arial" w:hAnsi="Arial" w:cs="Arial"/>
        </w:rPr>
        <w:br/>
      </w:r>
    </w:p>
    <w:p w14:paraId="4FC5E49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00BF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2) разрабатывают и реализуют государственные программы Калужской области, иные нормативные правовые акты, способствующие развитию благоустройства;</w:t>
      </w:r>
      <w:r w:rsidRPr="002136C8">
        <w:rPr>
          <w:rFonts w:ascii="Arial" w:hAnsi="Arial" w:cs="Arial"/>
        </w:rPr>
        <w:br/>
      </w:r>
    </w:p>
    <w:p w14:paraId="2F37CDA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9987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3) осуществляют методическое содействие органам местного самоуправления муниципальных образований Калужской области в развитии благоустройства и осуществлении контроля за соблюдением правил благоустройства;</w:t>
      </w:r>
      <w:r w:rsidRPr="002136C8">
        <w:rPr>
          <w:rFonts w:ascii="Arial" w:hAnsi="Arial" w:cs="Arial"/>
        </w:rPr>
        <w:br/>
      </w:r>
    </w:p>
    <w:p w14:paraId="58BA354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A421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4) осуществляют контроль за исполнением законодательства Калужской области в сфере содействия развитию благоустройства территорий городских и сельских поселений, городских округов;</w:t>
      </w:r>
      <w:r w:rsidRPr="002136C8">
        <w:rPr>
          <w:rFonts w:ascii="Arial" w:hAnsi="Arial" w:cs="Arial"/>
        </w:rPr>
        <w:br/>
      </w:r>
    </w:p>
    <w:p w14:paraId="0AE6B57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C5DC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5) осуществляют </w:t>
      </w:r>
      <w:proofErr w:type="gramStart"/>
      <w:r w:rsidRPr="002136C8">
        <w:rPr>
          <w:rFonts w:ascii="Arial" w:hAnsi="Arial" w:cs="Arial"/>
        </w:rPr>
        <w:t>в случаях</w:t>
      </w:r>
      <w:proofErr w:type="gramEnd"/>
      <w:r w:rsidRPr="002136C8">
        <w:rPr>
          <w:rFonts w:ascii="Arial" w:hAnsi="Arial" w:cs="Arial"/>
        </w:rPr>
        <w:t xml:space="preserve"> установленных законодательством административно-технический контроль в сфере благоустройства городских и сельских поселений, городских округов;</w:t>
      </w:r>
      <w:r w:rsidRPr="002136C8">
        <w:rPr>
          <w:rFonts w:ascii="Arial" w:hAnsi="Arial" w:cs="Arial"/>
        </w:rPr>
        <w:br/>
      </w:r>
    </w:p>
    <w:p w14:paraId="6E36D3C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6E7A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6) осуществляют мониторинг развития благоустройства городских и сельских поселений, городских округов организуют и проводят областные конкурсы по </w:t>
      </w:r>
      <w:r w:rsidRPr="002136C8">
        <w:rPr>
          <w:rFonts w:ascii="Arial" w:hAnsi="Arial" w:cs="Arial"/>
        </w:rPr>
        <w:lastRenderedPageBreak/>
        <w:t>определению самых благоустроенных муниципальных образований;</w:t>
      </w:r>
      <w:r w:rsidRPr="002136C8">
        <w:rPr>
          <w:rFonts w:ascii="Arial" w:hAnsi="Arial" w:cs="Arial"/>
        </w:rPr>
        <w:br/>
      </w:r>
    </w:p>
    <w:p w14:paraId="2ED30A8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8A53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7) устанавливают административную ответственность за нарушение нормативных правовых актов органов местного самоуправления муниципальных образований Калужской области в сфере благоустройства.</w:t>
      </w:r>
      <w:r w:rsidRPr="002136C8">
        <w:rPr>
          <w:rFonts w:ascii="Arial" w:hAnsi="Arial" w:cs="Arial"/>
        </w:rPr>
        <w:br/>
      </w:r>
    </w:p>
    <w:p w14:paraId="0AF79264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3</w:t>
      </w:r>
    </w:p>
    <w:p w14:paraId="56B7C49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DD2E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Благоустройство территорий городских и сельских поселений, городских округов осуществляется на основе утвержденной в установленном законодательством порядке градостроительной документации.</w:t>
      </w:r>
      <w:r w:rsidRPr="002136C8">
        <w:rPr>
          <w:rFonts w:ascii="Arial" w:hAnsi="Arial" w:cs="Arial"/>
        </w:rPr>
        <w:br/>
      </w:r>
    </w:p>
    <w:p w14:paraId="3E9015DF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4</w:t>
      </w:r>
    </w:p>
    <w:p w14:paraId="38A3E9D3" w14:textId="77777777" w:rsidR="002136C8" w:rsidRPr="002136C8" w:rsidRDefault="002136C8" w:rsidP="002136C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Закона Калужской области от 26.09.2018 N 384-ОЗ)</w:t>
      </w:r>
    </w:p>
    <w:p w14:paraId="034E070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FE33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Порядок определения границ прилегающих территорий устанавливается приложением 1 к настоящему Закону.</w:t>
      </w:r>
      <w:r w:rsidRPr="002136C8">
        <w:rPr>
          <w:rFonts w:ascii="Arial" w:hAnsi="Arial" w:cs="Arial"/>
        </w:rPr>
        <w:br/>
      </w:r>
    </w:p>
    <w:p w14:paraId="566DA39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A593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Определение границ прилегающих территорий осуществляется одним из следующих способов:</w:t>
      </w:r>
      <w:r w:rsidRPr="002136C8">
        <w:rPr>
          <w:rFonts w:ascii="Arial" w:hAnsi="Arial" w:cs="Arial"/>
        </w:rPr>
        <w:br/>
      </w:r>
    </w:p>
    <w:p w14:paraId="3EAE2A2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45F2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(абзац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6913497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61C1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путем утверждения схемы границ прилегающих территорий;</w:t>
      </w:r>
      <w:r w:rsidRPr="002136C8">
        <w:rPr>
          <w:rFonts w:ascii="Arial" w:hAnsi="Arial" w:cs="Arial"/>
        </w:rPr>
        <w:br/>
      </w:r>
    </w:p>
    <w:p w14:paraId="33A0919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E5BF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</w:t>
      </w:r>
      <w:proofErr w:type="spellStart"/>
      <w:r w:rsidRPr="002136C8">
        <w:rPr>
          <w:rFonts w:ascii="Arial" w:hAnsi="Arial" w:cs="Arial"/>
        </w:rPr>
        <w:t>пп</w:t>
      </w:r>
      <w:proofErr w:type="spellEnd"/>
      <w:r w:rsidRPr="002136C8">
        <w:rPr>
          <w:rFonts w:ascii="Arial" w:hAnsi="Arial" w:cs="Arial"/>
        </w:rPr>
        <w:t>. "а"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061C0F1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AD95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путем установления расстояния в метрах от объекта (здания, строения, сооружения, земельного участка в случае, если такой земельный участок образован).</w:t>
      </w:r>
      <w:r w:rsidRPr="002136C8">
        <w:rPr>
          <w:rFonts w:ascii="Arial" w:hAnsi="Arial" w:cs="Arial"/>
        </w:rPr>
        <w:br/>
      </w:r>
    </w:p>
    <w:p w14:paraId="6CEFBF9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68CB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</w:t>
      </w:r>
      <w:proofErr w:type="spellStart"/>
      <w:r w:rsidRPr="002136C8">
        <w:rPr>
          <w:rFonts w:ascii="Arial" w:hAnsi="Arial" w:cs="Arial"/>
        </w:rPr>
        <w:t>пп</w:t>
      </w:r>
      <w:proofErr w:type="spellEnd"/>
      <w:r w:rsidRPr="002136C8">
        <w:rPr>
          <w:rFonts w:ascii="Arial" w:hAnsi="Arial" w:cs="Arial"/>
        </w:rPr>
        <w:t>. "б"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5EA1994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3281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Способ определения границ прилегающих территорий устанавливается представительным органом муниципального образования в правилах благоустройства территории муниципального образования.</w:t>
      </w:r>
      <w:r w:rsidRPr="002136C8">
        <w:rPr>
          <w:rFonts w:ascii="Arial" w:hAnsi="Arial" w:cs="Arial"/>
        </w:rPr>
        <w:br/>
      </w:r>
    </w:p>
    <w:p w14:paraId="5AA5E3A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A794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(абзац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77AB277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6643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 муниципальном образовании устанавливается только один из способов определения границ прилегающих территорий.</w:t>
      </w:r>
      <w:r w:rsidRPr="002136C8">
        <w:rPr>
          <w:rFonts w:ascii="Arial" w:hAnsi="Arial" w:cs="Arial"/>
        </w:rPr>
        <w:br/>
      </w:r>
    </w:p>
    <w:p w14:paraId="021047D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FAD5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(абзац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19C98D9F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5</w:t>
      </w:r>
    </w:p>
    <w:p w14:paraId="644ABAE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19F0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 целях обеспечения единообразия правового регулирования вопросов благоустройства рекомендовать органам местного самоуправления муниципальных образований Калужской области утвердить правила благоустройства территорий городских и сельских поселений, городских округов Калужской области согласно Примерным правилам благоустройства территорий городских и сельских поселений, городских округов Калужской области и расположенных на них объектов (приложение 2 к настоящему Закону).</w:t>
      </w:r>
      <w:r w:rsidRPr="002136C8">
        <w:rPr>
          <w:rFonts w:ascii="Arial" w:hAnsi="Arial" w:cs="Arial"/>
        </w:rPr>
        <w:br/>
      </w:r>
    </w:p>
    <w:p w14:paraId="4D6E278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F666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Закона Калужской области от 26.09.2018 N 384-ОЗ)</w:t>
      </w:r>
      <w:r w:rsidRPr="002136C8">
        <w:rPr>
          <w:rFonts w:ascii="Arial" w:hAnsi="Arial" w:cs="Arial"/>
        </w:rPr>
        <w:br/>
      </w:r>
    </w:p>
    <w:p w14:paraId="1C38104D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6</w:t>
      </w:r>
    </w:p>
    <w:p w14:paraId="2DD62B1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1133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Нарушение правил благоустройства территорий городских и сельских поселений, городских округов Калужской области, утвержденных органами местного самоуправления муниципальных образований Калужской области, влечет ответственность в соответствии с законодательством.</w:t>
      </w:r>
      <w:r w:rsidRPr="002136C8">
        <w:rPr>
          <w:rFonts w:ascii="Arial" w:hAnsi="Arial" w:cs="Arial"/>
        </w:rPr>
        <w:br/>
      </w:r>
    </w:p>
    <w:p w14:paraId="378BCFDF" w14:textId="77777777" w:rsidR="002136C8" w:rsidRPr="002136C8" w:rsidRDefault="002136C8" w:rsidP="002136C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Статья 7</w:t>
      </w:r>
    </w:p>
    <w:p w14:paraId="09B2672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BB4B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1. Настоящий Закон вступает в силу через десять дней после его официального опубликования.</w:t>
      </w:r>
      <w:r w:rsidRPr="002136C8">
        <w:rPr>
          <w:rFonts w:ascii="Arial" w:hAnsi="Arial" w:cs="Arial"/>
        </w:rPr>
        <w:br/>
      </w:r>
    </w:p>
    <w:p w14:paraId="53C05B6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005A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2. Признать утратившими силу:</w:t>
      </w:r>
      <w:r w:rsidRPr="002136C8">
        <w:rPr>
          <w:rFonts w:ascii="Arial" w:hAnsi="Arial" w:cs="Arial"/>
        </w:rPr>
        <w:br/>
      </w:r>
    </w:p>
    <w:p w14:paraId="6B65426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0B9B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Закон Калужской области от 28 июня 2010 года N 38-ОЗ "О благоустройстве территорий городских и сельских поселений Калужской области";</w:t>
      </w:r>
      <w:r w:rsidRPr="002136C8">
        <w:rPr>
          <w:rFonts w:ascii="Arial" w:hAnsi="Arial" w:cs="Arial"/>
        </w:rPr>
        <w:br/>
      </w:r>
    </w:p>
    <w:p w14:paraId="64D07A2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B864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пункт 24 статьи 11.1 Закона Калужской области от 28 февраля 2011 года N 122-ОЗ "Об административных правонарушениях в Калужской области";</w:t>
      </w:r>
      <w:r w:rsidRPr="002136C8">
        <w:rPr>
          <w:rFonts w:ascii="Arial" w:hAnsi="Arial" w:cs="Arial"/>
        </w:rPr>
        <w:br/>
      </w:r>
    </w:p>
    <w:p w14:paraId="628C518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F7C4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статью 1 Закона Калужской области от 10 мая 2011 года N 139-ОЗ "О внесении изменений в Закон Калужской области "О благоустройстве территорий городских и сельских поселений Калужской области" и Закон Калужской области "Об административных правонарушениях в Калужской области";</w:t>
      </w:r>
      <w:r w:rsidRPr="002136C8">
        <w:rPr>
          <w:rFonts w:ascii="Arial" w:hAnsi="Arial" w:cs="Arial"/>
        </w:rPr>
        <w:br/>
      </w:r>
    </w:p>
    <w:p w14:paraId="1EF0B04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6610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статью 1 Закона Калужской области от 26 апреля 2012 года N 271-ОЗ "О внесении изменений в Закон Калужской области "О благоустройстве территорий городских и сельских поселений Калужской области" и Закон Калужской области "Об административных правонарушениях в Калужской области";</w:t>
      </w:r>
      <w:r w:rsidRPr="002136C8">
        <w:rPr>
          <w:rFonts w:ascii="Arial" w:hAnsi="Arial" w:cs="Arial"/>
        </w:rPr>
        <w:br/>
      </w:r>
    </w:p>
    <w:p w14:paraId="13E4A12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7590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Закон Калужской области от 4 июня 2012 года N 290-ОЗ "О внесении изменений в Закон Калужской области "О благоустройстве территорий городских и сельских поселений Калужской области";</w:t>
      </w:r>
      <w:r w:rsidRPr="002136C8">
        <w:rPr>
          <w:rFonts w:ascii="Arial" w:hAnsi="Arial" w:cs="Arial"/>
        </w:rPr>
        <w:br/>
      </w:r>
    </w:p>
    <w:p w14:paraId="45EFC8D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8FC1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Закон Калужской области от 27 декабря 2013 года N 536-ОЗ "О внесении изменений в примерные правила благоустройства территорий городских и сельских поселений Калужской области";</w:t>
      </w:r>
      <w:r w:rsidRPr="002136C8">
        <w:rPr>
          <w:rFonts w:ascii="Arial" w:hAnsi="Arial" w:cs="Arial"/>
        </w:rPr>
        <w:br/>
      </w:r>
    </w:p>
    <w:p w14:paraId="5CEC786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3735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статью 22 Закона Калужской области от 5 декабря 2014 года N 654-ОЗ "О внесении изменений в отдельные законодательные акты Калужской области".</w:t>
      </w:r>
      <w:r w:rsidRPr="002136C8">
        <w:rPr>
          <w:rFonts w:ascii="Arial" w:hAnsi="Arial" w:cs="Arial"/>
        </w:rPr>
        <w:br/>
      </w:r>
    </w:p>
    <w:p w14:paraId="28FC905F" w14:textId="77777777" w:rsidR="002136C8" w:rsidRPr="002136C8" w:rsidRDefault="002136C8" w:rsidP="002136C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br/>
      </w:r>
      <w:r w:rsidRPr="002136C8">
        <w:rPr>
          <w:rFonts w:ascii="Arial" w:hAnsi="Arial" w:cs="Arial"/>
        </w:rPr>
        <w:br/>
        <w:t>Губернатор Калужской области</w:t>
      </w:r>
      <w:r w:rsidRPr="002136C8">
        <w:rPr>
          <w:rFonts w:ascii="Arial" w:hAnsi="Arial" w:cs="Arial"/>
        </w:rPr>
        <w:br/>
      </w:r>
      <w:proofErr w:type="spellStart"/>
      <w:r w:rsidRPr="002136C8">
        <w:rPr>
          <w:rFonts w:ascii="Arial" w:hAnsi="Arial" w:cs="Arial"/>
        </w:rPr>
        <w:t>А.Д.Артамонов</w:t>
      </w:r>
      <w:proofErr w:type="spellEnd"/>
    </w:p>
    <w:p w14:paraId="7C3B562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br/>
        <w:t>     г. Калуга</w:t>
      </w:r>
      <w:r w:rsidRPr="002136C8">
        <w:rPr>
          <w:rFonts w:ascii="Arial" w:hAnsi="Arial" w:cs="Arial"/>
        </w:rPr>
        <w:br/>
        <w:t>     22 июня 2018 г.</w:t>
      </w:r>
      <w:r w:rsidRPr="002136C8">
        <w:rPr>
          <w:rFonts w:ascii="Arial" w:hAnsi="Arial" w:cs="Arial"/>
        </w:rPr>
        <w:br/>
        <w:t>     N 362-ОЗ</w:t>
      </w:r>
    </w:p>
    <w:p w14:paraId="0B65784E" w14:textId="77777777" w:rsidR="002136C8" w:rsidRPr="002136C8" w:rsidRDefault="002136C8" w:rsidP="002136C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Приложение 1</w:t>
      </w:r>
      <w:r w:rsidRPr="002136C8">
        <w:rPr>
          <w:rFonts w:ascii="Arial" w:hAnsi="Arial" w:cs="Arial"/>
          <w:sz w:val="24"/>
          <w:szCs w:val="24"/>
        </w:rPr>
        <w:br/>
        <w:t>к Закону</w:t>
      </w:r>
      <w:r w:rsidRPr="002136C8">
        <w:rPr>
          <w:rFonts w:ascii="Arial" w:hAnsi="Arial" w:cs="Arial"/>
          <w:sz w:val="24"/>
          <w:szCs w:val="24"/>
        </w:rPr>
        <w:br/>
        <w:t>Калужской области</w:t>
      </w:r>
      <w:r w:rsidRPr="002136C8">
        <w:rPr>
          <w:rFonts w:ascii="Arial" w:hAnsi="Arial" w:cs="Arial"/>
          <w:sz w:val="24"/>
          <w:szCs w:val="24"/>
        </w:rPr>
        <w:br/>
        <w:t>от 22 июня 2018 г. N 362-ОЗ</w:t>
      </w:r>
    </w:p>
    <w:p w14:paraId="4EC5034E" w14:textId="77777777" w:rsidR="002136C8" w:rsidRPr="002136C8" w:rsidRDefault="002136C8" w:rsidP="002136C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136C8">
        <w:rPr>
          <w:rFonts w:ascii="Arial" w:hAnsi="Arial" w:cs="Arial"/>
          <w:b/>
          <w:bCs/>
        </w:rPr>
        <w:br/>
      </w:r>
      <w:r w:rsidRPr="002136C8">
        <w:rPr>
          <w:rFonts w:ascii="Arial" w:hAnsi="Arial" w:cs="Arial"/>
          <w:b/>
          <w:bCs/>
        </w:rPr>
        <w:br/>
        <w:t>ПОРЯДОК ОПРЕДЕЛЕНИЯ ГРАНИЦ ПРИЛЕГАЮЩИХ ТЕРРИТОРИЙ</w:t>
      </w:r>
    </w:p>
    <w:p w14:paraId="771C9F4C" w14:textId="77777777" w:rsidR="002136C8" w:rsidRPr="002136C8" w:rsidRDefault="002136C8" w:rsidP="002136C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(введен Законом Калужской области от 26.09.2018 N 384-ОЗ; в ред. Закона Калужской области от 25.06.2021 N 125-ОЗ)</w:t>
      </w:r>
    </w:p>
    <w:p w14:paraId="2018304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FFB0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1. Границы прилегающих территорий определяются правилами благоустройства территории муниципального образования Калужской области </w:t>
      </w:r>
      <w:r w:rsidRPr="002136C8">
        <w:rPr>
          <w:rFonts w:ascii="Arial" w:hAnsi="Arial" w:cs="Arial"/>
        </w:rPr>
        <w:lastRenderedPageBreak/>
        <w:t>(городских и сельских поселений, городских округов) (далее - правила благоустройства) в случае, если правилами благоустройства предусмотрено участие, в том числе финансовое, собственников и (или) иных законных владельцев зданий, строений, сооружений, земельных участков (за исключением собственников и (или) иных законных владельцев помещений в многоквартирных домах, земельные участки под которыми не образованы или образованы по границам таких домов) в содержании прилегающих территорий.</w:t>
      </w:r>
      <w:r w:rsidRPr="002136C8">
        <w:rPr>
          <w:rFonts w:ascii="Arial" w:hAnsi="Arial" w:cs="Arial"/>
        </w:rPr>
        <w:br/>
      </w:r>
    </w:p>
    <w:p w14:paraId="294D944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E611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2. В настоящем Порядке используются следующие основные понятия:</w:t>
      </w:r>
      <w:r w:rsidRPr="002136C8">
        <w:rPr>
          <w:rFonts w:ascii="Arial" w:hAnsi="Arial" w:cs="Arial"/>
        </w:rPr>
        <w:br/>
      </w:r>
    </w:p>
    <w:p w14:paraId="141FFF3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E692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1) прилегающая территория - территория общего пользования, которая прилегает к зданию, строению, сооружению, земельному участку в случае, если такой земельный участок образован (далее - земельный участок), и границы которой определены правилами благоустройства в соответствии с порядком, установленным настоящим Законом;</w:t>
      </w:r>
      <w:r w:rsidRPr="002136C8">
        <w:rPr>
          <w:rFonts w:ascii="Arial" w:hAnsi="Arial" w:cs="Arial"/>
        </w:rPr>
        <w:br/>
      </w:r>
    </w:p>
    <w:p w14:paraId="3464A8E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168F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2) территории общего пользования - территории, которыми беспрепятственно пользуется неограниченный круг лиц (в том числе площади, улицы, проезды, набережные, береговые полосы водных объектов общего пользования, скверы, бульвары);</w:t>
      </w:r>
      <w:r w:rsidRPr="002136C8">
        <w:rPr>
          <w:rFonts w:ascii="Arial" w:hAnsi="Arial" w:cs="Arial"/>
        </w:rPr>
        <w:br/>
      </w:r>
    </w:p>
    <w:p w14:paraId="751374A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051F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3) границы прилегающей территории - местоположение прилегающей территории, установленное способами, определенными статьей 4 настоящего Закона;</w:t>
      </w:r>
      <w:r w:rsidRPr="002136C8">
        <w:rPr>
          <w:rFonts w:ascii="Arial" w:hAnsi="Arial" w:cs="Arial"/>
        </w:rPr>
        <w:br/>
      </w:r>
    </w:p>
    <w:p w14:paraId="1E04417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09E4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Закона Калужской области от 25.06.2021 N 125-ОЗ)</w:t>
      </w:r>
      <w:r w:rsidRPr="002136C8">
        <w:rPr>
          <w:rFonts w:ascii="Arial" w:hAnsi="Arial" w:cs="Arial"/>
        </w:rPr>
        <w:br/>
      </w:r>
    </w:p>
    <w:p w14:paraId="43D4725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3531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4) внутренняя часть границ прилегающей территории - часть границ прилегающей территории, непосредственно примыкающая к зданию, строению, сооружению, земельному участку, в отношении которого установлены границы прилегающей территории, то есть являющаяся их общей границей;</w:t>
      </w:r>
      <w:r w:rsidRPr="002136C8">
        <w:rPr>
          <w:rFonts w:ascii="Arial" w:hAnsi="Arial" w:cs="Arial"/>
        </w:rPr>
        <w:br/>
      </w:r>
    </w:p>
    <w:p w14:paraId="7406766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88B2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5) внешняя часть границ прилегающей территории - часть границ прилегающей территории, не примыкающая непосредственно к зданию, строению, сооружению, земельному участку, в отношении которого установлены границы прилегающей территории, то есть не являющаяся их общей границей.</w:t>
      </w:r>
      <w:r w:rsidRPr="002136C8">
        <w:rPr>
          <w:rFonts w:ascii="Arial" w:hAnsi="Arial" w:cs="Arial"/>
        </w:rPr>
        <w:br/>
      </w:r>
    </w:p>
    <w:p w14:paraId="78004E0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E7F7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 Границы прилегающей территории.</w:t>
      </w:r>
      <w:r w:rsidRPr="002136C8">
        <w:rPr>
          <w:rFonts w:ascii="Arial" w:hAnsi="Arial" w:cs="Arial"/>
        </w:rPr>
        <w:br/>
      </w:r>
    </w:p>
    <w:p w14:paraId="2D2BF9A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643B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3.1. Границы прилегающей территории определяются в отношении территорий общего пользования, которые прилегают (то есть имеют общую границу) к зданию, строению, сооружению, земельному участку в случае, если такой земельный участок образован (далее также - объекты), в зависимости от </w:t>
      </w:r>
      <w:r w:rsidRPr="002136C8">
        <w:rPr>
          <w:rFonts w:ascii="Arial" w:hAnsi="Arial" w:cs="Arial"/>
        </w:rPr>
        <w:lastRenderedPageBreak/>
        <w:t>вида разрешенного использования и (или) фактического назначения объектов, максимального и минимального расстояния до внешней границы прилегающей территории, а также иных требований настоящего Порядка.</w:t>
      </w:r>
      <w:r w:rsidRPr="002136C8">
        <w:rPr>
          <w:rFonts w:ascii="Arial" w:hAnsi="Arial" w:cs="Arial"/>
        </w:rPr>
        <w:br/>
      </w:r>
    </w:p>
    <w:p w14:paraId="703032C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89C5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3.2. Правилами благоустройства территорий муниципальных образований устанавливается минимальное и максимальное расстояние в метрах от здания, строения, сооружения, границы земельного участка, если такой земельный участок образован, до внешней границы прилегающей территории. Минимальное и максимальное расстояние до внешней границы прилегающей территории может устанавливаться дифференцированно в зависимости от расположения зданий, строений, сооружений, земельных участков в существующей застройке (градостроительной ситуации), видов разрешенного использования земельных участков, площади зданий, строений, сооружений, земельных участков, иных факторов.</w:t>
      </w:r>
      <w:r w:rsidRPr="002136C8">
        <w:rPr>
          <w:rFonts w:ascii="Arial" w:hAnsi="Arial" w:cs="Arial"/>
        </w:rPr>
        <w:br/>
      </w:r>
    </w:p>
    <w:p w14:paraId="3F336BB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8DDD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3.3. Границы прилегающей территории определяются с учетом следующих ограничений:</w:t>
      </w:r>
      <w:r w:rsidRPr="002136C8">
        <w:rPr>
          <w:rFonts w:ascii="Arial" w:hAnsi="Arial" w:cs="Arial"/>
        </w:rPr>
        <w:br/>
      </w:r>
    </w:p>
    <w:p w14:paraId="79246DE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A2CF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1) в отношении каждого здания, строения, сооружения, земельного участка могут быть установлены границы только одной прилегающей территории, в том числе границы, имеющие один замкнутый контур или два непересекающихся замкнутых контура;</w:t>
      </w:r>
      <w:r w:rsidRPr="002136C8">
        <w:rPr>
          <w:rFonts w:ascii="Arial" w:hAnsi="Arial" w:cs="Arial"/>
        </w:rPr>
        <w:br/>
      </w:r>
    </w:p>
    <w:p w14:paraId="06BBA99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6DA7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2) установление общей прилегающей территории для двух и более зданий, строений, сооружений, земельных участков, за исключением случаев, когда здание, строение или сооружение, в том числе объект коммунальной инфраструктуры, обеспечивает исключительно функционирование другого здания, строения, сооружения, земельного участка, в отношении которого определяются границы прилегающей территории, не допускается;</w:t>
      </w:r>
      <w:r w:rsidRPr="002136C8">
        <w:rPr>
          <w:rFonts w:ascii="Arial" w:hAnsi="Arial" w:cs="Arial"/>
        </w:rPr>
        <w:br/>
      </w:r>
    </w:p>
    <w:p w14:paraId="4CD8707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009A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3) пересечение границ прилегающих территорий, за исключением случая установления общих смежных границ прилегающих территорий, не допускается;</w:t>
      </w:r>
      <w:r w:rsidRPr="002136C8">
        <w:rPr>
          <w:rFonts w:ascii="Arial" w:hAnsi="Arial" w:cs="Arial"/>
        </w:rPr>
        <w:br/>
      </w:r>
    </w:p>
    <w:p w14:paraId="4D6040B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0550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4) внутренняя часть границ прилегающей территории устанавливается по границе здания, строения, сооружения, земельного участка, в отношении которого определяются границы прилегающей территории;</w:t>
      </w:r>
      <w:r w:rsidRPr="002136C8">
        <w:rPr>
          <w:rFonts w:ascii="Arial" w:hAnsi="Arial" w:cs="Arial"/>
        </w:rPr>
        <w:br/>
      </w:r>
    </w:p>
    <w:p w14:paraId="21EB84A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CC59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5) внешняя часть границ прилегающей территории не может выходить за пределы территорий общего пользования и устанавливается по границам земельных участков, образованных на таких территориях общего пользования, или по границам, закрепленным с использованием природных объектов или объектов искусственного происхождения (дорожный и (или) тротуарный бордюр, иное подобное ограждение территории общего пользования).</w:t>
      </w:r>
      <w:r w:rsidRPr="002136C8">
        <w:rPr>
          <w:rFonts w:ascii="Arial" w:hAnsi="Arial" w:cs="Arial"/>
        </w:rPr>
        <w:br/>
      </w:r>
    </w:p>
    <w:p w14:paraId="1345562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64CE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3.4. Схема границ прилегающей территории подготавливается на бумажном носителе или в форме электронного документа с использованием технологических и программных средств в произвольной форме и должна содержать:</w:t>
      </w:r>
      <w:r w:rsidRPr="002136C8">
        <w:rPr>
          <w:rFonts w:ascii="Arial" w:hAnsi="Arial" w:cs="Arial"/>
        </w:rPr>
        <w:br/>
      </w:r>
    </w:p>
    <w:p w14:paraId="1AC087F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BFC7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Закона Калужской области от 25.06.2021 N 125-ОЗ)</w:t>
      </w:r>
      <w:r w:rsidRPr="002136C8">
        <w:rPr>
          <w:rFonts w:ascii="Arial" w:hAnsi="Arial" w:cs="Arial"/>
        </w:rPr>
        <w:br/>
      </w:r>
    </w:p>
    <w:p w14:paraId="1D81723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7940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- кадастровый номер и адрес здания, строения, сооружения, земельного участка, в отношении которого установлены границы прилегающей территории, либо обозначение места расположения данных объектов с указанием наименования (наименований) и вида (видов) объекта (объектов), подлежащих благоустройству (в случае, если в отношении здания, строения, сооружения, земельного участка не проведен государственный кадастровый учет);</w:t>
      </w:r>
      <w:r w:rsidRPr="002136C8">
        <w:rPr>
          <w:rFonts w:ascii="Arial" w:hAnsi="Arial" w:cs="Arial"/>
        </w:rPr>
        <w:br/>
      </w:r>
    </w:p>
    <w:p w14:paraId="5FC6A78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6083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- изображение границ здания, строения, сооружения, земельного участка, если такой земельный участок образован;</w:t>
      </w:r>
      <w:r w:rsidRPr="002136C8">
        <w:rPr>
          <w:rFonts w:ascii="Arial" w:hAnsi="Arial" w:cs="Arial"/>
        </w:rPr>
        <w:br/>
      </w:r>
    </w:p>
    <w:p w14:paraId="5F44F5F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D37C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- схематическое изображение границ прилегающей территории;</w:t>
      </w:r>
      <w:r w:rsidRPr="002136C8">
        <w:rPr>
          <w:rFonts w:ascii="Arial" w:hAnsi="Arial" w:cs="Arial"/>
        </w:rPr>
        <w:br/>
      </w:r>
    </w:p>
    <w:p w14:paraId="7172DEA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5BB5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- площадь прилегающей территории.</w:t>
      </w:r>
      <w:r w:rsidRPr="002136C8">
        <w:rPr>
          <w:rFonts w:ascii="Arial" w:hAnsi="Arial" w:cs="Arial"/>
        </w:rPr>
        <w:br/>
      </w:r>
    </w:p>
    <w:p w14:paraId="4881A5E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6042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Схема границ прилегающей территории содержит схематическое изображение (изображения) и (или) наименование (наименования) элементов благоустройства, находящихся в границах прилегающей территории, а также иные сведения и информацию, предусмотренные правилами благоустройства территорий муниципальных образований.</w:t>
      </w:r>
      <w:r w:rsidRPr="002136C8">
        <w:rPr>
          <w:rFonts w:ascii="Arial" w:hAnsi="Arial" w:cs="Arial"/>
        </w:rPr>
        <w:br/>
      </w:r>
    </w:p>
    <w:p w14:paraId="379939D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C840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Определенные согласно схемам прилегающие территории включают в себя тротуары, зеленые насаждения, парковки, иные объекты и ограничиваются объектами природного или искусственного происхождения, позволяющими определить их границы (дорожным бордюром, границами полотна дороги общего пользования, линией пересечения с прилегающей территорией другого собственника (ответственного лица) и </w:t>
      </w:r>
      <w:proofErr w:type="gramStart"/>
      <w:r w:rsidRPr="002136C8">
        <w:rPr>
          <w:rFonts w:ascii="Arial" w:hAnsi="Arial" w:cs="Arial"/>
        </w:rPr>
        <w:t>т.д.</w:t>
      </w:r>
      <w:proofErr w:type="gramEnd"/>
      <w:r w:rsidRPr="002136C8">
        <w:rPr>
          <w:rFonts w:ascii="Arial" w:hAnsi="Arial" w:cs="Arial"/>
        </w:rPr>
        <w:t>).</w:t>
      </w:r>
      <w:r w:rsidRPr="002136C8">
        <w:rPr>
          <w:rFonts w:ascii="Arial" w:hAnsi="Arial" w:cs="Arial"/>
        </w:rPr>
        <w:br/>
      </w:r>
    </w:p>
    <w:p w14:paraId="6E72171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C0A8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3.5. Подготовка схемы границ прилегающей территории осуществляется в соответствии с настоящим Порядком уполномоченным органом местного самоуправления муниципального образования Калужской области.</w:t>
      </w:r>
      <w:r w:rsidRPr="002136C8">
        <w:rPr>
          <w:rFonts w:ascii="Arial" w:hAnsi="Arial" w:cs="Arial"/>
        </w:rPr>
        <w:br/>
      </w:r>
    </w:p>
    <w:p w14:paraId="5F5C694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ED3C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3.6. Определение границ прилегающих территорий путем установления расстояния в метрах от объекта осуществляется в соответствии с настоящим Порядком, за исключением требований, установленных пунктами 3.4, 3.5 настоящего Порядка.</w:t>
      </w:r>
      <w:r w:rsidRPr="002136C8">
        <w:rPr>
          <w:rFonts w:ascii="Arial" w:hAnsi="Arial" w:cs="Arial"/>
        </w:rPr>
        <w:br/>
      </w:r>
    </w:p>
    <w:p w14:paraId="404E779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ECC0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(п. 3.6 введен Законом Калужской области от 25.06.2021 N 125-ОЗ)</w:t>
      </w:r>
      <w:r w:rsidRPr="002136C8">
        <w:rPr>
          <w:rFonts w:ascii="Arial" w:hAnsi="Arial" w:cs="Arial"/>
        </w:rPr>
        <w:br/>
      </w:r>
    </w:p>
    <w:p w14:paraId="72F5D8C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AE30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3.7. Установление и изменение границ прилегающей территории осуществляются в соответствии с требованиями статьи 45.1 Федерального закона от 6 октября 2003 года N 131-ФЗ "Об общих принципах организации местного самоуправления в Российской Федерации" и статьи 5.1 Градостроительного кодекса Российской Федерации.</w:t>
      </w:r>
      <w:r w:rsidRPr="002136C8">
        <w:rPr>
          <w:rFonts w:ascii="Arial" w:hAnsi="Arial" w:cs="Arial"/>
        </w:rPr>
        <w:br/>
      </w:r>
    </w:p>
    <w:p w14:paraId="5735349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ED6D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Границы прилегающих территорий утверждаются представительным органом муниципального образования Калужской области в правилах благоустройства.</w:t>
      </w:r>
      <w:r w:rsidRPr="002136C8">
        <w:rPr>
          <w:rFonts w:ascii="Arial" w:hAnsi="Arial" w:cs="Arial"/>
        </w:rPr>
        <w:br/>
      </w:r>
    </w:p>
    <w:p w14:paraId="32F52EC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164D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Закона Калужской области от 25.06.2021 N 125-ОЗ)</w:t>
      </w:r>
      <w:r w:rsidRPr="002136C8">
        <w:rPr>
          <w:rFonts w:ascii="Arial" w:hAnsi="Arial" w:cs="Arial"/>
        </w:rPr>
        <w:br/>
      </w:r>
    </w:p>
    <w:p w14:paraId="4D57257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4FC0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3.8. Утвержденные границы прилегающих территорий публикуются в порядке, установленном для официального опубликования муниципальных правовых актов, и размещаются на официальном сайте муниципального образования Калужской области в информационно-телекоммуникационной сети Интернет.</w:t>
      </w:r>
      <w:r w:rsidRPr="002136C8">
        <w:rPr>
          <w:rFonts w:ascii="Arial" w:hAnsi="Arial" w:cs="Arial"/>
        </w:rPr>
        <w:br/>
      </w:r>
    </w:p>
    <w:p w14:paraId="2885996C" w14:textId="77777777" w:rsidR="002136C8" w:rsidRPr="002136C8" w:rsidRDefault="002136C8" w:rsidP="002136C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136C8">
        <w:rPr>
          <w:rFonts w:ascii="Arial" w:hAnsi="Arial" w:cs="Arial"/>
          <w:sz w:val="24"/>
          <w:szCs w:val="24"/>
        </w:rPr>
        <w:br/>
      </w:r>
      <w:r w:rsidRPr="002136C8">
        <w:rPr>
          <w:rFonts w:ascii="Arial" w:hAnsi="Arial" w:cs="Arial"/>
          <w:sz w:val="24"/>
          <w:szCs w:val="24"/>
        </w:rPr>
        <w:br/>
        <w:t>Приложение 2</w:t>
      </w:r>
      <w:r w:rsidRPr="002136C8">
        <w:rPr>
          <w:rFonts w:ascii="Arial" w:hAnsi="Arial" w:cs="Arial"/>
          <w:sz w:val="24"/>
          <w:szCs w:val="24"/>
        </w:rPr>
        <w:br/>
        <w:t>к Закону Калужской области</w:t>
      </w:r>
      <w:r w:rsidRPr="002136C8">
        <w:rPr>
          <w:rFonts w:ascii="Arial" w:hAnsi="Arial" w:cs="Arial"/>
          <w:sz w:val="24"/>
          <w:szCs w:val="24"/>
        </w:rPr>
        <w:br/>
        <w:t>от 22 июня 2018 г. N 362-ОЗ</w:t>
      </w:r>
    </w:p>
    <w:p w14:paraId="285B87E5" w14:textId="77777777" w:rsidR="002136C8" w:rsidRPr="002136C8" w:rsidRDefault="002136C8" w:rsidP="002136C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136C8">
        <w:rPr>
          <w:rFonts w:ascii="Arial" w:hAnsi="Arial" w:cs="Arial"/>
          <w:b/>
          <w:bCs/>
        </w:rPr>
        <w:br/>
      </w:r>
      <w:r w:rsidRPr="002136C8">
        <w:rPr>
          <w:rFonts w:ascii="Arial" w:hAnsi="Arial" w:cs="Arial"/>
          <w:b/>
          <w:bCs/>
        </w:rPr>
        <w:br/>
        <w:t>ПРИМЕРНЫЕ ПРАВИЛА БЛАГОУСТРОЙСТВА ТЕРРИТОРИЙ ГОРОДСКИХ И СЕЛЬСКИХ ПОСЕЛЕНИЙ, ГОРОДСКИХ ОКРУГОВ КАЛУЖСКОЙ ОБЛАСТИ</w:t>
      </w:r>
    </w:p>
    <w:p w14:paraId="5A7936DA" w14:textId="77777777" w:rsidR="002136C8" w:rsidRPr="002136C8" w:rsidRDefault="002136C8" w:rsidP="002136C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(в ред. Законов Калужской области от 26.09.2018 N 384-ОЗ, от 26.12.2018 N 433-ОЗ)</w:t>
      </w:r>
    </w:p>
    <w:p w14:paraId="773A412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26DF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1. Настоящие Примерные правила благоустройства территорий городских и сельских поселений, городских округов Калужской области (далее - Правила) разработаны для органов местного самоуправления муниципальных образований Калужской области с целью регулирования вопросов в сфере благоустройства территорий и расположенных на них объектов и направлены на поддержание санитарного порядка, повышение безопасности и комфортности проживания населения городских и сельских поселений, городских округов Калужской области.</w:t>
      </w:r>
      <w:r w:rsidRPr="002136C8">
        <w:rPr>
          <w:rFonts w:ascii="Arial" w:hAnsi="Arial" w:cs="Arial"/>
        </w:rPr>
        <w:br/>
      </w:r>
    </w:p>
    <w:p w14:paraId="59A0FBF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FE44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2. Для целей настоящих Правил используются следующие основные понятия:</w:t>
      </w:r>
      <w:r w:rsidRPr="002136C8">
        <w:rPr>
          <w:rFonts w:ascii="Arial" w:hAnsi="Arial" w:cs="Arial"/>
        </w:rPr>
        <w:br/>
      </w:r>
    </w:p>
    <w:p w14:paraId="0115BA6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C10B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а) благоустройство территорий городских и сельских поселений, городских округов (далее - благоустройство) - деятельность по реализации комплекса мероприятий, установленного правилами благоустройства территории муниципального образования, направленная на обеспечение и повышение </w:t>
      </w:r>
      <w:r w:rsidRPr="002136C8">
        <w:rPr>
          <w:rFonts w:ascii="Arial" w:hAnsi="Arial" w:cs="Arial"/>
        </w:rPr>
        <w:lastRenderedPageBreak/>
        <w:t>комфортности условий проживания граждан, по поддержанию и улучшению санитарного и эстетического состояния территории муниципального образования, по содержанию территорий населенных пунктов и расположенных на таких территориях объектов, в том числе территорий общего пользования, земельных участков, зданий, строений, сооружений, прилегающих территорий;</w:t>
      </w:r>
      <w:r w:rsidRPr="002136C8">
        <w:rPr>
          <w:rFonts w:ascii="Arial" w:hAnsi="Arial" w:cs="Arial"/>
        </w:rPr>
        <w:br/>
      </w:r>
    </w:p>
    <w:p w14:paraId="333A823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26AB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29.10. Информационные конструкции, не соответствующие требованиям правил благоустройства территории муниципального образования, подлежат демонтажу в порядке, определенном органом местного самоуправления муниципального образования Калужской области.</w:t>
      </w:r>
      <w:r w:rsidRPr="002136C8">
        <w:rPr>
          <w:rFonts w:ascii="Arial" w:hAnsi="Arial" w:cs="Arial"/>
        </w:rPr>
        <w:br/>
      </w:r>
    </w:p>
    <w:p w14:paraId="7FE40C0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E287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(п. 29.10 введен Законом Калужской области от 26.12.2018 N 433-ОЗ)</w:t>
      </w:r>
      <w:r w:rsidRPr="002136C8">
        <w:rPr>
          <w:rFonts w:ascii="Arial" w:hAnsi="Arial" w:cs="Arial"/>
        </w:rPr>
        <w:br/>
      </w:r>
    </w:p>
    <w:p w14:paraId="3652E81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EC78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30. Детские площадки изолируются от транзитного пешеходного движения, проездов, разворотных площадок, площадок для установки мусоросборников, участков постоянного и временного хранения автотранспортных средств. Подходы к детским площадкам не организовываются с проезжей части.</w:t>
      </w:r>
      <w:r w:rsidRPr="002136C8">
        <w:rPr>
          <w:rFonts w:ascii="Arial" w:hAnsi="Arial" w:cs="Arial"/>
        </w:rPr>
        <w:br/>
      </w:r>
    </w:p>
    <w:p w14:paraId="57591B3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7293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Расстояние от окон жилых домов и общественных зданий до границ детских площадок дошкольного возраста принимаются не менее 10 м, младшего и среднего школьного возраста - не менее 20 м, комплексных игровых площадок - не менее 40 м, спортивно-игровых комплексов - не менее 100 м.</w:t>
      </w:r>
      <w:r w:rsidRPr="002136C8">
        <w:rPr>
          <w:rFonts w:ascii="Arial" w:hAnsi="Arial" w:cs="Arial"/>
        </w:rPr>
        <w:br/>
      </w:r>
    </w:p>
    <w:p w14:paraId="4675CB79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BB14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31. Некапитальные нестационарные сооружения размещаются таким образом, чтобы они не мешали пешеходному движению, не ухудшали визуальное восприятие среды населенного пункта и благоустройство территории и застройки.</w:t>
      </w:r>
      <w:r w:rsidRPr="002136C8">
        <w:rPr>
          <w:rFonts w:ascii="Arial" w:hAnsi="Arial" w:cs="Arial"/>
        </w:rPr>
        <w:br/>
      </w:r>
    </w:p>
    <w:p w14:paraId="4B9CE63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84AE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Сооружения предприятий мелкорозничной торговли, бытового обслуживания и питания размещаются на территориях пешеходных зон, в парках, садах, на бульварах населенного пункта</w:t>
      </w:r>
      <w:r w:rsidRPr="002136C8">
        <w:rPr>
          <w:rFonts w:ascii="Arial" w:hAnsi="Arial" w:cs="Arial"/>
        </w:rPr>
        <w:br/>
      </w:r>
    </w:p>
    <w:p w14:paraId="539F77D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50B6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32. Жители городских и сельских поселений, городских округов заблаговременно информируются о сроках и месте проведения работ по благоустройству и необходимости перемещения принадлежащих им транспортных средств, препятствующих проведению уборочных или ремонтно-восстановительных работ.</w:t>
      </w:r>
      <w:r w:rsidRPr="002136C8">
        <w:rPr>
          <w:rFonts w:ascii="Arial" w:hAnsi="Arial" w:cs="Arial"/>
        </w:rPr>
        <w:br/>
      </w:r>
    </w:p>
    <w:p w14:paraId="4D5282B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EB28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32. Период зимней уборки устанавливается с 1 ноября текущего календарного года по 15 апреля следующего календарного года. В случае значительного отклонения от среднего индивидуальных климатических особенностей текущей зимы сроки начала и окончания зимней уборки могут изменяться решением органа местного самоуправления муниципального образования Калужской области.</w:t>
      </w:r>
      <w:r w:rsidRPr="002136C8">
        <w:rPr>
          <w:rFonts w:ascii="Arial" w:hAnsi="Arial" w:cs="Arial"/>
        </w:rPr>
        <w:br/>
      </w:r>
    </w:p>
    <w:p w14:paraId="3EC4AAE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D5E7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33. В первоочередном порядке в целях обеспечения беспрепятственного проезда транспортных средств и движения пешеходов обеспечивается уборка снега и ликвидация ледовых образований с проезжей части дорог и тротуаров.</w:t>
      </w:r>
      <w:r w:rsidRPr="002136C8">
        <w:rPr>
          <w:rFonts w:ascii="Arial" w:hAnsi="Arial" w:cs="Arial"/>
        </w:rPr>
        <w:br/>
      </w:r>
    </w:p>
    <w:p w14:paraId="5C7E19C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FCE9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34. В период зимней уборки </w:t>
      </w:r>
      <w:proofErr w:type="spellStart"/>
      <w:r w:rsidRPr="002136C8">
        <w:rPr>
          <w:rFonts w:ascii="Arial" w:hAnsi="Arial" w:cs="Arial"/>
        </w:rPr>
        <w:t>внутридворовые</w:t>
      </w:r>
      <w:proofErr w:type="spellEnd"/>
      <w:r w:rsidRPr="002136C8">
        <w:rPr>
          <w:rFonts w:ascii="Arial" w:hAnsi="Arial" w:cs="Arial"/>
        </w:rPr>
        <w:t xml:space="preserve"> проезды должны очищаться от снега. Дорожки и площадки парков, скверов, бульваров должны быть убраны от снега и посыпаны противогололедным материалом в случае гололеда. Садовые диваны, урны и малые архитектурные формы, а также пространство вокруг них, подходы к ним должны быть очищены от снега и наледи.</w:t>
      </w:r>
      <w:r w:rsidRPr="002136C8">
        <w:rPr>
          <w:rFonts w:ascii="Arial" w:hAnsi="Arial" w:cs="Arial"/>
        </w:rPr>
        <w:br/>
      </w:r>
    </w:p>
    <w:p w14:paraId="2F966FB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9BF0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35. При уборке дорожек в парках, лесопарках, садах, скверах, бульварах и других зеленых зонах допускается временное складирование снега, не содержащего химических реагентов, на заранее подготовленные для этих целей площадки при условии сохранности зеленых насаждений и обеспечения оттока талых вод.</w:t>
      </w:r>
      <w:r w:rsidRPr="002136C8">
        <w:rPr>
          <w:rFonts w:ascii="Arial" w:hAnsi="Arial" w:cs="Arial"/>
        </w:rPr>
        <w:br/>
      </w:r>
    </w:p>
    <w:p w14:paraId="5D32B58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9EBA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36. Запрещается:</w:t>
      </w:r>
      <w:r w:rsidRPr="002136C8">
        <w:rPr>
          <w:rFonts w:ascii="Arial" w:hAnsi="Arial" w:cs="Arial"/>
        </w:rPr>
        <w:br/>
      </w:r>
    </w:p>
    <w:p w14:paraId="6382650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B4F1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выдвигать или перемещать на проезжую часть магистралей, улиц и проездов снег, счищаемый с внутриквартальных, придомовых территорий, территорий хозяйствующих субъектов;</w:t>
      </w:r>
      <w:r w:rsidRPr="002136C8">
        <w:rPr>
          <w:rFonts w:ascii="Arial" w:hAnsi="Arial" w:cs="Arial"/>
        </w:rPr>
        <w:br/>
      </w:r>
    </w:p>
    <w:p w14:paraId="5BC69F2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4FEB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осуществлять роторную переброску и перемещение загрязненного снега, а также осколков льда на газоны, цветники, кустарники и другие зеленые насаждения;</w:t>
      </w:r>
      <w:r w:rsidRPr="002136C8">
        <w:rPr>
          <w:rFonts w:ascii="Arial" w:hAnsi="Arial" w:cs="Arial"/>
        </w:rPr>
        <w:br/>
      </w:r>
    </w:p>
    <w:p w14:paraId="1F3CF1B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1287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организовывать складирование (свалки) снега в местах, не установленных органами местного самоуправления.</w:t>
      </w:r>
      <w:r w:rsidRPr="002136C8">
        <w:rPr>
          <w:rFonts w:ascii="Arial" w:hAnsi="Arial" w:cs="Arial"/>
        </w:rPr>
        <w:br/>
      </w:r>
    </w:p>
    <w:p w14:paraId="2D4AE95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5EB8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37. Снег, счищаемый с проезжей части дорог, улиц и проездов, а также с тротуаров, сдвигается на обочины дорог и в лотковую часть улиц и проездов для временного складирования снежной массы в виде снежных валов.</w:t>
      </w:r>
      <w:r w:rsidRPr="002136C8">
        <w:rPr>
          <w:rFonts w:ascii="Arial" w:hAnsi="Arial" w:cs="Arial"/>
        </w:rPr>
        <w:br/>
      </w:r>
    </w:p>
    <w:p w14:paraId="688A2B8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4D9C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38. Формирование снежных валов не допускается на перекрестках и </w:t>
      </w:r>
      <w:proofErr w:type="gramStart"/>
      <w:r w:rsidRPr="002136C8">
        <w:rPr>
          <w:rFonts w:ascii="Arial" w:hAnsi="Arial" w:cs="Arial"/>
        </w:rPr>
        <w:t>вблизи железнодорожных переездов</w:t>
      </w:r>
      <w:proofErr w:type="gramEnd"/>
      <w:r w:rsidRPr="002136C8">
        <w:rPr>
          <w:rFonts w:ascii="Arial" w:hAnsi="Arial" w:cs="Arial"/>
        </w:rPr>
        <w:t xml:space="preserve"> и на тротуарах.</w:t>
      </w:r>
      <w:r w:rsidRPr="002136C8">
        <w:rPr>
          <w:rFonts w:ascii="Arial" w:hAnsi="Arial" w:cs="Arial"/>
        </w:rPr>
        <w:br/>
      </w:r>
    </w:p>
    <w:p w14:paraId="1014355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EEFF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39. Вывоз снега с улиц и проездов осуществляется в первую очередь от остановок общественного пассажирского транспорта, наземных пешеходных переходов, с мостов и путепроводов, мест массового посещения граждан (крупные предприятия торговли, рынки, гостиницы, вокзалы, театры и аналогичные места), въездов на территории больниц и других социально </w:t>
      </w:r>
      <w:r w:rsidRPr="002136C8">
        <w:rPr>
          <w:rFonts w:ascii="Arial" w:hAnsi="Arial" w:cs="Arial"/>
        </w:rPr>
        <w:lastRenderedPageBreak/>
        <w:t>значимых объектов в течение суток после окончания снегопада.</w:t>
      </w:r>
      <w:r w:rsidRPr="002136C8">
        <w:rPr>
          <w:rFonts w:ascii="Arial" w:hAnsi="Arial" w:cs="Arial"/>
        </w:rPr>
        <w:br/>
      </w:r>
    </w:p>
    <w:p w14:paraId="5959D59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4C91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40. Места временного складирования снега после снеготаяния должны быть очищены от мусора и благоустроены.</w:t>
      </w:r>
      <w:r w:rsidRPr="002136C8">
        <w:rPr>
          <w:rFonts w:ascii="Arial" w:hAnsi="Arial" w:cs="Arial"/>
        </w:rPr>
        <w:br/>
      </w:r>
    </w:p>
    <w:p w14:paraId="438273A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ADB4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41. В зимнее время должна быть организована своевременная очистка кровель зданий от снега и ледовых образований.</w:t>
      </w:r>
      <w:r w:rsidRPr="002136C8">
        <w:rPr>
          <w:rFonts w:ascii="Arial" w:hAnsi="Arial" w:cs="Arial"/>
        </w:rPr>
        <w:br/>
      </w:r>
    </w:p>
    <w:p w14:paraId="15DA187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879F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42. Период летней уборки устанавливается с 16 апреля по 31 октября текущего календарного года.</w:t>
      </w:r>
      <w:r w:rsidRPr="002136C8">
        <w:rPr>
          <w:rFonts w:ascii="Arial" w:hAnsi="Arial" w:cs="Arial"/>
        </w:rPr>
        <w:br/>
      </w:r>
    </w:p>
    <w:p w14:paraId="739D086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8061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43. Запрещается:</w:t>
      </w:r>
      <w:r w:rsidRPr="002136C8">
        <w:rPr>
          <w:rFonts w:ascii="Arial" w:hAnsi="Arial" w:cs="Arial"/>
        </w:rPr>
        <w:br/>
      </w:r>
    </w:p>
    <w:p w14:paraId="4DEECD3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3928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выдвигать или перемещать на проезжую часть улиц, дорог, внутриквартальных проездов отходы производства и потребления, смет, счищаемый с придомовых территорий, тротуаров и внутриквартальных проездов;</w:t>
      </w:r>
      <w:r w:rsidRPr="002136C8">
        <w:rPr>
          <w:rFonts w:ascii="Arial" w:hAnsi="Arial" w:cs="Arial"/>
        </w:rPr>
        <w:br/>
      </w:r>
    </w:p>
    <w:p w14:paraId="0459B6F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DCF3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сжигать листву, производственные отходы на территориях хозяйствующих субъектов и частных домовладений;</w:t>
      </w:r>
      <w:r w:rsidRPr="002136C8">
        <w:rPr>
          <w:rFonts w:ascii="Arial" w:hAnsi="Arial" w:cs="Arial"/>
        </w:rPr>
        <w:br/>
      </w:r>
    </w:p>
    <w:p w14:paraId="7294545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561A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выбрасывать жидкие бытовые, пищевые и другие виды отходов, а также закапывать или сжигать их в не предназначенных для этих целей местах.</w:t>
      </w:r>
      <w:r w:rsidRPr="002136C8">
        <w:rPr>
          <w:rFonts w:ascii="Arial" w:hAnsi="Arial" w:cs="Arial"/>
        </w:rPr>
        <w:br/>
      </w:r>
    </w:p>
    <w:p w14:paraId="152F4DC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8BC6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44. В период листопада производятся сгребание и вывоз опавших листьев с проезжей части дорог и придомовых территорий. Сгребание листвы к комлевой части деревьев и кустарников запрещается.</w:t>
      </w:r>
      <w:r w:rsidRPr="002136C8">
        <w:rPr>
          <w:rFonts w:ascii="Arial" w:hAnsi="Arial" w:cs="Arial"/>
        </w:rPr>
        <w:br/>
      </w:r>
    </w:p>
    <w:p w14:paraId="79F0190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CED1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45. Мойка дорожных покрытий площадей и улиц производится в ночное время.</w:t>
      </w:r>
      <w:r w:rsidRPr="002136C8">
        <w:rPr>
          <w:rFonts w:ascii="Arial" w:hAnsi="Arial" w:cs="Arial"/>
        </w:rPr>
        <w:br/>
      </w:r>
    </w:p>
    <w:p w14:paraId="241FA8F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245B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46.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другие объекты подлежат уборке лицом, осуществляющим уборку проезжей части.</w:t>
      </w:r>
      <w:r w:rsidRPr="002136C8">
        <w:rPr>
          <w:rFonts w:ascii="Arial" w:hAnsi="Arial" w:cs="Arial"/>
        </w:rPr>
        <w:br/>
      </w:r>
    </w:p>
    <w:p w14:paraId="0558DDC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1484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47. Тротуары и расположенные на них остановки должны быть очищены от грунтово-песчаных наносов, видимого мусора и промыты.</w:t>
      </w:r>
      <w:r w:rsidRPr="002136C8">
        <w:rPr>
          <w:rFonts w:ascii="Arial" w:hAnsi="Arial" w:cs="Arial"/>
        </w:rPr>
        <w:br/>
      </w:r>
    </w:p>
    <w:p w14:paraId="0C7F9B7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C413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48. Производство работ по сбору и вывозу мусора осуществляется уполномоченными организациями муниципального образования Калужской области, собственниками и пользователями зданий, строений, сооружений, земельных участков самостоятельно или на основании договоров со специализированными организациями, а после заключения соглашения между органом исполнительной власти Калужской области и региональным оператором по обращению с ТКО, а также утвержденного единого тарифа на услугу по обращению с ТКО на территории Калужской области - исполнителем коммунальной услуги по обращению с твердыми коммунальными отходами</w:t>
      </w:r>
      <w:r w:rsidRPr="002136C8">
        <w:rPr>
          <w:rFonts w:ascii="Arial" w:hAnsi="Arial" w:cs="Arial"/>
        </w:rPr>
        <w:br/>
      </w:r>
    </w:p>
    <w:p w14:paraId="37DE565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2F10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49.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2136C8">
        <w:rPr>
          <w:rFonts w:ascii="Arial" w:hAnsi="Arial" w:cs="Arial"/>
        </w:rPr>
        <w:br/>
      </w:r>
    </w:p>
    <w:p w14:paraId="7105F7A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9C404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50. Переполнение контейнеров, бункеров-накопителей мусором не допускается.</w:t>
      </w:r>
      <w:r w:rsidRPr="002136C8">
        <w:rPr>
          <w:rFonts w:ascii="Arial" w:hAnsi="Arial" w:cs="Arial"/>
        </w:rPr>
        <w:br/>
      </w:r>
    </w:p>
    <w:p w14:paraId="64E18FE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AE24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51.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определяются органами местного самоуправления муниципальных образований Калужской области в соответствии с законодательством.</w:t>
      </w:r>
      <w:r w:rsidRPr="002136C8">
        <w:rPr>
          <w:rFonts w:ascii="Arial" w:hAnsi="Arial" w:cs="Arial"/>
        </w:rPr>
        <w:br/>
      </w:r>
    </w:p>
    <w:p w14:paraId="05A737E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758C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Расстановка контейнеров и бункеров-накопителей предусматривается у скамей, некапитальных нестационарных сооружений и уличного технического оборудования, ориентированных на продажу продуктов питания на остановках общественного транспорта.</w:t>
      </w:r>
      <w:r w:rsidRPr="002136C8">
        <w:rPr>
          <w:rFonts w:ascii="Arial" w:hAnsi="Arial" w:cs="Arial"/>
        </w:rPr>
        <w:br/>
      </w:r>
    </w:p>
    <w:p w14:paraId="49B694C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75EB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Количество и объем контейнеров определяются в соответствии с требованиями законодательства об отходах производства и потребления. Размер контейнерной площадки определяется исходя из задач, габаритов и количества контейнеров, используемых для складирования отходов, но не более предусмотренного санитарно-эпидемиологическими требованиями.</w:t>
      </w:r>
      <w:r w:rsidRPr="002136C8">
        <w:rPr>
          <w:rFonts w:ascii="Arial" w:hAnsi="Arial" w:cs="Arial"/>
        </w:rPr>
        <w:br/>
      </w:r>
    </w:p>
    <w:p w14:paraId="0A78FE4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EB59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52. Запрещается самовольная установка контейнеров и бункеров-накопителей без согласования с органами местного самоуправления муниципальных образований Калужской области.</w:t>
      </w:r>
      <w:r w:rsidRPr="002136C8">
        <w:rPr>
          <w:rFonts w:ascii="Arial" w:hAnsi="Arial" w:cs="Arial"/>
        </w:rPr>
        <w:br/>
      </w:r>
    </w:p>
    <w:p w14:paraId="5549419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7031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53. Допускается временная установка на придомовых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2136C8">
        <w:rPr>
          <w:rFonts w:ascii="Arial" w:hAnsi="Arial" w:cs="Arial"/>
        </w:rPr>
        <w:br/>
      </w:r>
    </w:p>
    <w:p w14:paraId="68EF82F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1361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54. Контейнеры и бункеры-накопители должны быть оборудованы в соответствии с законодательством и содержаться в технически исправном состоянии.</w:t>
      </w:r>
      <w:r w:rsidRPr="002136C8">
        <w:rPr>
          <w:rFonts w:ascii="Arial" w:hAnsi="Arial" w:cs="Arial"/>
        </w:rPr>
        <w:br/>
      </w:r>
    </w:p>
    <w:p w14:paraId="43051F2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9966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вывоз, а также информация, предостерегающая владельцев автотранспорта о недопустимости загромождения подъезда специализированного автотранспорта, разгружающего контейнеры.</w:t>
      </w:r>
      <w:r w:rsidRPr="002136C8">
        <w:rPr>
          <w:rFonts w:ascii="Arial" w:hAnsi="Arial" w:cs="Arial"/>
        </w:rPr>
        <w:br/>
      </w:r>
    </w:p>
    <w:p w14:paraId="575BC8D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45DE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55. Очистка урн производится по мере их заполнения, но не реже одного раза в день.</w:t>
      </w:r>
      <w:r w:rsidRPr="002136C8">
        <w:rPr>
          <w:rFonts w:ascii="Arial" w:hAnsi="Arial" w:cs="Arial"/>
        </w:rPr>
        <w:br/>
      </w:r>
    </w:p>
    <w:p w14:paraId="2F04696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C444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56. Собственники и (или) иные законные владельцы зданий, строений, сооружений, земельных участков (лица, ответственные за эксплуатацию здания, строения, сооружения) (за исключением собственников и (или) иных законных владельцев помещений в многоквартирных домах, земельные участки под которыми не образованы или образованы по границам таких домов) обязаны принимать участие, в том числе финансовое, в содержании прилегающих территорий в случаях и порядке, которые определяются правилами благоустройства территории муниципального образования.</w:t>
      </w:r>
      <w:r w:rsidRPr="002136C8">
        <w:rPr>
          <w:rFonts w:ascii="Arial" w:hAnsi="Arial" w:cs="Arial"/>
        </w:rPr>
        <w:br/>
      </w:r>
    </w:p>
    <w:p w14:paraId="23E4F41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435E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Проведение дополнительных работ по благоустройству прилегающих территорий, их виды (объем и периодичность) оформляются соглашением между органом местного самоуправления муниципального образования Калужской области и собственником и (или) иным законным владельцем (лицом, ответственным за эксплуатацию здания, строения, сооружения).</w:t>
      </w:r>
      <w:r w:rsidRPr="002136C8">
        <w:rPr>
          <w:rFonts w:ascii="Arial" w:hAnsi="Arial" w:cs="Arial"/>
        </w:rPr>
        <w:br/>
      </w:r>
    </w:p>
    <w:p w14:paraId="0245815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FC1F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(п. 56 в ред. Закона Калужской области от 26.09.2018 N 384-ОЗ)</w:t>
      </w:r>
      <w:r w:rsidRPr="002136C8">
        <w:rPr>
          <w:rFonts w:ascii="Arial" w:hAnsi="Arial" w:cs="Arial"/>
        </w:rPr>
        <w:br/>
      </w:r>
    </w:p>
    <w:p w14:paraId="2340248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52D3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57. Исключен. - Закон Калужской области от 26.09.2018 N 384-ОЗ.</w:t>
      </w:r>
      <w:r w:rsidRPr="002136C8">
        <w:rPr>
          <w:rFonts w:ascii="Arial" w:hAnsi="Arial" w:cs="Arial"/>
        </w:rPr>
        <w:br/>
      </w:r>
    </w:p>
    <w:p w14:paraId="1D63CA2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019A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58. Обязанности по организации и (или) производству работ в соответствии с законодательством возлагаются:</w:t>
      </w:r>
      <w:r w:rsidRPr="002136C8">
        <w:rPr>
          <w:rFonts w:ascii="Arial" w:hAnsi="Arial" w:cs="Arial"/>
        </w:rPr>
        <w:br/>
      </w:r>
    </w:p>
    <w:p w14:paraId="53F51EC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B26A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по уборке и содержанию мест производства земляных, строительных, дорожно-ремонтных работ, работ по ремонту инженерных сетей и коммуникаций, фасадов и иных элементов строений, зданий и сооружений, установки средств размещения информации, рекламных конструкций, а также прилегающей территории - на заказчиков и (или) производителей работ;</w:t>
      </w:r>
      <w:r w:rsidRPr="002136C8">
        <w:rPr>
          <w:rFonts w:ascii="Arial" w:hAnsi="Arial" w:cs="Arial"/>
        </w:rPr>
        <w:br/>
      </w:r>
    </w:p>
    <w:p w14:paraId="29F633B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A36D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б) по содержанию объектов капитального строительства и объектов инфраструктуры - на собственников, владельцев, пользователей указанных объектов, а по бесхозяйным объектам - на собственников, владельцев, пользователей земельных участков, на которых они расположены, а также прилегающей территории;</w:t>
      </w:r>
      <w:r w:rsidRPr="002136C8">
        <w:rPr>
          <w:rFonts w:ascii="Arial" w:hAnsi="Arial" w:cs="Arial"/>
        </w:rPr>
        <w:br/>
      </w:r>
    </w:p>
    <w:p w14:paraId="1F87982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4B7C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в) по уборке и содержанию мест временной уличной торговли, территорий, прилегающих к объектам торговли (торговые павильоны, торговые комплексы, палатки, киоски, и </w:t>
      </w:r>
      <w:proofErr w:type="gramStart"/>
      <w:r w:rsidRPr="002136C8">
        <w:rPr>
          <w:rFonts w:ascii="Arial" w:hAnsi="Arial" w:cs="Arial"/>
        </w:rPr>
        <w:t>т.п.</w:t>
      </w:r>
      <w:proofErr w:type="gramEnd"/>
      <w:r w:rsidRPr="002136C8">
        <w:rPr>
          <w:rFonts w:ascii="Arial" w:hAnsi="Arial" w:cs="Arial"/>
        </w:rPr>
        <w:t>) - на собственников, владельцев или пользователей объектов торговли;</w:t>
      </w:r>
      <w:r w:rsidRPr="002136C8">
        <w:rPr>
          <w:rFonts w:ascii="Arial" w:hAnsi="Arial" w:cs="Arial"/>
        </w:rPr>
        <w:br/>
      </w:r>
    </w:p>
    <w:p w14:paraId="746C370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89FB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г) по уборке и содержанию неиспользуемых и </w:t>
      </w:r>
      <w:proofErr w:type="spellStart"/>
      <w:r w:rsidRPr="002136C8">
        <w:rPr>
          <w:rFonts w:ascii="Arial" w:hAnsi="Arial" w:cs="Arial"/>
        </w:rPr>
        <w:t>неосваиваемых</w:t>
      </w:r>
      <w:proofErr w:type="spellEnd"/>
      <w:r w:rsidRPr="002136C8">
        <w:rPr>
          <w:rFonts w:ascii="Arial" w:hAnsi="Arial" w:cs="Arial"/>
        </w:rPr>
        <w:t xml:space="preserve"> территорий, территорий после сноса строений - на собственников, владельцев, пользователей данной территории, организации, выполняющие работы по сносу строений;</w:t>
      </w:r>
      <w:r w:rsidRPr="002136C8">
        <w:rPr>
          <w:rFonts w:ascii="Arial" w:hAnsi="Arial" w:cs="Arial"/>
        </w:rPr>
        <w:br/>
      </w:r>
    </w:p>
    <w:p w14:paraId="726375D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D5F0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д) по уборке и содержанию территории автозаправочных станций, станций технического обслуживания, мест мойки автотранспорта, автозаправочных комплексов, рынков, торговых и развлекательных центров и прилегающих к ним территорий, туалетных кабин, расположенных на этих объектах, а также въездов и выездов к этим объектам - на собственников, владельцев или пользователей указанных объектов;</w:t>
      </w:r>
      <w:r w:rsidRPr="002136C8">
        <w:rPr>
          <w:rFonts w:ascii="Arial" w:hAnsi="Arial" w:cs="Arial"/>
        </w:rPr>
        <w:br/>
      </w:r>
    </w:p>
    <w:p w14:paraId="52243F6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034FE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е) по уборке и содержанию территорий юридических лиц (индивидуальных предпринимателей), физических лиц и прилегающей территории - на собственника, владельца или пользователя указанной территории;</w:t>
      </w:r>
      <w:r w:rsidRPr="002136C8">
        <w:rPr>
          <w:rFonts w:ascii="Arial" w:hAnsi="Arial" w:cs="Arial"/>
        </w:rPr>
        <w:br/>
      </w:r>
    </w:p>
    <w:p w14:paraId="441DDC6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E078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ж) по уборке и содержанию водных объектов в зонах отдыха и прилегающих к ним территорий - на собственников (владельцев) указанных зон или на организации, за которыми зоны отдыха закреплены на праве оперативного управления или хозяйственного ведения;</w:t>
      </w:r>
      <w:r w:rsidRPr="002136C8">
        <w:rPr>
          <w:rFonts w:ascii="Arial" w:hAnsi="Arial" w:cs="Arial"/>
        </w:rPr>
        <w:br/>
      </w:r>
    </w:p>
    <w:p w14:paraId="7192CBC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FC0E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з) по содержанию частного домовладения, хозяйственных строений и сооружений, ограждений и прилегающей территории со стороны дорог, улиц (переулков, проходов, проездов) - на собственников, владельцев или пользователей указанных объектов;</w:t>
      </w:r>
      <w:r w:rsidRPr="002136C8">
        <w:rPr>
          <w:rFonts w:ascii="Arial" w:hAnsi="Arial" w:cs="Arial"/>
        </w:rPr>
        <w:br/>
      </w:r>
    </w:p>
    <w:p w14:paraId="36B7EEE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5DCD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и) по содержанию прилегающих территорий к полосам отвода автомобильных и железных дорог, опорам линий электропередачи, линий связи, трубопроводов, - на собственников, владельцев автомобильных и железных дорог, линий электропередачи, линий связи, трубопроводов;</w:t>
      </w:r>
      <w:r w:rsidRPr="002136C8">
        <w:rPr>
          <w:rFonts w:ascii="Arial" w:hAnsi="Arial" w:cs="Arial"/>
        </w:rPr>
        <w:br/>
      </w:r>
    </w:p>
    <w:p w14:paraId="7E06807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B5D4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к) по благоустройству и содержанию родников и водных источников, уборке прилегающей территории - на собственников, владельцев, пользователей </w:t>
      </w:r>
      <w:r w:rsidRPr="002136C8">
        <w:rPr>
          <w:rFonts w:ascii="Arial" w:hAnsi="Arial" w:cs="Arial"/>
        </w:rPr>
        <w:lastRenderedPageBreak/>
        <w:t>земельных участков, на которых они расположены.</w:t>
      </w:r>
      <w:r w:rsidRPr="002136C8">
        <w:rPr>
          <w:rFonts w:ascii="Arial" w:hAnsi="Arial" w:cs="Arial"/>
        </w:rPr>
        <w:br/>
      </w:r>
    </w:p>
    <w:p w14:paraId="49B7276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0028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59. В соответствии с законодательством на прилегающих территориях многоквартирных домов (в соответствии с пунктом 56 настоящих Правил) ответственными за благоустройство прилегающей территории являются:</w:t>
      </w:r>
      <w:r w:rsidRPr="002136C8">
        <w:rPr>
          <w:rFonts w:ascii="Arial" w:hAnsi="Arial" w:cs="Arial"/>
        </w:rPr>
        <w:br/>
      </w:r>
    </w:p>
    <w:p w14:paraId="6E1E840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D0D1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организации, осуществляющие управление многоквартирными домами;</w:t>
      </w:r>
      <w:r w:rsidRPr="002136C8">
        <w:rPr>
          <w:rFonts w:ascii="Arial" w:hAnsi="Arial" w:cs="Arial"/>
        </w:rPr>
        <w:br/>
      </w:r>
    </w:p>
    <w:p w14:paraId="26AB01F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6604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товарищества собственников жилья или кооперативы (жилищные или иные специализированные потребительские кооперативы), осуществляющие управление многоквартирными домами;</w:t>
      </w:r>
      <w:r w:rsidRPr="002136C8">
        <w:rPr>
          <w:rFonts w:ascii="Arial" w:hAnsi="Arial" w:cs="Arial"/>
        </w:rPr>
        <w:br/>
      </w:r>
    </w:p>
    <w:p w14:paraId="1D595D7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2680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в) собственники помещений, если они избрали непосредственную форму управления многоквартирным домом </w:t>
      </w:r>
      <w:proofErr w:type="gramStart"/>
      <w:r w:rsidRPr="002136C8">
        <w:rPr>
          <w:rFonts w:ascii="Arial" w:hAnsi="Arial" w:cs="Arial"/>
        </w:rPr>
        <w:t>и</w:t>
      </w:r>
      <w:proofErr w:type="gramEnd"/>
      <w:r w:rsidRPr="002136C8">
        <w:rPr>
          <w:rFonts w:ascii="Arial" w:hAnsi="Arial" w:cs="Arial"/>
        </w:rPr>
        <w:t xml:space="preserve"> если иное не установлено договором.</w:t>
      </w:r>
      <w:r w:rsidRPr="002136C8">
        <w:rPr>
          <w:rFonts w:ascii="Arial" w:hAnsi="Arial" w:cs="Arial"/>
        </w:rPr>
        <w:br/>
      </w:r>
    </w:p>
    <w:p w14:paraId="423CD1C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9340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60. Собственники и (или) иные законные владельцы зданий, строений, сооружений, земельных участков в соответствии с законодательством:</w:t>
      </w:r>
      <w:r w:rsidRPr="002136C8">
        <w:rPr>
          <w:rFonts w:ascii="Arial" w:hAnsi="Arial" w:cs="Arial"/>
        </w:rPr>
        <w:br/>
      </w:r>
    </w:p>
    <w:p w14:paraId="3D5D13B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9DE9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в границах прилегающих территорий проводят мероприятия по обустройству цветников и газонов в установленных местах, регулярно проводят работы по поддержанию надлежащего состояния объектов благоустройства, находящихся в границах ответственности;</w:t>
      </w:r>
      <w:r w:rsidRPr="002136C8">
        <w:rPr>
          <w:rFonts w:ascii="Arial" w:hAnsi="Arial" w:cs="Arial"/>
        </w:rPr>
        <w:br/>
      </w:r>
    </w:p>
    <w:p w14:paraId="796C5C6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0F12B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на территории, находящейся у них в собственности, и прилегающей территории обеспечивают сохранность зеленых насаждений; обеспечивают квалифицированный уход за зелеными насаждениями, дорожками и оборудованием, не допускают складирования на зеленые насаждения мусора, строительных материалов, изделий и конструкций; производят комплексный уход за газонами, систематический покос газонов и иной травянистой растительности;</w:t>
      </w:r>
      <w:r w:rsidRPr="002136C8">
        <w:rPr>
          <w:rFonts w:ascii="Arial" w:hAnsi="Arial" w:cs="Arial"/>
        </w:rPr>
        <w:br/>
      </w:r>
    </w:p>
    <w:p w14:paraId="03D0E94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0DB9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производят уборку территории, находящейся у них в собственности, и прилегающей территории.</w:t>
      </w:r>
      <w:r w:rsidRPr="002136C8">
        <w:rPr>
          <w:rFonts w:ascii="Arial" w:hAnsi="Arial" w:cs="Arial"/>
        </w:rPr>
        <w:br/>
      </w:r>
    </w:p>
    <w:p w14:paraId="5044470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5D35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61. Мероприятия по уборке прилегающих территорий в летний период включают в себя:</w:t>
      </w:r>
      <w:r w:rsidRPr="002136C8">
        <w:rPr>
          <w:rFonts w:ascii="Arial" w:hAnsi="Arial" w:cs="Arial"/>
        </w:rPr>
        <w:br/>
      </w:r>
    </w:p>
    <w:p w14:paraId="6B68FF2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1598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своевременное скашивание газонных трав (высота травостоя не должна превышать 20 см), уничтожение сорных и карантинных растений;</w:t>
      </w:r>
      <w:r w:rsidRPr="002136C8">
        <w:rPr>
          <w:rFonts w:ascii="Arial" w:hAnsi="Arial" w:cs="Arial"/>
        </w:rPr>
        <w:br/>
      </w:r>
    </w:p>
    <w:p w14:paraId="52A377B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476C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б) своевременную обрезку ветвей деревьев, кустарников, нависающих на высоте менее 2 метров над тротуарами и пешеходными дорожками с грунтовым и </w:t>
      </w:r>
      <w:r w:rsidRPr="002136C8">
        <w:rPr>
          <w:rFonts w:ascii="Arial" w:hAnsi="Arial" w:cs="Arial"/>
        </w:rPr>
        <w:lastRenderedPageBreak/>
        <w:t>твердым покрытием;</w:t>
      </w:r>
      <w:r w:rsidRPr="002136C8">
        <w:rPr>
          <w:rFonts w:ascii="Arial" w:hAnsi="Arial" w:cs="Arial"/>
        </w:rPr>
        <w:br/>
      </w:r>
    </w:p>
    <w:p w14:paraId="4BBCAAB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D4DA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уборку и вывоз скошенной травы;</w:t>
      </w:r>
      <w:r w:rsidRPr="002136C8">
        <w:rPr>
          <w:rFonts w:ascii="Arial" w:hAnsi="Arial" w:cs="Arial"/>
        </w:rPr>
        <w:br/>
      </w:r>
    </w:p>
    <w:p w14:paraId="6DC9A59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3419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г) подметание прилегающих территорий </w:t>
      </w:r>
      <w:proofErr w:type="gramStart"/>
      <w:r w:rsidRPr="002136C8">
        <w:rPr>
          <w:rFonts w:ascii="Arial" w:hAnsi="Arial" w:cs="Arial"/>
        </w:rPr>
        <w:t>от смета</w:t>
      </w:r>
      <w:proofErr w:type="gramEnd"/>
      <w:r w:rsidRPr="002136C8">
        <w:rPr>
          <w:rFonts w:ascii="Arial" w:hAnsi="Arial" w:cs="Arial"/>
        </w:rPr>
        <w:t>, пыли и мелкого бытового мусора, их мойка;</w:t>
      </w:r>
      <w:r w:rsidRPr="002136C8">
        <w:rPr>
          <w:rFonts w:ascii="Arial" w:hAnsi="Arial" w:cs="Arial"/>
        </w:rPr>
        <w:br/>
      </w:r>
    </w:p>
    <w:p w14:paraId="08590C4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8334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д) своевременный вывоз и размещение мусора, уличного смета, отходов в отведенных местах;</w:t>
      </w:r>
      <w:r w:rsidRPr="002136C8">
        <w:rPr>
          <w:rFonts w:ascii="Arial" w:hAnsi="Arial" w:cs="Arial"/>
        </w:rPr>
        <w:br/>
      </w:r>
    </w:p>
    <w:p w14:paraId="16148CA1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3C1C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е) уборку бордюров от песка, мусора;</w:t>
      </w:r>
      <w:r w:rsidRPr="002136C8">
        <w:rPr>
          <w:rFonts w:ascii="Arial" w:hAnsi="Arial" w:cs="Arial"/>
        </w:rPr>
        <w:br/>
      </w:r>
    </w:p>
    <w:p w14:paraId="670E899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282C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ж) сгребание и вывоз опавших листьев с прилегающих территорий в период листопада;</w:t>
      </w:r>
      <w:r w:rsidRPr="002136C8">
        <w:rPr>
          <w:rFonts w:ascii="Arial" w:hAnsi="Arial" w:cs="Arial"/>
        </w:rPr>
        <w:br/>
      </w:r>
    </w:p>
    <w:p w14:paraId="482033A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B922D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з) мойку дорожных покрытий площадей и улиц.</w:t>
      </w:r>
      <w:r w:rsidRPr="002136C8">
        <w:rPr>
          <w:rFonts w:ascii="Arial" w:hAnsi="Arial" w:cs="Arial"/>
        </w:rPr>
        <w:br/>
      </w:r>
    </w:p>
    <w:p w14:paraId="37D3746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58C2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62. Мероприятия по уборке прилегающих территорий в зимний период включают в себя:</w:t>
      </w:r>
      <w:r w:rsidRPr="002136C8">
        <w:rPr>
          <w:rFonts w:ascii="Arial" w:hAnsi="Arial" w:cs="Arial"/>
        </w:rPr>
        <w:br/>
      </w:r>
    </w:p>
    <w:p w14:paraId="297D995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17AA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уборку и своевременный вывоз, размещение мусора, уличного смета, отходов;</w:t>
      </w:r>
      <w:r w:rsidRPr="002136C8">
        <w:rPr>
          <w:rFonts w:ascii="Arial" w:hAnsi="Arial" w:cs="Arial"/>
        </w:rPr>
        <w:br/>
      </w:r>
    </w:p>
    <w:p w14:paraId="667B016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2AB9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посыпку участков прохода и подхода к объектам торговли (магазинам, ларькам, рынкам) организациям противогололедными материалами;</w:t>
      </w:r>
      <w:r w:rsidRPr="002136C8">
        <w:rPr>
          <w:rFonts w:ascii="Arial" w:hAnsi="Arial" w:cs="Arial"/>
        </w:rPr>
        <w:br/>
      </w:r>
    </w:p>
    <w:p w14:paraId="53AE408F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F935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очистку от снега и льда тротуаров и пешеходных дорожек с грунтовым и твердым покрытием.</w:t>
      </w:r>
      <w:r w:rsidRPr="002136C8">
        <w:rPr>
          <w:rFonts w:ascii="Arial" w:hAnsi="Arial" w:cs="Arial"/>
        </w:rPr>
        <w:br/>
      </w:r>
    </w:p>
    <w:p w14:paraId="27F3CE2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7FFA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63. Участниками деятельности по благоустройству могут быть:</w:t>
      </w:r>
      <w:r w:rsidRPr="002136C8">
        <w:rPr>
          <w:rFonts w:ascii="Arial" w:hAnsi="Arial" w:cs="Arial"/>
        </w:rPr>
        <w:br/>
      </w:r>
    </w:p>
    <w:p w14:paraId="3256F1C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5FF7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граждане, которые формируют запрос на благоустройство и принимают участие в оценке предлагаемых решений, участвуют в отдельных случаях в выполнении работ;</w:t>
      </w:r>
      <w:r w:rsidRPr="002136C8">
        <w:rPr>
          <w:rFonts w:ascii="Arial" w:hAnsi="Arial" w:cs="Arial"/>
        </w:rPr>
        <w:br/>
      </w:r>
    </w:p>
    <w:p w14:paraId="4BA5429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902C3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представители органов местного самоуправления муниципальных образований Калужской области (формируют техническое задание, выбирают исполнителей и обеспечивают финансирование);</w:t>
      </w:r>
      <w:r w:rsidRPr="002136C8">
        <w:rPr>
          <w:rFonts w:ascii="Arial" w:hAnsi="Arial" w:cs="Arial"/>
        </w:rPr>
        <w:br/>
      </w:r>
    </w:p>
    <w:p w14:paraId="74EBAD22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DD75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хозяйствующие субъекты, осуществляющие деятельность на территории муниципального образования (могут соучаствовать в формировании запроса на благоустройство, а также в финансировании мероприятий по благоустройству);</w:t>
      </w:r>
      <w:r w:rsidRPr="002136C8">
        <w:rPr>
          <w:rFonts w:ascii="Arial" w:hAnsi="Arial" w:cs="Arial"/>
        </w:rPr>
        <w:br/>
      </w:r>
    </w:p>
    <w:p w14:paraId="7B1A9398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D2581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г) представители профессионального сообщества, в том числе архитекторы и дизайнеры (разрабатывают концепции объектов благоустройства и создают рабочую документацию);</w:t>
      </w:r>
      <w:r w:rsidRPr="002136C8">
        <w:rPr>
          <w:rFonts w:ascii="Arial" w:hAnsi="Arial" w:cs="Arial"/>
        </w:rPr>
        <w:br/>
      </w:r>
    </w:p>
    <w:p w14:paraId="38B4A64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C82B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д) исполнители работ, в том числе строители, производители малых архитектурных форм.</w:t>
      </w:r>
      <w:r w:rsidRPr="002136C8">
        <w:rPr>
          <w:rFonts w:ascii="Arial" w:hAnsi="Arial" w:cs="Arial"/>
        </w:rPr>
        <w:br/>
      </w:r>
    </w:p>
    <w:p w14:paraId="490E3B9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08BF6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64. Участие граждан (непосредственное или опосредованное) в деятельности по благоустройству осуществляется путем принятия в установленных формах решений и через вовлечение общественных организаций, общественное соучастие в реализацию проектов.</w:t>
      </w:r>
      <w:r w:rsidRPr="002136C8">
        <w:rPr>
          <w:rFonts w:ascii="Arial" w:hAnsi="Arial" w:cs="Arial"/>
        </w:rPr>
        <w:br/>
      </w:r>
    </w:p>
    <w:p w14:paraId="0FD62520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AFE6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65. Форма участия определяется органом местного самоуправления муниципального образования Калужской области в зависимости от особенностей проекта по благоустройству муниципального образования и включает в себя:</w:t>
      </w:r>
      <w:r w:rsidRPr="002136C8">
        <w:rPr>
          <w:rFonts w:ascii="Arial" w:hAnsi="Arial" w:cs="Arial"/>
        </w:rPr>
        <w:br/>
      </w:r>
    </w:p>
    <w:p w14:paraId="2EDEEE6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D446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совместное определение целей и задач по развитию территории;</w:t>
      </w:r>
      <w:r w:rsidRPr="002136C8">
        <w:rPr>
          <w:rFonts w:ascii="Arial" w:hAnsi="Arial" w:cs="Arial"/>
        </w:rPr>
        <w:br/>
      </w:r>
    </w:p>
    <w:p w14:paraId="2FE612D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D796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определение основных видов активности, функциональных зон общественных пространств;</w:t>
      </w:r>
      <w:r w:rsidRPr="002136C8">
        <w:rPr>
          <w:rFonts w:ascii="Arial" w:hAnsi="Arial" w:cs="Arial"/>
        </w:rPr>
        <w:br/>
      </w:r>
    </w:p>
    <w:p w14:paraId="0AD74035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6F84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в) обсуждение и выбор типа оборудования, некапитальных объектов, малых архитектурных форм, материалов;</w:t>
      </w:r>
      <w:r w:rsidRPr="002136C8">
        <w:rPr>
          <w:rFonts w:ascii="Arial" w:hAnsi="Arial" w:cs="Arial"/>
        </w:rPr>
        <w:br/>
      </w:r>
    </w:p>
    <w:p w14:paraId="322FE9DA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B283C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 xml:space="preserve">г) консультации с экспертами в выборе типов покрытий, типов озеленения, типов освещения и осветительного оборудования и </w:t>
      </w:r>
      <w:proofErr w:type="gramStart"/>
      <w:r w:rsidRPr="002136C8">
        <w:rPr>
          <w:rFonts w:ascii="Arial" w:hAnsi="Arial" w:cs="Arial"/>
        </w:rPr>
        <w:t>т.д.</w:t>
      </w:r>
      <w:proofErr w:type="gramEnd"/>
      <w:r w:rsidRPr="002136C8">
        <w:rPr>
          <w:rFonts w:ascii="Arial" w:hAnsi="Arial" w:cs="Arial"/>
        </w:rPr>
        <w:t>;</w:t>
      </w:r>
      <w:r w:rsidRPr="002136C8">
        <w:rPr>
          <w:rFonts w:ascii="Arial" w:hAnsi="Arial" w:cs="Arial"/>
        </w:rPr>
        <w:br/>
      </w:r>
    </w:p>
    <w:p w14:paraId="59B3700B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E45B7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д) участие в разработке проекта (дизайн-проекта);</w:t>
      </w:r>
      <w:r w:rsidRPr="002136C8">
        <w:rPr>
          <w:rFonts w:ascii="Arial" w:hAnsi="Arial" w:cs="Arial"/>
        </w:rPr>
        <w:br/>
      </w:r>
    </w:p>
    <w:p w14:paraId="112550A7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3E1F8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е) одобрение проектных решений участниками процесса проектирования и будущими пользователями;</w:t>
      </w:r>
      <w:r w:rsidRPr="002136C8">
        <w:rPr>
          <w:rFonts w:ascii="Arial" w:hAnsi="Arial" w:cs="Arial"/>
        </w:rPr>
        <w:br/>
      </w:r>
    </w:p>
    <w:p w14:paraId="4750D5FD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E1E29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ж) осуществление общественного контроля над процессом реализации проекта и над процессом эксплуатации территории.</w:t>
      </w:r>
      <w:r w:rsidRPr="002136C8">
        <w:rPr>
          <w:rFonts w:ascii="Arial" w:hAnsi="Arial" w:cs="Arial"/>
        </w:rPr>
        <w:br/>
      </w:r>
    </w:p>
    <w:p w14:paraId="1B47B6CE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CC140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lastRenderedPageBreak/>
        <w:t>66. К механизмам участия в деятельности по благоустройству относятся:</w:t>
      </w:r>
      <w:r w:rsidRPr="002136C8">
        <w:rPr>
          <w:rFonts w:ascii="Arial" w:hAnsi="Arial" w:cs="Arial"/>
        </w:rPr>
        <w:br/>
      </w:r>
    </w:p>
    <w:p w14:paraId="1ACE7883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1FF45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а) обсуждение проектов благоустройства в различных форматах (интерактивном, общественные обсуждения, дизайн-игры, проектные мастерские, школьные проекты);</w:t>
      </w:r>
      <w:r w:rsidRPr="002136C8">
        <w:rPr>
          <w:rFonts w:ascii="Arial" w:hAnsi="Arial" w:cs="Arial"/>
        </w:rPr>
        <w:br/>
      </w:r>
    </w:p>
    <w:p w14:paraId="47DAF76C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2BFBA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б) общественный контроль в соответствии с требованиями Федерального закона от 21 июля 2014 года N 212-ФЗ "Об основах общественного контроля в Российской Федерации" и Закона Калужской области от 30 марта 2017 года N 177-ОЗ "О некоторых вопросах организации и осуществления общественного контроля на территории Калужской области".</w:t>
      </w:r>
      <w:r w:rsidRPr="002136C8">
        <w:rPr>
          <w:rFonts w:ascii="Arial" w:hAnsi="Arial" w:cs="Arial"/>
        </w:rPr>
        <w:br/>
      </w:r>
    </w:p>
    <w:p w14:paraId="1F922614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B8922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67. Виновные в нарушении настоящих Правил привлекаются к ответственности в соответствии с законодательством.</w:t>
      </w:r>
      <w:r w:rsidRPr="002136C8">
        <w:rPr>
          <w:rFonts w:ascii="Arial" w:hAnsi="Arial" w:cs="Arial"/>
        </w:rPr>
        <w:br/>
      </w:r>
    </w:p>
    <w:p w14:paraId="4F58BC36" w14:textId="77777777" w:rsidR="002136C8" w:rsidRPr="002136C8" w:rsidRDefault="002136C8" w:rsidP="002136C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93BCF" w14:textId="77777777" w:rsidR="002136C8" w:rsidRPr="002136C8" w:rsidRDefault="002136C8" w:rsidP="002136C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36C8">
        <w:rPr>
          <w:rFonts w:ascii="Arial" w:hAnsi="Arial" w:cs="Arial"/>
        </w:rPr>
        <w:t>68. Контроль за соблюдением настоящих Правил осуществляется органами местного самоуправления муниципальных образований Калужской области, за исключением случаев, предусмотренных законодательством.</w:t>
      </w:r>
    </w:p>
    <w:p w14:paraId="20B84606" w14:textId="77777777" w:rsidR="002136C8" w:rsidRPr="002136C8" w:rsidRDefault="002136C8" w:rsidP="002136C8"/>
    <w:p w14:paraId="0113B811" w14:textId="77777777" w:rsidR="009D6AA0" w:rsidRPr="002136C8" w:rsidRDefault="009D6AA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36C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136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136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136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136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13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13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