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455A06" w14:textId="77777777" w:rsidR="002E2FBF" w:rsidRDefault="002E2FBF" w:rsidP="002E2FBF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39B8FB0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1E44847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DB59080" w14:textId="77777777" w:rsidR="002E2FBF" w:rsidRDefault="002E2FBF" w:rsidP="002E2FBF">
      <w:pPr>
        <w:pStyle w:val="HEADERTEXT"/>
        <w:rPr>
          <w:b/>
          <w:bCs/>
          <w:color w:val="auto"/>
        </w:rPr>
      </w:pPr>
    </w:p>
    <w:p w14:paraId="39756DFE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9098DE6" w14:textId="77777777" w:rsidR="002E2FBF" w:rsidRDefault="002E2FBF" w:rsidP="002E2FBF">
      <w:pPr>
        <w:pStyle w:val="HEADERTEXT"/>
        <w:rPr>
          <w:b/>
          <w:bCs/>
          <w:color w:val="auto"/>
        </w:rPr>
      </w:pPr>
    </w:p>
    <w:p w14:paraId="2E95AE96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сентября 2020 года N 1165</w:t>
      </w:r>
    </w:p>
    <w:p w14:paraId="3F5777E6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</w:p>
    <w:p w14:paraId="199F905E" w14:textId="77777777" w:rsidR="002E2FBF" w:rsidRDefault="002E2FBF" w:rsidP="002E2FBF">
      <w:pPr>
        <w:pStyle w:val="HEADERTEXT"/>
        <w:rPr>
          <w:b/>
          <w:bCs/>
          <w:color w:val="auto"/>
        </w:rPr>
      </w:pPr>
    </w:p>
    <w:p w14:paraId="19722983" w14:textId="77777777" w:rsidR="002E2FBF" w:rsidRDefault="002E2FBF" w:rsidP="002E2FB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4BAF4561" w14:textId="77777777" w:rsidR="002E2FBF" w:rsidRDefault="002E2FBF" w:rsidP="002E2FBF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E057C52" w14:textId="77777777" w:rsidR="002E2FBF" w:rsidRDefault="002E2FBF" w:rsidP="002E2FBF">
      <w:pPr>
        <w:pStyle w:val="FORMATTEXT"/>
        <w:ind w:firstLine="568"/>
        <w:jc w:val="both"/>
      </w:pPr>
    </w:p>
    <w:p w14:paraId="537F26B6" w14:textId="77777777" w:rsidR="002E2FBF" w:rsidRDefault="002E2FBF" w:rsidP="002E2FBF">
      <w:pPr>
        <w:pStyle w:val="FORMATTEXT"/>
        <w:jc w:val="both"/>
      </w:pPr>
      <w:r>
        <w:t>приказываю:</w:t>
      </w:r>
    </w:p>
    <w:p w14:paraId="4FFCF48D" w14:textId="77777777" w:rsidR="002E2FBF" w:rsidRDefault="002E2FBF" w:rsidP="002E2FBF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вступлением в законную силу в установленном порядке постановления по делу об административном правонарушении, предусмотренном статьей 8.5 Кодекса Российской Федерации об административных правонарушениях , о предоставлении юридическими лицами и индивидуальными предпринимателями, эксплуатирующими объекты размещения отходов, недостоверной информации об объекте размещения отходов, на основании которой данный объект был включен в государственный реестр объектов размещения отходов, согласно приложению *. </w:t>
      </w:r>
    </w:p>
    <w:p w14:paraId="363E964C" w14:textId="77777777" w:rsidR="002E2FBF" w:rsidRDefault="002E2FBF" w:rsidP="002E2FBF">
      <w:pPr>
        <w:pStyle w:val="FORMATTEXT"/>
        <w:jc w:val="both"/>
      </w:pPr>
      <w:r>
        <w:t xml:space="preserve">________________ </w:t>
      </w:r>
    </w:p>
    <w:p w14:paraId="1A18A99E" w14:textId="77777777" w:rsidR="002E2FBF" w:rsidRDefault="002E2FBF" w:rsidP="002E2FBF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F2FDB3B" w14:textId="77777777" w:rsidR="002E2FBF" w:rsidRDefault="002E2FBF" w:rsidP="002E2FBF">
      <w:pPr>
        <w:pStyle w:val="FORMATTEXT"/>
        <w:ind w:firstLine="568"/>
        <w:jc w:val="both"/>
      </w:pPr>
    </w:p>
    <w:p w14:paraId="29FA2F31" w14:textId="77777777" w:rsidR="002E2FBF" w:rsidRDefault="002E2FBF" w:rsidP="002E2FBF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7DF12C96" w14:textId="77777777" w:rsidR="002E2FBF" w:rsidRDefault="002E2FBF" w:rsidP="002E2FBF">
      <w:pPr>
        <w:pStyle w:val="FORMATTEXT"/>
        <w:ind w:firstLine="568"/>
        <w:jc w:val="both"/>
      </w:pPr>
    </w:p>
    <w:p w14:paraId="284862C4" w14:textId="77777777" w:rsidR="002E2FBF" w:rsidRDefault="002E2FBF" w:rsidP="002E2FBF">
      <w:pPr>
        <w:pStyle w:val="FORMATTEXT"/>
        <w:jc w:val="right"/>
      </w:pPr>
      <w:r>
        <w:t>Руководитель</w:t>
      </w:r>
    </w:p>
    <w:p w14:paraId="7C01BECF" w14:textId="77777777" w:rsidR="002E2FBF" w:rsidRDefault="002E2FBF" w:rsidP="002E2FBF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F2E14CC" w14:textId="77777777" w:rsidR="00A53C7F" w:rsidRDefault="00A53C7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E2F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E2F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