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6EF151" w14:textId="77777777" w:rsidR="00A36B6D" w:rsidRPr="00A36B6D" w:rsidRDefault="00A36B6D" w:rsidP="00A36B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6B6D">
        <w:rPr>
          <w:rFonts w:ascii="Arial" w:hAnsi="Arial" w:cs="Arial"/>
          <w:b/>
          <w:bCs/>
        </w:rPr>
        <w:t>МИНИСТЕРСТВО ПРИРОДНЫХ РЕСУРСОВ И ЭКОЛОГИИ ЧУВАШСКОЙ РЕСПУБЛИКИ</w:t>
      </w:r>
    </w:p>
    <w:p w14:paraId="5D2C67CC" w14:textId="77777777" w:rsidR="00A36B6D" w:rsidRPr="00A36B6D" w:rsidRDefault="00A36B6D" w:rsidP="00A36B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6B6D">
        <w:rPr>
          <w:rFonts w:ascii="Arial" w:hAnsi="Arial" w:cs="Arial"/>
          <w:b/>
          <w:bCs/>
        </w:rPr>
        <w:t>ПРИКАЗ</w:t>
      </w:r>
    </w:p>
    <w:p w14:paraId="0B96DFDE" w14:textId="77777777" w:rsidR="00A36B6D" w:rsidRPr="00A36B6D" w:rsidRDefault="00A36B6D" w:rsidP="00A36B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6B6D">
        <w:rPr>
          <w:rFonts w:ascii="Arial" w:hAnsi="Arial" w:cs="Arial"/>
          <w:b/>
          <w:bCs/>
        </w:rPr>
        <w:t>от 28 ноября 2013 года N 812</w:t>
      </w:r>
      <w:r w:rsidRPr="00A36B6D">
        <w:rPr>
          <w:rFonts w:ascii="Arial" w:hAnsi="Arial" w:cs="Arial"/>
          <w:b/>
          <w:bCs/>
        </w:rPr>
        <w:br/>
      </w:r>
    </w:p>
    <w:p w14:paraId="36170A8F" w14:textId="77777777" w:rsidR="00A36B6D" w:rsidRPr="00A36B6D" w:rsidRDefault="00A36B6D" w:rsidP="00A36B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6B6D">
        <w:rPr>
          <w:rFonts w:ascii="Arial" w:hAnsi="Arial" w:cs="Arial"/>
          <w:b/>
          <w:bCs/>
        </w:rPr>
        <w:t>Об утверждении Положения о комиссии по установлению факта открытия месторождения общераспространенных полезных ископаемых на территории Чувашской Республики</w:t>
      </w:r>
    </w:p>
    <w:p w14:paraId="2CFCF1A8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Зарегистрировано в Министерстве юстиции Чувашской Республики 22 января 2014 года. Регистрационный N 1834.</w:t>
      </w:r>
      <w:r w:rsidRPr="00A36B6D">
        <w:rPr>
          <w:rFonts w:ascii="Arial" w:hAnsi="Arial" w:cs="Arial"/>
        </w:rPr>
        <w:br/>
      </w:r>
    </w:p>
    <w:p w14:paraId="7ECF8E79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В соответствии со статьей 33.1 </w:t>
      </w:r>
      <w:r w:rsidRPr="00A36B6D">
        <w:rPr>
          <w:rFonts w:ascii="Arial" w:eastAsiaTheme="majorEastAsia" w:hAnsi="Arial" w:cs="Arial"/>
        </w:rPr>
        <w:t xml:space="preserve">Закона Российской Федерации от 21 февраля 1992 г. N </w:t>
      </w:r>
      <w:proofErr w:type="gramStart"/>
      <w:r w:rsidRPr="00A36B6D">
        <w:rPr>
          <w:rFonts w:ascii="Arial" w:eastAsiaTheme="majorEastAsia" w:hAnsi="Arial" w:cs="Arial"/>
        </w:rPr>
        <w:t>2395-1</w:t>
      </w:r>
      <w:proofErr w:type="gramEnd"/>
      <w:r w:rsidRPr="00A36B6D">
        <w:rPr>
          <w:rFonts w:ascii="Arial" w:eastAsiaTheme="majorEastAsia" w:hAnsi="Arial" w:cs="Arial"/>
        </w:rPr>
        <w:t xml:space="preserve"> "О недрах"</w:t>
      </w:r>
      <w:r w:rsidRPr="00A36B6D">
        <w:rPr>
          <w:rFonts w:ascii="Arial" w:hAnsi="Arial" w:cs="Arial"/>
        </w:rPr>
        <w:t>, </w:t>
      </w:r>
      <w:r w:rsidRPr="00A36B6D">
        <w:rPr>
          <w:rFonts w:ascii="Arial" w:eastAsiaTheme="majorEastAsia" w:hAnsi="Arial" w:cs="Arial"/>
        </w:rPr>
        <w:t>постановлением Кабинета Министров Чувашской Республики от 26 октября 2011 г. N 468 "Вопросы Министерства природных ресурсов и экологии Чувашской Республики"</w:t>
      </w:r>
      <w:r w:rsidRPr="00A36B6D">
        <w:rPr>
          <w:rFonts w:ascii="Arial" w:hAnsi="Arial" w:cs="Arial"/>
        </w:rPr>
        <w:t> приказываю:</w:t>
      </w:r>
      <w:r w:rsidRPr="00A36B6D">
        <w:rPr>
          <w:rFonts w:ascii="Arial" w:hAnsi="Arial" w:cs="Arial"/>
        </w:rPr>
        <w:br/>
      </w:r>
    </w:p>
    <w:p w14:paraId="7B99ACFE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1. Утвердить Положение о комиссии по установлению факта открытия месторождения общераспространенных полезных ископаемых на территории Чувашской Республики согласно приложению к настоящему приказу.</w:t>
      </w:r>
      <w:r w:rsidRPr="00A36B6D">
        <w:rPr>
          <w:rFonts w:ascii="Arial" w:hAnsi="Arial" w:cs="Arial"/>
        </w:rPr>
        <w:br/>
      </w:r>
    </w:p>
    <w:p w14:paraId="518E81FC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2. Контроль за исполнением настоящего приказа оставляю за собой.</w:t>
      </w:r>
      <w:r w:rsidRPr="00A36B6D">
        <w:rPr>
          <w:rFonts w:ascii="Arial" w:hAnsi="Arial" w:cs="Arial"/>
        </w:rPr>
        <w:br/>
      </w:r>
    </w:p>
    <w:p w14:paraId="631D882C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3. Настоящий приказ вступает в силу через 10 дней после дня его официального опубликования.</w:t>
      </w:r>
      <w:r w:rsidRPr="00A36B6D">
        <w:rPr>
          <w:rFonts w:ascii="Arial" w:hAnsi="Arial" w:cs="Arial"/>
        </w:rPr>
        <w:br/>
      </w:r>
    </w:p>
    <w:p w14:paraId="7EFDE1D6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A36B6D">
        <w:rPr>
          <w:rFonts w:ascii="Arial" w:hAnsi="Arial" w:cs="Arial"/>
        </w:rPr>
        <w:t>И.о</w:t>
      </w:r>
      <w:proofErr w:type="spellEnd"/>
      <w:r w:rsidRPr="00A36B6D">
        <w:rPr>
          <w:rFonts w:ascii="Arial" w:hAnsi="Arial" w:cs="Arial"/>
        </w:rPr>
        <w:t xml:space="preserve">. министра </w:t>
      </w:r>
      <w:proofErr w:type="gramStart"/>
      <w:r w:rsidRPr="00A36B6D">
        <w:rPr>
          <w:rFonts w:ascii="Arial" w:hAnsi="Arial" w:cs="Arial"/>
        </w:rPr>
        <w:t>Е.В.</w:t>
      </w:r>
      <w:proofErr w:type="gramEnd"/>
      <w:r w:rsidRPr="00A36B6D">
        <w:rPr>
          <w:rFonts w:ascii="Arial" w:hAnsi="Arial" w:cs="Arial"/>
        </w:rPr>
        <w:t xml:space="preserve"> Юшин</w:t>
      </w:r>
      <w:r w:rsidRPr="00A36B6D">
        <w:rPr>
          <w:rFonts w:ascii="Arial" w:hAnsi="Arial" w:cs="Arial"/>
        </w:rPr>
        <w:br/>
      </w:r>
    </w:p>
    <w:p w14:paraId="6CCDD77C" w14:textId="77777777" w:rsidR="00A36B6D" w:rsidRPr="00A36B6D" w:rsidRDefault="00A36B6D" w:rsidP="00A36B6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36B6D">
        <w:rPr>
          <w:rFonts w:ascii="Arial" w:hAnsi="Arial" w:cs="Arial"/>
          <w:sz w:val="24"/>
          <w:szCs w:val="24"/>
        </w:rPr>
        <w:t>Утверждено</w:t>
      </w:r>
      <w:r w:rsidRPr="00A36B6D">
        <w:rPr>
          <w:rFonts w:ascii="Arial" w:hAnsi="Arial" w:cs="Arial"/>
          <w:sz w:val="24"/>
          <w:szCs w:val="24"/>
        </w:rPr>
        <w:br/>
        <w:t>приказом Министерства природных ресурсов</w:t>
      </w:r>
      <w:r w:rsidRPr="00A36B6D">
        <w:rPr>
          <w:rFonts w:ascii="Arial" w:hAnsi="Arial" w:cs="Arial"/>
          <w:sz w:val="24"/>
          <w:szCs w:val="24"/>
        </w:rPr>
        <w:br/>
        <w:t>и экологии Чувашской Республики</w:t>
      </w:r>
      <w:r w:rsidRPr="00A36B6D">
        <w:rPr>
          <w:rFonts w:ascii="Arial" w:hAnsi="Arial" w:cs="Arial"/>
          <w:sz w:val="24"/>
          <w:szCs w:val="24"/>
        </w:rPr>
        <w:br/>
        <w:t>от 28 ноября 2013 г. N 812</w:t>
      </w:r>
    </w:p>
    <w:p w14:paraId="2FD09CEB" w14:textId="77777777" w:rsidR="00A36B6D" w:rsidRPr="00A36B6D" w:rsidRDefault="00A36B6D" w:rsidP="00A36B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6B6D">
        <w:rPr>
          <w:rFonts w:ascii="Arial" w:hAnsi="Arial" w:cs="Arial"/>
          <w:b/>
          <w:bCs/>
        </w:rPr>
        <w:t>ПОЛОЖЕНИЕ о комиссии по установлению факта открытия месторождения общераспространённых полезных ископаемых на территории Чувашской Республики</w:t>
      </w:r>
    </w:p>
    <w:p w14:paraId="7120BA5C" w14:textId="77777777" w:rsidR="00A36B6D" w:rsidRPr="00A36B6D" w:rsidRDefault="00A36B6D" w:rsidP="00A36B6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36B6D">
        <w:rPr>
          <w:rFonts w:ascii="Arial" w:hAnsi="Arial" w:cs="Arial"/>
          <w:sz w:val="24"/>
          <w:szCs w:val="24"/>
        </w:rPr>
        <w:t>1. Общие положения</w:t>
      </w:r>
    </w:p>
    <w:p w14:paraId="0F9A5735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10426E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1.1. Настоящее Положение определяет порядок работы, основные задачи и полномочия комиссии по установлению факта открытия месторождения общераспространенных полезных ископаемых на территории Чувашской Республики, (далее - Комиссия), создаваемой Министерством природных ресурсов и экологии Чувашской Республики.</w:t>
      </w:r>
      <w:r w:rsidRPr="00A36B6D">
        <w:rPr>
          <w:rFonts w:ascii="Arial" w:hAnsi="Arial" w:cs="Arial"/>
        </w:rPr>
        <w:br/>
      </w:r>
    </w:p>
    <w:p w14:paraId="1DD135F4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1.2. Основными задачами Комиссии являются:</w:t>
      </w:r>
      <w:r w:rsidRPr="00A36B6D">
        <w:rPr>
          <w:rFonts w:ascii="Arial" w:hAnsi="Arial" w:cs="Arial"/>
        </w:rPr>
        <w:br/>
      </w:r>
    </w:p>
    <w:p w14:paraId="7E0F89C2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 xml:space="preserve">1) рассмотрение заявок на установление факта открытия месторождения общераспространенных полезных ископаемых на территории Чувашской </w:t>
      </w:r>
      <w:r w:rsidRPr="00A36B6D">
        <w:rPr>
          <w:rFonts w:ascii="Arial" w:hAnsi="Arial" w:cs="Arial"/>
        </w:rPr>
        <w:lastRenderedPageBreak/>
        <w:t>Республики, представленных пользователями недр, проводившими работы по геологическому изучению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 (далее - заявители);</w:t>
      </w:r>
      <w:r w:rsidRPr="00A36B6D">
        <w:rPr>
          <w:rFonts w:ascii="Arial" w:hAnsi="Arial" w:cs="Arial"/>
        </w:rPr>
        <w:br/>
      </w:r>
    </w:p>
    <w:p w14:paraId="3524D98E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2) принятие решений об установлении или об отказе в установлении факта открытия месторождения общераспространенных полезных ископаемых на территории Чувашской Республики.</w:t>
      </w:r>
      <w:r w:rsidRPr="00A36B6D">
        <w:rPr>
          <w:rFonts w:ascii="Arial" w:hAnsi="Arial" w:cs="Arial"/>
        </w:rPr>
        <w:br/>
      </w:r>
    </w:p>
    <w:p w14:paraId="61BADCA6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Заявителем может быть субъект предпринимательской деятельности, в том числе участник простого товарищества, иностранный гражданин, юридическое лицо, если иное не установлено федеральными законами, имеющий (либо имевший) лицензию на пользование недрами для геологического изучения в целях поисков и оценки месторождений общераспространенных полезных ископаемых.</w:t>
      </w:r>
      <w:r w:rsidRPr="00A36B6D">
        <w:rPr>
          <w:rFonts w:ascii="Arial" w:hAnsi="Arial" w:cs="Arial"/>
        </w:rPr>
        <w:br/>
      </w:r>
    </w:p>
    <w:p w14:paraId="58AFB1C2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1.3. Персональный состав Комиссии утверждается приказом Министерства природных ресурсов и экологии Чувашской Республики.</w:t>
      </w:r>
      <w:r w:rsidRPr="00A36B6D">
        <w:rPr>
          <w:rFonts w:ascii="Arial" w:hAnsi="Arial" w:cs="Arial"/>
        </w:rPr>
        <w:br/>
      </w:r>
    </w:p>
    <w:p w14:paraId="67433711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1.4. Комиссия в своей деятельности руководствуется </w:t>
      </w:r>
      <w:r w:rsidRPr="00A36B6D">
        <w:rPr>
          <w:rFonts w:ascii="Arial" w:eastAsiaTheme="majorEastAsia" w:hAnsi="Arial" w:cs="Arial"/>
        </w:rPr>
        <w:t>Конституцией Российской Федерации</w:t>
      </w:r>
      <w:r w:rsidRPr="00A36B6D">
        <w:rPr>
          <w:rFonts w:ascii="Arial" w:hAnsi="Arial" w:cs="Arial"/>
        </w:rPr>
        <w:t>, законодательством Российской Федерации и законодательством Чувашской Республики, а также настоящим Положением.</w:t>
      </w:r>
      <w:r w:rsidRPr="00A36B6D">
        <w:rPr>
          <w:rFonts w:ascii="Arial" w:hAnsi="Arial" w:cs="Arial"/>
        </w:rPr>
        <w:br/>
      </w:r>
    </w:p>
    <w:p w14:paraId="18A46DFB" w14:textId="77777777" w:rsidR="00A36B6D" w:rsidRPr="00A36B6D" w:rsidRDefault="00A36B6D" w:rsidP="00A36B6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36B6D">
        <w:rPr>
          <w:rFonts w:ascii="Arial" w:hAnsi="Arial" w:cs="Arial"/>
          <w:sz w:val="24"/>
          <w:szCs w:val="24"/>
        </w:rPr>
        <w:t>2. Организация работы Комиссии</w:t>
      </w:r>
    </w:p>
    <w:p w14:paraId="771BF1C0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63C1A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2.1. Работой Комиссии руководит председатель Комиссии (в его отсутствие - заместитель председателя Комиссии) который:</w:t>
      </w:r>
      <w:r w:rsidRPr="00A36B6D">
        <w:rPr>
          <w:rFonts w:ascii="Arial" w:hAnsi="Arial" w:cs="Arial"/>
        </w:rPr>
        <w:br/>
      </w:r>
    </w:p>
    <w:p w14:paraId="1E0C73E9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назначает дату, время, повестку дня заседания Комиссии и порядок проведения заседания;</w:t>
      </w:r>
      <w:r w:rsidRPr="00A36B6D">
        <w:rPr>
          <w:rFonts w:ascii="Arial" w:hAnsi="Arial" w:cs="Arial"/>
        </w:rPr>
        <w:br/>
      </w:r>
    </w:p>
    <w:p w14:paraId="5EC7698A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распределяет обязанности между членами Комиссии;</w:t>
      </w:r>
      <w:r w:rsidRPr="00A36B6D">
        <w:rPr>
          <w:rFonts w:ascii="Arial" w:hAnsi="Arial" w:cs="Arial"/>
        </w:rPr>
        <w:br/>
      </w:r>
    </w:p>
    <w:p w14:paraId="2328C04E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проводит заседания Комиссии;</w:t>
      </w:r>
      <w:r w:rsidRPr="00A36B6D">
        <w:rPr>
          <w:rFonts w:ascii="Arial" w:hAnsi="Arial" w:cs="Arial"/>
        </w:rPr>
        <w:br/>
      </w:r>
    </w:p>
    <w:p w14:paraId="6D663CC3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представляет Комиссию по вопросам, относящимся к ее компетенции.</w:t>
      </w:r>
      <w:r w:rsidRPr="00A36B6D">
        <w:rPr>
          <w:rFonts w:ascii="Arial" w:hAnsi="Arial" w:cs="Arial"/>
        </w:rPr>
        <w:br/>
      </w:r>
    </w:p>
    <w:p w14:paraId="0635E92C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2.2. Организационная работа по подготовке и проведению заседаний Комиссии осуществляется секретарем Комиссии, а именно:</w:t>
      </w:r>
      <w:r w:rsidRPr="00A36B6D">
        <w:rPr>
          <w:rFonts w:ascii="Arial" w:hAnsi="Arial" w:cs="Arial"/>
        </w:rPr>
        <w:br/>
      </w:r>
    </w:p>
    <w:p w14:paraId="5D3EF8DA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формирование повестки заседания Комиссии и подготовка соответствующих материалов на заседание Комиссии;</w:t>
      </w:r>
      <w:r w:rsidRPr="00A36B6D">
        <w:rPr>
          <w:rFonts w:ascii="Arial" w:hAnsi="Arial" w:cs="Arial"/>
        </w:rPr>
        <w:br/>
      </w:r>
    </w:p>
    <w:p w14:paraId="53DDA20E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оповещение членов Комиссии о времени и месте проведения заседаний не менее чем за два дня до заседания Комиссии;</w:t>
      </w:r>
      <w:r w:rsidRPr="00A36B6D">
        <w:rPr>
          <w:rFonts w:ascii="Arial" w:hAnsi="Arial" w:cs="Arial"/>
        </w:rPr>
        <w:br/>
      </w:r>
    </w:p>
    <w:p w14:paraId="789ECB46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ведение и оформление протоколов заседаний Комиссии по рассмотрению материалов.</w:t>
      </w:r>
      <w:r w:rsidRPr="00A36B6D">
        <w:rPr>
          <w:rFonts w:ascii="Arial" w:hAnsi="Arial" w:cs="Arial"/>
        </w:rPr>
        <w:br/>
      </w:r>
    </w:p>
    <w:p w14:paraId="7EE9349C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lastRenderedPageBreak/>
        <w:t>2.3. Комиссия правомочна осуществлять возложенные на нее функции, если на заседании Комиссии присутствуют не менее половины от общего числа ее членов.</w:t>
      </w:r>
      <w:r w:rsidRPr="00A36B6D">
        <w:rPr>
          <w:rFonts w:ascii="Arial" w:hAnsi="Arial" w:cs="Arial"/>
        </w:rPr>
        <w:br/>
      </w:r>
    </w:p>
    <w:p w14:paraId="5394525C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2.4. Решения Комиссии принимаются простым большинством голосов присутствующих на заседании членов Комиссии путем открытого голосования. В случае равенства голосов решающим является голос председательствующего на заседании Комиссии.</w:t>
      </w:r>
      <w:r w:rsidRPr="00A36B6D">
        <w:rPr>
          <w:rFonts w:ascii="Arial" w:hAnsi="Arial" w:cs="Arial"/>
        </w:rPr>
        <w:br/>
      </w:r>
    </w:p>
    <w:p w14:paraId="7C287FD7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2.5. Решение Комиссии оформляется протоколом заседания Комиссии в одном экземпляре, который подписывается всеми членами, присутствующими на заседании, и утверждается председателем Комиссии или заместителем председателя, проводившим заседание Комиссии.</w:t>
      </w:r>
      <w:r w:rsidRPr="00A36B6D">
        <w:rPr>
          <w:rFonts w:ascii="Arial" w:hAnsi="Arial" w:cs="Arial"/>
        </w:rPr>
        <w:br/>
      </w:r>
    </w:p>
    <w:p w14:paraId="38BD54F1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Члены Комиссии, голосовавшие против принимаемого решения, вправе изложить свои возражения в письменной форме с приложением их к протоколу заседания Комиссии.</w:t>
      </w:r>
      <w:r w:rsidRPr="00A36B6D">
        <w:rPr>
          <w:rFonts w:ascii="Arial" w:hAnsi="Arial" w:cs="Arial"/>
        </w:rPr>
        <w:br/>
      </w:r>
    </w:p>
    <w:p w14:paraId="52706283" w14:textId="77777777" w:rsidR="00A36B6D" w:rsidRPr="00A36B6D" w:rsidRDefault="00A36B6D" w:rsidP="00A36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6B6D">
        <w:rPr>
          <w:rFonts w:ascii="Arial" w:hAnsi="Arial" w:cs="Arial"/>
        </w:rPr>
        <w:t>2.6. Регистрация протокола заседания Комиссии осуществляется секретарем Комиссии в Журнале учета и регистрации документов по установлению факта открытия месторождения общераспространенных полезных ископаемых на территории Чувашской Республики.</w:t>
      </w:r>
    </w:p>
    <w:p w14:paraId="3C8027F0" w14:textId="77777777" w:rsidR="00A36B6D" w:rsidRPr="00A36B6D" w:rsidRDefault="00A36B6D" w:rsidP="00A36B6D"/>
    <w:p w14:paraId="627B163D" w14:textId="77777777" w:rsidR="00A44494" w:rsidRPr="00A36B6D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36B6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36B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36B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36B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36B6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A36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36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