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ED13EA" w14:textId="77777777" w:rsidR="008D1176" w:rsidRPr="008D1176" w:rsidRDefault="008D1176" w:rsidP="008D117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t>ЗАКОН</w:t>
      </w: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РЕСПУБЛИКИ БУРЯТИЯ</w:t>
      </w: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от 9 марта 2010 года N 1254-IV</w:t>
      </w: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Об отходах производства и потребления в Республике Бурятия</w:t>
      </w:r>
    </w:p>
    <w:p w14:paraId="4821ECB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(с изменениями на 13 мая 2020 года)</w:t>
      </w:r>
    </w:p>
    <w:p w14:paraId="5884351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Законов Республики Бурятия от 11.07.2011 N 2127-IV, от 15.11.2011 N 2400-IV, от 07.03.2014 N 328-V, от 13.11.2014 N 799-V, от 14.10.2015 N 1360-V, от 04.03.2016 N 1703-V, от 07.03.2018 N 2901-V, от 09.07.2018 N 3127-V, от 14.11.2019 N 713-VI, от 13.05.2020 N 971-VI)</w:t>
      </w:r>
    </w:p>
    <w:p w14:paraId="62F5040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br/>
      </w:r>
      <w:r w:rsidRPr="008D1176">
        <w:rPr>
          <w:rFonts w:ascii="Arial" w:hAnsi="Arial" w:cs="Arial"/>
        </w:rPr>
        <w:br/>
        <w:t>Принят</w:t>
      </w:r>
      <w:r w:rsidRPr="008D1176">
        <w:rPr>
          <w:rFonts w:ascii="Arial" w:hAnsi="Arial" w:cs="Arial"/>
        </w:rPr>
        <w:br/>
        <w:t>Народным Хуралом</w:t>
      </w:r>
      <w:r w:rsidRPr="008D1176">
        <w:rPr>
          <w:rFonts w:ascii="Arial" w:hAnsi="Arial" w:cs="Arial"/>
        </w:rPr>
        <w:br/>
        <w:t>Республики Бурятия</w:t>
      </w:r>
      <w:r w:rsidRPr="008D1176">
        <w:rPr>
          <w:rFonts w:ascii="Arial" w:hAnsi="Arial" w:cs="Arial"/>
        </w:rPr>
        <w:br/>
        <w:t>26 февраля 2010 года</w:t>
      </w:r>
    </w:p>
    <w:p w14:paraId="6CA755A1" w14:textId="77777777" w:rsidR="008D1176" w:rsidRPr="008D1176" w:rsidRDefault="008D1176" w:rsidP="008D117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I. ОБЩИЕ ПОЛОЖЕНИЯ</w:t>
      </w:r>
    </w:p>
    <w:p w14:paraId="6A8CF553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1. Основные понятия</w:t>
      </w:r>
    </w:p>
    <w:p w14:paraId="3CAC6A7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7D0DA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В настоящем Законе используются понятия, определенные Федеральным законом "Об отходах производства и потребления", а также следующие основные понятия:</w:t>
      </w:r>
      <w:r w:rsidRPr="008D1176">
        <w:rPr>
          <w:rFonts w:ascii="Arial" w:hAnsi="Arial" w:cs="Arial"/>
        </w:rPr>
        <w:br/>
      </w:r>
    </w:p>
    <w:p w14:paraId="0180AE6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AEB7B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1) утратил силу.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09CB110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59BA5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2) отходы строительства и сноса - остатки сырья, материалов, изделий и продуктов строительства, образующиеся при строительстве, разрушении, сносе, разборке, реконструкции, ремонте зданий, сооружений, инженерных коммуникаций и промышленных объектов;</w:t>
      </w:r>
      <w:r w:rsidRPr="008D1176">
        <w:rPr>
          <w:rFonts w:ascii="Arial" w:hAnsi="Arial" w:cs="Arial"/>
        </w:rPr>
        <w:br/>
      </w:r>
    </w:p>
    <w:p w14:paraId="634DC82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03B33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lastRenderedPageBreak/>
        <w:t>3) упаковочные отходы - утратившая полностью или частично в процессе обращения свои первоначальные качества упаковка, которую экономически целесообразно использовать как вторичное сырье или вторичные материальные ресурсы;</w:t>
      </w:r>
      <w:r w:rsidRPr="008D1176">
        <w:rPr>
          <w:rFonts w:ascii="Arial" w:hAnsi="Arial" w:cs="Arial"/>
        </w:rPr>
        <w:br/>
      </w:r>
    </w:p>
    <w:p w14:paraId="3AFF304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EBF1D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4) вторичные материальные ресурсы - отходы производства и потребления, для которых существует возможность повторного использования непосредственно или после дополнительной обработки;</w:t>
      </w:r>
      <w:r w:rsidRPr="008D1176">
        <w:rPr>
          <w:rFonts w:ascii="Arial" w:hAnsi="Arial" w:cs="Arial"/>
        </w:rPr>
        <w:br/>
      </w:r>
    </w:p>
    <w:p w14:paraId="78A92A4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C7E51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5) вторичное сырье - переработанные (обработанные) вторичные материальные ресурсы, для которых имеется техническая возможность и экономическая целесообразность;</w:t>
      </w:r>
      <w:r w:rsidRPr="008D1176">
        <w:rPr>
          <w:rFonts w:ascii="Arial" w:hAnsi="Arial" w:cs="Arial"/>
        </w:rPr>
        <w:br/>
      </w:r>
    </w:p>
    <w:p w14:paraId="6BACBAE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8C4E4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6) утратил силу.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0DA3993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38A46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7) утратил силу.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1007AE5B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B88F9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8) раздельное накопление - складирование отходов по их видам, группам, группам однородных отходов в целях их дальнейшей обработки, утилизации, обезвреживания, размещения;</w:t>
      </w:r>
      <w:r w:rsidRPr="008D1176">
        <w:rPr>
          <w:rFonts w:ascii="Arial" w:hAnsi="Arial" w:cs="Arial"/>
        </w:rPr>
        <w:br/>
      </w:r>
    </w:p>
    <w:p w14:paraId="706A102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F9FEF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(п. 8 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24B6DAB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F2676B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9) утратил силу.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0F7636C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20785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10) утратил силу.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09B65C3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FD121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11) несанкционированные свалки отходов - территории, используемые, но не предназначенные для размещения на них отходов;</w:t>
      </w:r>
      <w:r w:rsidRPr="008D1176">
        <w:rPr>
          <w:rFonts w:ascii="Arial" w:hAnsi="Arial" w:cs="Arial"/>
        </w:rPr>
        <w:br/>
      </w:r>
    </w:p>
    <w:p w14:paraId="0EAC8B6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6B952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12) утратил силу.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1644CFC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E304D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lastRenderedPageBreak/>
        <w:t>13) площадка накопления твердых коммунальных отходов - специально обустроенное сооружение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на которых осуществляется временное складирование твердых коммунальных отходов сроком не более чем 11 месяцев в целях их дальнейших обработки, утилизации, обезвреживания, размещения.</w:t>
      </w:r>
      <w:r w:rsidRPr="008D1176">
        <w:rPr>
          <w:rFonts w:ascii="Arial" w:hAnsi="Arial" w:cs="Arial"/>
        </w:rPr>
        <w:br/>
      </w:r>
    </w:p>
    <w:p w14:paraId="683E85B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9DED1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(п. 13 введен Законом Республики Бурятия от 14.10.2015 N 1360-V; 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629C889B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2. Законодательство Республики Бурятия в области обращения с отходами</w:t>
      </w:r>
    </w:p>
    <w:p w14:paraId="2A317D9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AB2D0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Законодательство Республики Бурятия в области обращения с отходами основывается на положениях Конституции Российской Федерации, Федерального закона "Об отходах производства и потребления", Федерального закона "Об охране озера Байкал", иных федеральных законов, других федеральных нормативных правовых актов и состоит из Конституции Республики Бурятия, настоящего Закона и принимаемых в соответствии с ним иных нормативных правовых актов Республики Бурятия.</w:t>
      </w:r>
      <w:r w:rsidRPr="008D1176">
        <w:rPr>
          <w:rFonts w:ascii="Arial" w:hAnsi="Arial" w:cs="Arial"/>
        </w:rPr>
        <w:br/>
      </w:r>
    </w:p>
    <w:p w14:paraId="0CEAF0A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1E4C3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Настоящий Закон не регулирует отношения в области обращения с радиоактивными отходами, биологическими отходами,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выбросами вредных веществ в атмосферу и сбросами вредных веществ в водные объекты загрязняющих веществ, которые регулируются соответствующими федеральными законами и иными нормативными правовыми актами.</w:t>
      </w:r>
      <w:r w:rsidRPr="008D1176">
        <w:rPr>
          <w:rFonts w:ascii="Arial" w:hAnsi="Arial" w:cs="Arial"/>
        </w:rPr>
        <w:br/>
      </w:r>
    </w:p>
    <w:p w14:paraId="215DEFB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C2C36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07.03.2014 N 328-V)</w:t>
      </w:r>
      <w:r w:rsidRPr="008D1176">
        <w:rPr>
          <w:rFonts w:ascii="Arial" w:hAnsi="Arial" w:cs="Arial"/>
        </w:rPr>
        <w:br/>
      </w:r>
    </w:p>
    <w:p w14:paraId="69CF4AE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78EC1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 xml:space="preserve">3. Отношения в области заготовки, хранения, переработки и реализации лома и отходов черных и цветных металлов, за исключением статьи 12 настоящего Закона, регулируются соответствующим федеральным законодательством и </w:t>
      </w:r>
      <w:r w:rsidRPr="008D1176">
        <w:rPr>
          <w:rFonts w:ascii="Arial" w:hAnsi="Arial" w:cs="Arial"/>
        </w:rPr>
        <w:lastRenderedPageBreak/>
        <w:t>законодательством Республики Бурятия.</w:t>
      </w:r>
      <w:r w:rsidRPr="008D1176">
        <w:rPr>
          <w:rFonts w:ascii="Arial" w:hAnsi="Arial" w:cs="Arial"/>
        </w:rPr>
        <w:br/>
      </w:r>
    </w:p>
    <w:p w14:paraId="4A04F67B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70B04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14.10.2015 N 1360-V)</w:t>
      </w:r>
      <w:r w:rsidRPr="008D1176">
        <w:rPr>
          <w:rFonts w:ascii="Arial" w:hAnsi="Arial" w:cs="Arial"/>
        </w:rPr>
        <w:br/>
      </w:r>
    </w:p>
    <w:p w14:paraId="6D26E389" w14:textId="77777777" w:rsidR="008D1176" w:rsidRPr="008D1176" w:rsidRDefault="008D1176" w:rsidP="008D117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II. ПОЛНОМОЧИЯ ОРГАНОВ ГОСУДАРСТВЕННОЙ ВЛАСТИ РЕСПУБЛИКИ БУРЯТИЯ В ОБЛАСТИ ОБРАЩЕНИЯ С ОТХОДАМИ</w:t>
      </w:r>
    </w:p>
    <w:p w14:paraId="07F3FFE0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3. Полномочия Народного Хурала Республики Бурятия в области обращения с отходами</w:t>
      </w:r>
    </w:p>
    <w:p w14:paraId="36ABE6A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BC69E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К полномочиям Народного Хурала Республики Бурятия в области обращения с отходами относятся:</w:t>
      </w:r>
      <w:r w:rsidRPr="008D1176">
        <w:rPr>
          <w:rFonts w:ascii="Arial" w:hAnsi="Arial" w:cs="Arial"/>
        </w:rPr>
        <w:br/>
      </w:r>
    </w:p>
    <w:p w14:paraId="0638EACB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940FB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1) принятие законов и иных нормативных правовых актов Республики Бурятия в области обращения с отходами;</w:t>
      </w:r>
      <w:r w:rsidRPr="008D1176">
        <w:rPr>
          <w:rFonts w:ascii="Arial" w:hAnsi="Arial" w:cs="Arial"/>
        </w:rPr>
        <w:br/>
      </w:r>
    </w:p>
    <w:p w14:paraId="5B2AB7A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D3ED3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2) утверждение в составе республиканского бюджета на соответствующий год объемов финансирования региональных программ в области обращения с отходами;</w:t>
      </w:r>
      <w:r w:rsidRPr="008D1176">
        <w:rPr>
          <w:rFonts w:ascii="Arial" w:hAnsi="Arial" w:cs="Arial"/>
        </w:rPr>
        <w:br/>
      </w:r>
    </w:p>
    <w:p w14:paraId="2D401A4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3C80E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3) контроль за исполнением законов Республики Бурятия в области обращения с отходами.</w:t>
      </w:r>
      <w:r w:rsidRPr="008D1176">
        <w:rPr>
          <w:rFonts w:ascii="Arial" w:hAnsi="Arial" w:cs="Arial"/>
        </w:rPr>
        <w:br/>
      </w:r>
    </w:p>
    <w:p w14:paraId="1F296AAB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4. Полномочия Правительства Республики Бурятия в области обращения с отходами</w:t>
      </w:r>
    </w:p>
    <w:p w14:paraId="12EDF2A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836E1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04.03.2016 N 1703-V)</w:t>
      </w:r>
      <w:r w:rsidRPr="008D1176">
        <w:rPr>
          <w:rFonts w:ascii="Arial" w:hAnsi="Arial" w:cs="Arial"/>
        </w:rPr>
        <w:br/>
      </w:r>
    </w:p>
    <w:p w14:paraId="4622B49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767E4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К полномочиям Правительства Республики Бурятия в области обращения с отходами относятся:</w:t>
      </w:r>
      <w:r w:rsidRPr="008D1176">
        <w:rPr>
          <w:rFonts w:ascii="Arial" w:hAnsi="Arial" w:cs="Arial"/>
        </w:rPr>
        <w:br/>
      </w:r>
    </w:p>
    <w:p w14:paraId="28D6AAC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62775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8D1176">
        <w:rPr>
          <w:rFonts w:ascii="Arial" w:hAnsi="Arial" w:cs="Arial"/>
        </w:rPr>
        <w:br/>
      </w:r>
    </w:p>
    <w:p w14:paraId="3289701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9F001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2) разработка, утверждение и реализация региональных программ (государственных программ Республики Бурятия)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8D1176">
        <w:rPr>
          <w:rFonts w:ascii="Arial" w:hAnsi="Arial" w:cs="Arial"/>
        </w:rPr>
        <w:br/>
      </w:r>
    </w:p>
    <w:p w14:paraId="37D47B3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8760D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3) участие в проведении государственной политики в области обращения с отходами на территории Республики Бурятия;</w:t>
      </w:r>
      <w:r w:rsidRPr="008D1176">
        <w:rPr>
          <w:rFonts w:ascii="Arial" w:hAnsi="Arial" w:cs="Arial"/>
        </w:rPr>
        <w:br/>
      </w:r>
    </w:p>
    <w:p w14:paraId="7D9B07F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8DBCA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4) принятие в соответствии с федеральным законодательством постановлений и распоряжений Правительства Республики Бурятия, в том числе устанавливающих правила осуществления деятельности региональных операторов, контроль над их исполнением;</w:t>
      </w:r>
      <w:r w:rsidRPr="008D1176">
        <w:rPr>
          <w:rFonts w:ascii="Arial" w:hAnsi="Arial" w:cs="Arial"/>
        </w:rPr>
        <w:br/>
      </w:r>
    </w:p>
    <w:p w14:paraId="3B8AA9A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9C6AB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5)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8D1176">
        <w:rPr>
          <w:rFonts w:ascii="Arial" w:hAnsi="Arial" w:cs="Arial"/>
        </w:rPr>
        <w:br/>
      </w:r>
    </w:p>
    <w:p w14:paraId="78B643D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55A81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6) участие в организации обеспечения доступа к информации в области обращения с отходами;</w:t>
      </w:r>
      <w:r w:rsidRPr="008D1176">
        <w:rPr>
          <w:rFonts w:ascii="Arial" w:hAnsi="Arial" w:cs="Arial"/>
        </w:rPr>
        <w:br/>
      </w:r>
    </w:p>
    <w:p w14:paraId="081F10B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D10E7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7)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8D1176">
        <w:rPr>
          <w:rFonts w:ascii="Arial" w:hAnsi="Arial" w:cs="Arial"/>
        </w:rPr>
        <w:br/>
      </w:r>
    </w:p>
    <w:p w14:paraId="3124470B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C62EB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 xml:space="preserve">8) осуществление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</w:t>
      </w:r>
      <w:r w:rsidRPr="008D1176">
        <w:rPr>
          <w:rFonts w:ascii="Arial" w:hAnsi="Arial" w:cs="Arial"/>
        </w:rPr>
        <w:lastRenderedPageBreak/>
        <w:t>объектах, подлежащих региональному государственному экологическому надзору, и установление порядка ее представления и контроля;</w:t>
      </w:r>
      <w:r w:rsidRPr="008D1176">
        <w:rPr>
          <w:rFonts w:ascii="Arial" w:hAnsi="Arial" w:cs="Arial"/>
        </w:rPr>
        <w:br/>
      </w:r>
    </w:p>
    <w:p w14:paraId="68FBD5E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4A2FE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9) установление порядка ведения регионального кадастра отходов;</w:t>
      </w:r>
      <w:r w:rsidRPr="008D1176">
        <w:rPr>
          <w:rFonts w:ascii="Arial" w:hAnsi="Arial" w:cs="Arial"/>
        </w:rPr>
        <w:br/>
      </w:r>
    </w:p>
    <w:p w14:paraId="591C65B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78060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10) определение в программах социально-экономического развития Республики Бурятия прогнозных показателей и мероприятий по сокращению количества твердых коммунальных отходов, предназначенных для захоронения;</w:t>
      </w:r>
      <w:r w:rsidRPr="008D1176">
        <w:rPr>
          <w:rFonts w:ascii="Arial" w:hAnsi="Arial" w:cs="Arial"/>
        </w:rPr>
        <w:br/>
      </w:r>
    </w:p>
    <w:p w14:paraId="648C633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C6BD3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11) утверждение предельных тарифов в области обращения с твердыми коммунальными отходами;</w:t>
      </w:r>
      <w:r w:rsidRPr="008D1176">
        <w:rPr>
          <w:rFonts w:ascii="Arial" w:hAnsi="Arial" w:cs="Arial"/>
        </w:rPr>
        <w:br/>
      </w:r>
    </w:p>
    <w:p w14:paraId="7B560CCB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35C6E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12) утверждение инвестиционных программ в области обращения с твердыми коммунальными отходами;</w:t>
      </w:r>
      <w:r w:rsidRPr="008D1176">
        <w:rPr>
          <w:rFonts w:ascii="Arial" w:hAnsi="Arial" w:cs="Arial"/>
        </w:rPr>
        <w:br/>
      </w:r>
    </w:p>
    <w:p w14:paraId="3D1C48D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23071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37D3026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0FDA2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13) утверждение производственных программ в области обращения с твердыми коммунальными отходами;</w:t>
      </w:r>
      <w:r w:rsidRPr="008D1176">
        <w:rPr>
          <w:rFonts w:ascii="Arial" w:hAnsi="Arial" w:cs="Arial"/>
        </w:rPr>
        <w:br/>
      </w:r>
    </w:p>
    <w:p w14:paraId="3C2FBF1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C38BF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7EDC25D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A4970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14) установление нормативов накопления твердых коммунальных отходов;</w:t>
      </w:r>
      <w:r w:rsidRPr="008D1176">
        <w:rPr>
          <w:rFonts w:ascii="Arial" w:hAnsi="Arial" w:cs="Arial"/>
        </w:rPr>
        <w:br/>
      </w:r>
    </w:p>
    <w:p w14:paraId="6B42AD0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F3C17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15)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8D1176">
        <w:rPr>
          <w:rFonts w:ascii="Arial" w:hAnsi="Arial" w:cs="Arial"/>
        </w:rPr>
        <w:br/>
      </w:r>
    </w:p>
    <w:p w14:paraId="5D513AB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461B2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6C8D7CF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00E87B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16) утверждение порядка накопления твердых коммунальных отходов (в том числе их раздельного накопления);</w:t>
      </w:r>
      <w:r w:rsidRPr="008D1176">
        <w:rPr>
          <w:rFonts w:ascii="Arial" w:hAnsi="Arial" w:cs="Arial"/>
        </w:rPr>
        <w:br/>
      </w:r>
    </w:p>
    <w:p w14:paraId="3CE35FD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DFCA6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1965172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361A7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17) регулирование деятельности региональных операторов, за исключением установления порядка проведения их конкурсного отбора;</w:t>
      </w:r>
      <w:r w:rsidRPr="008D1176">
        <w:rPr>
          <w:rFonts w:ascii="Arial" w:hAnsi="Arial" w:cs="Arial"/>
        </w:rPr>
        <w:br/>
      </w:r>
    </w:p>
    <w:p w14:paraId="74A3401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DFB1C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18) утратил силу. - Закон Республики Бурятия от 14.11.2019 N 713-VI;</w:t>
      </w:r>
      <w:r w:rsidRPr="008D1176">
        <w:rPr>
          <w:rFonts w:ascii="Arial" w:hAnsi="Arial" w:cs="Arial"/>
        </w:rPr>
        <w:br/>
      </w:r>
    </w:p>
    <w:p w14:paraId="61B3713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0B099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19)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8D1176">
        <w:rPr>
          <w:rFonts w:ascii="Arial" w:hAnsi="Arial" w:cs="Arial"/>
        </w:rPr>
        <w:br/>
      </w:r>
    </w:p>
    <w:p w14:paraId="0E7CECE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99597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20) определение содержания и порядка заключения соглашения между органами исполнительной власти Республики Бурятия и региональными операторами по обращению с твердыми коммунальными отходами, условий проведения торгов на осуществление транспортирования твердых коммунальных отходов.</w:t>
      </w:r>
      <w:r w:rsidRPr="008D1176">
        <w:rPr>
          <w:rFonts w:ascii="Arial" w:hAnsi="Arial" w:cs="Arial"/>
        </w:rPr>
        <w:br/>
      </w:r>
    </w:p>
    <w:p w14:paraId="3B094A1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6C793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(п. 20 введен Законом Республики Бурятия от 07.03.2018 N 2901-V)</w:t>
      </w:r>
      <w:r w:rsidRPr="008D1176">
        <w:rPr>
          <w:rFonts w:ascii="Arial" w:hAnsi="Arial" w:cs="Arial"/>
        </w:rPr>
        <w:br/>
      </w:r>
    </w:p>
    <w:p w14:paraId="52726461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4.1. Полномочия органов местного самоуправления в Республике Бурятия в области обращения с отходами</w:t>
      </w:r>
    </w:p>
    <w:p w14:paraId="0981C8C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FFAD6A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(введена Законом Республики Бурятия от 14.10.2015 N 1360-V)</w:t>
      </w:r>
      <w:r w:rsidRPr="008D1176">
        <w:rPr>
          <w:rFonts w:ascii="Arial" w:hAnsi="Arial" w:cs="Arial"/>
        </w:rPr>
        <w:br/>
      </w:r>
    </w:p>
    <w:p w14:paraId="35ACADC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935ED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Органы местного самоуправления муниципальных образований в Республике Бурятия осуществляют полномочия в области обращения с отходами в соответствии с федеральным законодательством.</w:t>
      </w:r>
      <w:r w:rsidRPr="008D1176">
        <w:rPr>
          <w:rFonts w:ascii="Arial" w:hAnsi="Arial" w:cs="Arial"/>
        </w:rPr>
        <w:br/>
      </w:r>
    </w:p>
    <w:p w14:paraId="7CAA5D1B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lastRenderedPageBreak/>
        <w:t>Статья 4.2. Полномочия уполномоченного органа исполнительной власти Республики Бурятия</w:t>
      </w:r>
    </w:p>
    <w:p w14:paraId="2EC2D07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C34DC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(введена Законом Республики Бурятия от 14.11.2019 N 713-VI)</w:t>
      </w:r>
      <w:r w:rsidRPr="008D1176">
        <w:rPr>
          <w:rFonts w:ascii="Arial" w:hAnsi="Arial" w:cs="Arial"/>
        </w:rPr>
        <w:br/>
      </w:r>
    </w:p>
    <w:p w14:paraId="198C87A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3C741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Территориальная схема обращения с отходами разрабатывается и утверждается уполномоченным исполнительным органом государственной власти Республики Бурятия в соответствии с документами территориального планирования.</w:t>
      </w:r>
      <w:r w:rsidRPr="008D1176">
        <w:rPr>
          <w:rFonts w:ascii="Arial" w:hAnsi="Arial" w:cs="Arial"/>
        </w:rPr>
        <w:br/>
      </w:r>
    </w:p>
    <w:p w14:paraId="0D3DD10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89928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Уполномоченный орган определяется Правительством Республики Бурятия.</w:t>
      </w:r>
      <w:r w:rsidRPr="008D1176">
        <w:rPr>
          <w:rFonts w:ascii="Arial" w:hAnsi="Arial" w:cs="Arial"/>
        </w:rPr>
        <w:br/>
      </w:r>
    </w:p>
    <w:p w14:paraId="13C6FE5E" w14:textId="77777777" w:rsidR="008D1176" w:rsidRPr="008D1176" w:rsidRDefault="008D1176" w:rsidP="008D117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III. ОБЩИЕ ТРЕБОВАНИЯ К ОБРАЩЕНИЮ С ОТХОДАМИ</w:t>
      </w:r>
    </w:p>
    <w:p w14:paraId="54190DE6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5. Требования, предъявляемые к юридическим и физическим лицам, индивидуальным предпринимателям при осуществлении деятельности по обращению с отходами</w:t>
      </w:r>
    </w:p>
    <w:p w14:paraId="603721C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176E0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14.10.2015 N 1360-V)</w:t>
      </w:r>
      <w:r w:rsidRPr="008D1176">
        <w:rPr>
          <w:rFonts w:ascii="Arial" w:hAnsi="Arial" w:cs="Arial"/>
        </w:rPr>
        <w:br/>
      </w:r>
    </w:p>
    <w:p w14:paraId="23E4551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A016D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Утратил силу с 1 января 2016 года. - Закон Республики Бурятия от 14.10.2015 N 1360-V.</w:t>
      </w:r>
      <w:r w:rsidRPr="008D1176">
        <w:rPr>
          <w:rFonts w:ascii="Arial" w:hAnsi="Arial" w:cs="Arial"/>
        </w:rPr>
        <w:br/>
      </w:r>
    </w:p>
    <w:p w14:paraId="5D98E94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3A4B5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Юридические лица и индивидуальные предприниматели, в результате хозяйственной и иной деятельности которых образуются отходы, обязаны:</w:t>
      </w:r>
      <w:r w:rsidRPr="008D1176">
        <w:rPr>
          <w:rFonts w:ascii="Arial" w:hAnsi="Arial" w:cs="Arial"/>
        </w:rPr>
        <w:br/>
      </w:r>
    </w:p>
    <w:p w14:paraId="2D684C4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43F2B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1) обеспечивать строительство и использование площадок, складов, накопителей и других хранилищ для раздельного, безопасного хранения отходов по видам и классам опасности, а также недопущение вредного влияния отходов на состояние здоровья населения, окружающей среды, природные ресурсы;</w:t>
      </w:r>
      <w:r w:rsidRPr="008D1176">
        <w:rPr>
          <w:rFonts w:ascii="Arial" w:hAnsi="Arial" w:cs="Arial"/>
        </w:rPr>
        <w:br/>
      </w:r>
    </w:p>
    <w:p w14:paraId="6AC296D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22945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lastRenderedPageBreak/>
        <w:t>2) согласовывать с органами, осуществляющими надзор в области обращения с отходами, места и условия хранения отходов;</w:t>
      </w:r>
      <w:r w:rsidRPr="008D1176">
        <w:rPr>
          <w:rFonts w:ascii="Arial" w:hAnsi="Arial" w:cs="Arial"/>
        </w:rPr>
        <w:br/>
      </w:r>
    </w:p>
    <w:p w14:paraId="37A0E72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D19DF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15.11.2011 N 2400-IV)</w:t>
      </w:r>
      <w:r w:rsidRPr="008D1176">
        <w:rPr>
          <w:rFonts w:ascii="Arial" w:hAnsi="Arial" w:cs="Arial"/>
        </w:rPr>
        <w:br/>
      </w:r>
    </w:p>
    <w:p w14:paraId="2EA4CBF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30A88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3) утратил силу с 1 января 2016 года.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7CBE23E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750F9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4) утратил силу с 1 января 2016 года.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16E50D1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35273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5) утратил силу с 1 января 2016 года.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4E2F4C3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8BB9F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6) утратил силу с 1 января 2016 года. - Закон Республики Бурятия от 14.10.2015 N 1360-V;</w:t>
      </w:r>
      <w:r w:rsidRPr="008D1176">
        <w:rPr>
          <w:rFonts w:ascii="Arial" w:hAnsi="Arial" w:cs="Arial"/>
        </w:rPr>
        <w:br/>
      </w:r>
    </w:p>
    <w:p w14:paraId="166A065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82B1CA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7) утратил силу. - Закон Республики Бурятия от 04.03.2016 N 1703-V;</w:t>
      </w:r>
      <w:r w:rsidRPr="008D1176">
        <w:rPr>
          <w:rFonts w:ascii="Arial" w:hAnsi="Arial" w:cs="Arial"/>
        </w:rPr>
        <w:br/>
      </w:r>
    </w:p>
    <w:p w14:paraId="3CEB7F5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80978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8) соблюдать требования по предупреждению аварий, связанных с обращениями с отходами, и принимать неотложные меры по их ликвидации;</w:t>
      </w:r>
      <w:r w:rsidRPr="008D1176">
        <w:rPr>
          <w:rFonts w:ascii="Arial" w:hAnsi="Arial" w:cs="Arial"/>
        </w:rPr>
        <w:br/>
      </w:r>
    </w:p>
    <w:p w14:paraId="2D42D47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DE983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9) своевременно информировать органы государственной власти и органы местного самоуправления в Республике Бурятия о нарушениях норм и правил обращения с отходами, возникновении чрезвычайных ситуаций при обращении с отходами.</w:t>
      </w:r>
      <w:r w:rsidRPr="008D1176">
        <w:rPr>
          <w:rFonts w:ascii="Arial" w:hAnsi="Arial" w:cs="Arial"/>
        </w:rPr>
        <w:br/>
      </w:r>
    </w:p>
    <w:p w14:paraId="3181BFB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A555A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3. Физические лица обязаны:</w:t>
      </w:r>
      <w:r w:rsidRPr="008D1176">
        <w:rPr>
          <w:rFonts w:ascii="Arial" w:hAnsi="Arial" w:cs="Arial"/>
        </w:rPr>
        <w:br/>
      </w:r>
    </w:p>
    <w:p w14:paraId="36D3D70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EC64C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1) соблюдать федеральное законодательство и законодательство Республики Бурятия в области обращения с отходами, санитарно-эпидемиологические, ветеринарно-санитарные, экологические и иные нормы и правила обращения с отходами;</w:t>
      </w:r>
      <w:r w:rsidRPr="008D1176">
        <w:rPr>
          <w:rFonts w:ascii="Arial" w:hAnsi="Arial" w:cs="Arial"/>
        </w:rPr>
        <w:br/>
      </w:r>
    </w:p>
    <w:p w14:paraId="42E32C9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317D5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2) заключать договоры на оказание услуг по обращению с твердыми коммунальными отходами с региональным оператором, в зоне деятельности которого образуются твердые коммунальные отходы и находятся места их накопления в соответствии с федеральным законодательством;</w:t>
      </w:r>
      <w:r w:rsidRPr="008D1176">
        <w:rPr>
          <w:rFonts w:ascii="Arial" w:hAnsi="Arial" w:cs="Arial"/>
        </w:rPr>
        <w:br/>
      </w:r>
    </w:p>
    <w:p w14:paraId="25A20AB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82948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3087FA4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99080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3) принимать меры по предупреждению негативного воздействия отходов на окружающую среду и здоровье человека;</w:t>
      </w:r>
      <w:r w:rsidRPr="008D1176">
        <w:rPr>
          <w:rFonts w:ascii="Arial" w:hAnsi="Arial" w:cs="Arial"/>
        </w:rPr>
        <w:br/>
      </w:r>
    </w:p>
    <w:p w14:paraId="68D4C72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E93DB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4) своевременно информировать органы государственной власти и органы местного самоуправления о нарушениях норм и правил обращения с отходами, возникновении чрезвычайных ситуаций при обращении с отходами.</w:t>
      </w:r>
      <w:r w:rsidRPr="008D1176">
        <w:rPr>
          <w:rFonts w:ascii="Arial" w:hAnsi="Arial" w:cs="Arial"/>
        </w:rPr>
        <w:br/>
      </w:r>
    </w:p>
    <w:p w14:paraId="1FF297AA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6. Требования к сбору, накоплению, транспортированию и обезвреживанию отходов</w:t>
      </w:r>
    </w:p>
    <w:p w14:paraId="38B10EFA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986BD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Порядок накопления твердых коммунальных отходов (в том числе их раздельного накопления) на территории Республики Бурятия определяется и утверждается Правительством Республики Бурятия и должен соответствовать экологическим, санитарным и иным требованиям в области охраны окружающей среды и здоровья человека.</w:t>
      </w:r>
      <w:r w:rsidRPr="008D1176">
        <w:rPr>
          <w:rFonts w:ascii="Arial" w:hAnsi="Arial" w:cs="Arial"/>
        </w:rPr>
        <w:br/>
      </w:r>
    </w:p>
    <w:p w14:paraId="216D8A2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59771A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Законов Республики Бурятия от 14.10.2015 N 1360-V, от 09.07.2018 N 3127-V)</w:t>
      </w:r>
      <w:r w:rsidRPr="008D1176">
        <w:rPr>
          <w:rFonts w:ascii="Arial" w:hAnsi="Arial" w:cs="Arial"/>
        </w:rPr>
        <w:br/>
      </w:r>
    </w:p>
    <w:p w14:paraId="3D3AC2C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4E940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На территории поселений (городских округов) накопление твердых коммунальных отходов осуществляется на площадках накопления твердых коммунальных отходов в случае отсутствия в поселении условий, необходимых для обработки и захоронения твердых коммунальных отходов. Организацию площадок осуществляют органы местного самоуправления поселений (городских округов).</w:t>
      </w:r>
      <w:r w:rsidRPr="008D1176">
        <w:rPr>
          <w:rFonts w:ascii="Arial" w:hAnsi="Arial" w:cs="Arial"/>
        </w:rPr>
        <w:br/>
      </w:r>
    </w:p>
    <w:p w14:paraId="6B918B3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96791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lastRenderedPageBreak/>
        <w:t>(п. 2 в ред. Закона Республики Бурятия от 14.10.2015 N 1360-V)</w:t>
      </w:r>
      <w:r w:rsidRPr="008D1176">
        <w:rPr>
          <w:rFonts w:ascii="Arial" w:hAnsi="Arial" w:cs="Arial"/>
        </w:rPr>
        <w:br/>
      </w:r>
    </w:p>
    <w:p w14:paraId="2CAF9B7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EB8AE7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3. Обезвреживание отходов должно осуществляться специализированными организациями в соответствии с требованиями санитарно-эпидемиологических, ветеринарно-санитарных, экологических норм и правил.</w:t>
      </w:r>
      <w:r w:rsidRPr="008D1176">
        <w:rPr>
          <w:rFonts w:ascii="Arial" w:hAnsi="Arial" w:cs="Arial"/>
        </w:rPr>
        <w:br/>
      </w:r>
    </w:p>
    <w:p w14:paraId="523CB0F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5E910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4. В соответствии с федеральным законодательством запрещается производить несанкционированное сжигание отходов открытым способом, осуществлять сброс отходов в водоемы всех видов пользования, на берега, лед этих водоемов, в недра и на почву.</w:t>
      </w:r>
      <w:r w:rsidRPr="008D1176">
        <w:rPr>
          <w:rFonts w:ascii="Arial" w:hAnsi="Arial" w:cs="Arial"/>
        </w:rPr>
        <w:br/>
      </w:r>
    </w:p>
    <w:p w14:paraId="2FEFBA4D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CAEB5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5. Транспортирование отходов производится на предназначенных для этих целей и специально оборудованных транспортных средствах в соответствии с федеральным законодательством.</w:t>
      </w:r>
      <w:r w:rsidRPr="008D1176">
        <w:rPr>
          <w:rFonts w:ascii="Arial" w:hAnsi="Arial" w:cs="Arial"/>
        </w:rPr>
        <w:br/>
      </w:r>
    </w:p>
    <w:p w14:paraId="75B2905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58347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6. Запрещается:</w:t>
      </w:r>
      <w:r w:rsidRPr="008D1176">
        <w:rPr>
          <w:rFonts w:ascii="Arial" w:hAnsi="Arial" w:cs="Arial"/>
        </w:rPr>
        <w:br/>
      </w:r>
    </w:p>
    <w:p w14:paraId="78E2AC5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FAC5B9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1) выгрузка и размещение отходов на несанкционированных свалках;</w:t>
      </w:r>
      <w:r w:rsidRPr="008D1176">
        <w:rPr>
          <w:rFonts w:ascii="Arial" w:hAnsi="Arial" w:cs="Arial"/>
        </w:rPr>
        <w:br/>
      </w:r>
    </w:p>
    <w:p w14:paraId="7180198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614423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2) захламление земель.</w:t>
      </w:r>
    </w:p>
    <w:p w14:paraId="607FCDC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br/>
        <w:t>Статья 7. Утратила силу с 1 января 2016 года. - Закон Республики Бурятия от 14.10.2015 N 1360-V.</w:t>
      </w:r>
    </w:p>
    <w:p w14:paraId="22053331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8. Требования к размещению отходов</w:t>
      </w:r>
    </w:p>
    <w:p w14:paraId="3C899C9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4A2D9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Создание, эксплуатация и вывод из эксплуатации объектов размещения отходов осуществляются в соответствии с федеральным законодательством.</w:t>
      </w:r>
      <w:r w:rsidRPr="008D1176">
        <w:rPr>
          <w:rFonts w:ascii="Arial" w:hAnsi="Arial" w:cs="Arial"/>
        </w:rPr>
        <w:br/>
      </w:r>
    </w:p>
    <w:p w14:paraId="66C4E68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CCCAF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Объекты размещения отходов должны быть огорожены или обозначены иными способами, ограничивающими вход, проход, проезд посторонних лиц, животных.</w:t>
      </w:r>
      <w:r w:rsidRPr="008D1176">
        <w:rPr>
          <w:rFonts w:ascii="Arial" w:hAnsi="Arial" w:cs="Arial"/>
        </w:rPr>
        <w:br/>
      </w:r>
    </w:p>
    <w:p w14:paraId="0D93649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8695D2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lastRenderedPageBreak/>
        <w:t>3. Собственник или арендатор территории (правообладатель земельного участка), на которой брошены либо иным образом оставлены отходы, в случае нежелания обратить их в свою собственность в соответствии с действующим гражданским законодательством обязан предпринять меры к недопущению размещения отходов на своей территории либо к перемещению этих отходов в санкционированные места размещения отходов.</w:t>
      </w:r>
      <w:r w:rsidRPr="008D1176">
        <w:rPr>
          <w:rFonts w:ascii="Arial" w:hAnsi="Arial" w:cs="Arial"/>
        </w:rPr>
        <w:br/>
      </w:r>
    </w:p>
    <w:p w14:paraId="482E967E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9. Требования к обращению с отходами строительства и сноса</w:t>
      </w:r>
    </w:p>
    <w:p w14:paraId="3E504D9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BE8B2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Сбор отходов строительства и сноса осуществляется на объектах их образования раздельно по видам отходов, имеющим единое направление использования в соответствии с технологическим регламентом процесса обращения с отходами строительства и сноса.</w:t>
      </w:r>
      <w:r w:rsidRPr="008D1176">
        <w:rPr>
          <w:rFonts w:ascii="Arial" w:hAnsi="Arial" w:cs="Arial"/>
        </w:rPr>
        <w:br/>
      </w:r>
    </w:p>
    <w:p w14:paraId="0DEE22F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BFA9C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Смешивание отходов строительства и сноса, исключающее их дальнейшую переработку, не допускается.</w:t>
      </w:r>
      <w:r w:rsidRPr="008D1176">
        <w:rPr>
          <w:rFonts w:ascii="Arial" w:hAnsi="Arial" w:cs="Arial"/>
        </w:rPr>
        <w:br/>
      </w:r>
    </w:p>
    <w:p w14:paraId="6AE2226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4E5F6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3. На объектах образования отходов строительства и сноса допускается временное хранение отходов строительства и сноса в специально оборудованных для этого местах, указанных в проектах производства работ (проектах организации строительства), и в объемах, рассчитанных в разделе "Охрана окружающей среды" проектов строительства, реконструкции, ремонта и сноса объектов (соответствующих технологическим регламентам процесса обращения с отходами строительства и сноса).</w:t>
      </w:r>
    </w:p>
    <w:p w14:paraId="59ADA1E4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br/>
        <w:t>Статья 10. Утратила силу с 1 января 2016 года. - Закон Республики Бурятия от 14.10.2015 N 1360-V.</w:t>
      </w:r>
    </w:p>
    <w:p w14:paraId="7528949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br/>
        <w:t>Статья 11. Утратила силу. - Закон Республики Бурятия от 07.03.2018 N 2901-V.</w:t>
      </w:r>
    </w:p>
    <w:p w14:paraId="30DA9C76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12. Перечень разрешенных для приема на территории Республики Бурятия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</w:t>
      </w:r>
    </w:p>
    <w:p w14:paraId="4DB128B8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73EA1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 xml:space="preserve">Перечень разрешенных для приема на территории Республики Бурятия от физических лиц лома и отходов цветных металлов, образующихся при </w:t>
      </w:r>
      <w:r w:rsidRPr="008D1176">
        <w:rPr>
          <w:rFonts w:ascii="Arial" w:hAnsi="Arial" w:cs="Arial"/>
        </w:rPr>
        <w:lastRenderedPageBreak/>
        <w:t>использовании изделий из цветных металлов в быту и принадлежащих им на праве собственности, утверждается постановлением Правительства Республики Бурятия в соответствии с федеральным законодательством.</w:t>
      </w:r>
      <w:r w:rsidRPr="008D1176">
        <w:rPr>
          <w:rFonts w:ascii="Arial" w:hAnsi="Arial" w:cs="Arial"/>
        </w:rPr>
        <w:br/>
      </w:r>
    </w:p>
    <w:p w14:paraId="19E9617C" w14:textId="77777777" w:rsidR="008D1176" w:rsidRPr="008D1176" w:rsidRDefault="008D1176" w:rsidP="008D117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IV. ЭКОНОМИЧЕСКОЕ РЕГУЛИРОВАНИЕ В ОБЛАСТИ ОБРАЩЕНИЯ С ОТХОДАМИ</w:t>
      </w:r>
    </w:p>
    <w:p w14:paraId="294D8AB2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13. Программы в области обращения с отходами и территориальная схема обращения с отходами</w:t>
      </w:r>
    </w:p>
    <w:p w14:paraId="1ECE8E6E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3ADB8A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14.10.2015 N 1360-V)</w:t>
      </w:r>
      <w:r w:rsidRPr="008D1176">
        <w:rPr>
          <w:rFonts w:ascii="Arial" w:hAnsi="Arial" w:cs="Arial"/>
        </w:rPr>
        <w:br/>
      </w:r>
    </w:p>
    <w:p w14:paraId="6E052535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7147A1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Основой для создания системы взаимосвязанных организационных, научно-технических, социальных и экономических мероприятий для обеспечения уменьшения образования отходов, использования их в качестве вторичного сырья, ограничения или предотвращения влияния отходов на окружающую среду являются государственные программы Республики Бурятия и территориальная схема обращения с отходами.</w:t>
      </w:r>
      <w:r w:rsidRPr="008D1176">
        <w:rPr>
          <w:rFonts w:ascii="Arial" w:hAnsi="Arial" w:cs="Arial"/>
        </w:rPr>
        <w:br/>
      </w:r>
    </w:p>
    <w:p w14:paraId="52D5E28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6106BF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Разработка территориальной схемы обращения с отходами осуществляется в соответствии с требованиями к составу и содержанию территориальных схем обращения с отходами, установленных Правительством Российской Федерации.</w:t>
      </w:r>
      <w:r w:rsidRPr="008D1176">
        <w:rPr>
          <w:rFonts w:ascii="Arial" w:hAnsi="Arial" w:cs="Arial"/>
        </w:rPr>
        <w:br/>
      </w:r>
    </w:p>
    <w:p w14:paraId="0F4CD130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01E566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3. Государственные программы Республики Бурятия в области обращения с отходами разрабатываются с учетом территориальной схемы обращения с отходами, документами территориального планирования, наилучших доступных технологий в сфере обращения с отходами.</w:t>
      </w:r>
      <w:r w:rsidRPr="008D1176">
        <w:rPr>
          <w:rFonts w:ascii="Arial" w:hAnsi="Arial" w:cs="Arial"/>
        </w:rPr>
        <w:br/>
      </w:r>
    </w:p>
    <w:p w14:paraId="10CA2E0F" w14:textId="77777777" w:rsidR="008D1176" w:rsidRPr="008D1176" w:rsidRDefault="008D1176" w:rsidP="008D117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14. Экономическое стимулирование деятельности в области обращения с отходами</w:t>
      </w:r>
    </w:p>
    <w:p w14:paraId="3755AB2C" w14:textId="77777777" w:rsidR="008D1176" w:rsidRPr="008D1176" w:rsidRDefault="008D1176" w:rsidP="008D117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9499E3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 xml:space="preserve">1. В соответствии с федеральным законодательством экономическое стимулирование деятельности в области обращения с отходами осуществляется </w:t>
      </w:r>
      <w:r w:rsidRPr="008D1176">
        <w:rPr>
          <w:rFonts w:ascii="Arial" w:hAnsi="Arial" w:cs="Arial"/>
        </w:rPr>
        <w:lastRenderedPageBreak/>
        <w:t>посредством понижения размера платы за негативное воздействие на окружающую среду при размещении отходов индивидуальным предпринимателям и юридическим лицам, осуществляющим деятельность, в результате которой образуются отходы, при внедрении ими технологий, обеспечивающих уменьшение количества отходов, применении ускоренной амортизации основных производственных фондов, связанных с осуществлением деятельности в области обращения с отходами.</w:t>
      </w:r>
      <w:r w:rsidRPr="008D1176">
        <w:rPr>
          <w:rFonts w:ascii="Arial" w:hAnsi="Arial" w:cs="Arial"/>
        </w:rPr>
        <w:br/>
      </w:r>
    </w:p>
    <w:p w14:paraId="1BE090AE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B1664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07.03.2018 N 2901-V)</w:t>
      </w:r>
      <w:r w:rsidRPr="008D1176">
        <w:rPr>
          <w:rFonts w:ascii="Arial" w:hAnsi="Arial" w:cs="Arial"/>
        </w:rPr>
        <w:br/>
      </w:r>
    </w:p>
    <w:p w14:paraId="5736B020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FA57F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Экономическое стимулирование деятельности в области обращения с отходами осуществляется в формах, предусмотренных федеральным законодательством и законодательством Республики Бурятия.</w:t>
      </w:r>
      <w:r w:rsidRPr="008D1176">
        <w:rPr>
          <w:rFonts w:ascii="Arial" w:hAnsi="Arial" w:cs="Arial"/>
        </w:rPr>
        <w:br/>
      </w:r>
    </w:p>
    <w:p w14:paraId="3B4CEC3A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F46EA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3. Предоставление мер государственной поддержки осуществляется в соответствии с федеральным законодательством.</w:t>
      </w:r>
      <w:r w:rsidRPr="008D1176">
        <w:rPr>
          <w:rFonts w:ascii="Arial" w:hAnsi="Arial" w:cs="Arial"/>
        </w:rPr>
        <w:br/>
      </w:r>
    </w:p>
    <w:p w14:paraId="12202A52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43ED0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4. Утратил силу. - Закон Республики Бурятия от 13.05.2020 N 971-VI.</w:t>
      </w:r>
      <w:r w:rsidRPr="008D1176">
        <w:rPr>
          <w:rFonts w:ascii="Arial" w:hAnsi="Arial" w:cs="Arial"/>
        </w:rPr>
        <w:br/>
      </w:r>
    </w:p>
    <w:p w14:paraId="78EAA626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4F1EB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5. Юридическим лицам и индивидуальным предпринимателям, осуществляющим хозяйственную деятельность в области утилизации отходов, в том числе ведущим научно-исследовательские и опытно-конструкторские разработки новых технологий, а также производящим оборудование для утилизации отходов, проводящим природоохранные мероприятия, в соответствии с законодательством Республики Бурятия предоставляются льготы по налогам, поступающим в республиканский бюджет, при условии, что их хозяйственная деятельность, в том числе и реализация собственной продукции, полученной в результате утилизации отходов, составляет не менее 70% годового объема производства в стоимостном выражении.</w:t>
      </w:r>
      <w:r w:rsidRPr="008D1176">
        <w:rPr>
          <w:rFonts w:ascii="Arial" w:hAnsi="Arial" w:cs="Arial"/>
        </w:rPr>
        <w:br/>
      </w:r>
    </w:p>
    <w:p w14:paraId="3BF1B6CA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E24DF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(часть 5 в ред. Закона Республики Бурятия от 14.10.2015 N 1360-V)</w:t>
      </w:r>
      <w:r w:rsidRPr="008D1176">
        <w:rPr>
          <w:rFonts w:ascii="Arial" w:hAnsi="Arial" w:cs="Arial"/>
        </w:rPr>
        <w:br/>
      </w:r>
    </w:p>
    <w:p w14:paraId="2AD94F69" w14:textId="77777777" w:rsidR="008D1176" w:rsidRPr="008D1176" w:rsidRDefault="008D1176" w:rsidP="008D117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4.1. РЕГУЛИРОВАНИЕ ДЕЯТЕЛЬНОСТИ В ОБЛАСТИ ОБРАЩЕНИЯ С ТВЕРДЫМИ КОММУНАЛЬНЫМИ ОТХОДАМИ</w:t>
      </w:r>
    </w:p>
    <w:p w14:paraId="6DC84529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(введена Законом Республики Бурятия от 09.07.2018 N 3127-V)</w:t>
      </w:r>
    </w:p>
    <w:p w14:paraId="371223D1" w14:textId="77777777" w:rsidR="008D1176" w:rsidRPr="008D1176" w:rsidRDefault="008D1176" w:rsidP="008D11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14.1. Региональный оператор в области обращения с твердыми коммунальными отходами</w:t>
      </w:r>
    </w:p>
    <w:p w14:paraId="4DF4CE62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E6E0D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 xml:space="preserve">1. Сбор, транспортирование, обработка, утилизация, обезвреживание, захоронение твердых коммунальных отходов на территории Республики Бурятия </w:t>
      </w:r>
      <w:r w:rsidRPr="008D1176">
        <w:rPr>
          <w:rFonts w:ascii="Arial" w:hAnsi="Arial" w:cs="Arial"/>
        </w:rPr>
        <w:lastRenderedPageBreak/>
        <w:t>обеспечиваются одним или несколькими региональными операторами в соответствии с региональной программой в области обращения с отходами и территориальной схемой обращения с отходами.</w:t>
      </w:r>
      <w:r w:rsidRPr="008D1176">
        <w:rPr>
          <w:rFonts w:ascii="Arial" w:hAnsi="Arial" w:cs="Arial"/>
        </w:rPr>
        <w:br/>
      </w:r>
    </w:p>
    <w:p w14:paraId="2FF0CA81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59247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14.11.2019 N 713-VI)</w:t>
      </w:r>
      <w:r w:rsidRPr="008D1176">
        <w:rPr>
          <w:rFonts w:ascii="Arial" w:hAnsi="Arial" w:cs="Arial"/>
        </w:rPr>
        <w:br/>
      </w:r>
    </w:p>
    <w:p w14:paraId="5C197858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ABDE8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2.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уполномоченным Правительством Республики Бурятия исполнительным органом государственной власти Республики Бурятия в порядке, установленном Правительством Российской Федерации.</w:t>
      </w:r>
      <w:r w:rsidRPr="008D1176">
        <w:rPr>
          <w:rFonts w:ascii="Arial" w:hAnsi="Arial" w:cs="Arial"/>
        </w:rPr>
        <w:br/>
      </w:r>
    </w:p>
    <w:p w14:paraId="7AC4435F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98866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Юридическое лицо может быть лишено статуса регионального оператора в соответствии с федеральным законодательством.</w:t>
      </w:r>
      <w:r w:rsidRPr="008D1176">
        <w:rPr>
          <w:rFonts w:ascii="Arial" w:hAnsi="Arial" w:cs="Arial"/>
        </w:rPr>
        <w:br/>
      </w:r>
    </w:p>
    <w:p w14:paraId="43D298AE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82D12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3. Статус регионального оператора присваивается на срок не более чем десять лет.</w:t>
      </w:r>
      <w:r w:rsidRPr="008D1176">
        <w:rPr>
          <w:rFonts w:ascii="Arial" w:hAnsi="Arial" w:cs="Arial"/>
        </w:rPr>
        <w:br/>
      </w:r>
    </w:p>
    <w:p w14:paraId="6325C78E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57F62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4. Содержание и порядок заключения соглашения между Правительством Республики Бурятия и региональными операторами, условия проведения торгов на осуществление транспортирования твердых коммунальных отходов устанавливаются Правительством Республики Бурятия.</w:t>
      </w:r>
      <w:r w:rsidRPr="008D1176">
        <w:rPr>
          <w:rFonts w:ascii="Arial" w:hAnsi="Arial" w:cs="Arial"/>
        </w:rPr>
        <w:br/>
      </w:r>
    </w:p>
    <w:p w14:paraId="3FD4AE04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49A01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5. Зона деятельности регионального оператора определяется территориальной схемой обращения с отходами.</w:t>
      </w:r>
      <w:r w:rsidRPr="008D1176">
        <w:rPr>
          <w:rFonts w:ascii="Arial" w:hAnsi="Arial" w:cs="Arial"/>
        </w:rPr>
        <w:br/>
      </w:r>
    </w:p>
    <w:p w14:paraId="60350E4C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27610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14.11.2019 N 713-VI)</w:t>
      </w:r>
      <w:r w:rsidRPr="008D1176">
        <w:rPr>
          <w:rFonts w:ascii="Arial" w:hAnsi="Arial" w:cs="Arial"/>
        </w:rPr>
        <w:br/>
      </w:r>
    </w:p>
    <w:p w14:paraId="382838B4" w14:textId="77777777" w:rsidR="008D1176" w:rsidRPr="008D1176" w:rsidRDefault="008D1176" w:rsidP="008D117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V. ОРГАНИЗАЦИОННЫЕ ОСНОВЫ ОБРАЩЕНИЯ С ОТХОДАМИ</w:t>
      </w:r>
    </w:p>
    <w:p w14:paraId="7A1412A6" w14:textId="77777777" w:rsidR="008D1176" w:rsidRPr="008D1176" w:rsidRDefault="008D1176" w:rsidP="008D11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15. Региональный кадастр отходов</w:t>
      </w:r>
    </w:p>
    <w:p w14:paraId="6F1C7286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26136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14.10.2015 N 1360-V)</w:t>
      </w:r>
      <w:r w:rsidRPr="008D1176">
        <w:rPr>
          <w:rFonts w:ascii="Arial" w:hAnsi="Arial" w:cs="Arial"/>
        </w:rPr>
        <w:br/>
      </w:r>
    </w:p>
    <w:p w14:paraId="26382910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C197D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1. Региональный кадастр отходов включает в себя классификационный каталог отходов, реестр объектов размещения отходов, а также банк данных о движении отходов и о технологиях использования и обезвреживания отходов, применяемых в Республике Бурятия.</w:t>
      </w:r>
      <w:r w:rsidRPr="008D1176">
        <w:rPr>
          <w:rFonts w:ascii="Arial" w:hAnsi="Arial" w:cs="Arial"/>
        </w:rPr>
        <w:br/>
      </w:r>
    </w:p>
    <w:p w14:paraId="40BA9F9C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9FD49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lastRenderedPageBreak/>
        <w:t>(в ред. Закона Республики Бурятия от 09.07.2018 N 3127-V)</w:t>
      </w:r>
      <w:r w:rsidRPr="008D1176">
        <w:rPr>
          <w:rFonts w:ascii="Arial" w:hAnsi="Arial" w:cs="Arial"/>
        </w:rPr>
        <w:br/>
      </w:r>
    </w:p>
    <w:p w14:paraId="12C6BCA7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0120E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 xml:space="preserve">2. Ведение регионального кадастра отходов осуществляется на основе данных, представляемых органами местного самоуправления в Республике Бурятия, а также индивидуальными предпринимателями и юридическими лицами, в процессе </w:t>
      </w:r>
      <w:proofErr w:type="gramStart"/>
      <w:r w:rsidRPr="008D1176">
        <w:rPr>
          <w:rFonts w:ascii="Arial" w:hAnsi="Arial" w:cs="Arial"/>
        </w:rPr>
        <w:t>осуществления</w:t>
      </w:r>
      <w:proofErr w:type="gramEnd"/>
      <w:r w:rsidRPr="008D1176">
        <w:rPr>
          <w:rFonts w:ascii="Arial" w:hAnsi="Arial" w:cs="Arial"/>
        </w:rPr>
        <w:t xml:space="preserve"> которыми хозяйственной и (или) иной деятельности образуются отходы.</w:t>
      </w:r>
      <w:r w:rsidRPr="008D1176">
        <w:rPr>
          <w:rFonts w:ascii="Arial" w:hAnsi="Arial" w:cs="Arial"/>
        </w:rPr>
        <w:br/>
      </w:r>
    </w:p>
    <w:p w14:paraId="4E01968D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9759E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Законов Республики Бурятия от 07.03.2018 N 2901-V, от 09.07.2018 N 3127-V)</w:t>
      </w:r>
      <w:r w:rsidRPr="008D1176">
        <w:rPr>
          <w:rFonts w:ascii="Arial" w:hAnsi="Arial" w:cs="Arial"/>
        </w:rPr>
        <w:br/>
      </w:r>
    </w:p>
    <w:p w14:paraId="5621F26F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E6377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3. Порядок ведения регионального кадастра отходов устанавливается Правительством Республики Бурятия.</w:t>
      </w:r>
      <w:r w:rsidRPr="008D1176">
        <w:rPr>
          <w:rFonts w:ascii="Arial" w:hAnsi="Arial" w:cs="Arial"/>
        </w:rPr>
        <w:br/>
      </w:r>
    </w:p>
    <w:p w14:paraId="131AAF97" w14:textId="77777777" w:rsidR="008D1176" w:rsidRPr="008D1176" w:rsidRDefault="008D1176" w:rsidP="008D117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VI. ОТВЕТСТВЕННОСТЬ ЗА НАРУШЕНИЕ ЗАКОНОДАТЕЛЬСТВА В ОБЛАСТИ УПРАВЛЕНИЯ ОТХОДАМИ</w:t>
      </w:r>
    </w:p>
    <w:p w14:paraId="01CEE1F1" w14:textId="77777777" w:rsidR="008D1176" w:rsidRPr="008D1176" w:rsidRDefault="008D1176" w:rsidP="008D11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16. Административная ответственность в области обращения с отходами</w:t>
      </w:r>
    </w:p>
    <w:p w14:paraId="78BE82DC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F277D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Нарушение установленных нормативными правовыми актами Республики Бурятия требований в области обращения с отходами в Республике Бурятия влечет административную ответственность в соответствии с законом Республики Бурятия об административных правонарушениях.</w:t>
      </w:r>
      <w:r w:rsidRPr="008D1176">
        <w:rPr>
          <w:rFonts w:ascii="Arial" w:hAnsi="Arial" w:cs="Arial"/>
        </w:rPr>
        <w:br/>
      </w:r>
    </w:p>
    <w:p w14:paraId="3D8AB0AA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843D3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(в ред. Закона Республики Бурятия от 11.07.2011 N 2127-IV)</w:t>
      </w:r>
      <w:r w:rsidRPr="008D1176">
        <w:rPr>
          <w:rFonts w:ascii="Arial" w:hAnsi="Arial" w:cs="Arial"/>
        </w:rPr>
        <w:br/>
      </w:r>
    </w:p>
    <w:p w14:paraId="2E3EB5DE" w14:textId="77777777" w:rsidR="008D1176" w:rsidRPr="008D1176" w:rsidRDefault="008D1176" w:rsidP="008D117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Глава VII. ЗАКЛЮЧИТЕЛЬНЫЕ ПОЛОЖЕНИЯ</w:t>
      </w:r>
    </w:p>
    <w:p w14:paraId="36D3D2AD" w14:textId="77777777" w:rsidR="008D1176" w:rsidRPr="008D1176" w:rsidRDefault="008D1176" w:rsidP="008D11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1176">
        <w:rPr>
          <w:rFonts w:ascii="Arial" w:hAnsi="Arial" w:cs="Arial"/>
          <w:sz w:val="24"/>
          <w:szCs w:val="24"/>
        </w:rPr>
        <w:br/>
      </w:r>
      <w:r w:rsidRPr="008D1176">
        <w:rPr>
          <w:rFonts w:ascii="Arial" w:hAnsi="Arial" w:cs="Arial"/>
          <w:sz w:val="24"/>
          <w:szCs w:val="24"/>
        </w:rPr>
        <w:br/>
        <w:t>Статья 17. Вступление в силу настоящего Закона</w:t>
      </w:r>
    </w:p>
    <w:p w14:paraId="77460632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893B7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Настоящий Закон вступает в силу по истечении десяти дней после дня его официального опубликования.</w:t>
      </w:r>
      <w:r w:rsidRPr="008D1176">
        <w:rPr>
          <w:rFonts w:ascii="Arial" w:hAnsi="Arial" w:cs="Arial"/>
        </w:rPr>
        <w:br/>
      </w:r>
    </w:p>
    <w:p w14:paraId="4AF7AE85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br/>
      </w:r>
      <w:r w:rsidRPr="008D1176">
        <w:rPr>
          <w:rFonts w:ascii="Arial" w:hAnsi="Arial" w:cs="Arial"/>
        </w:rPr>
        <w:br/>
        <w:t>Президент Республики Бурятия</w:t>
      </w:r>
      <w:r w:rsidRPr="008D1176">
        <w:rPr>
          <w:rFonts w:ascii="Arial" w:hAnsi="Arial" w:cs="Arial"/>
        </w:rPr>
        <w:br/>
        <w:t>В.В.НАГОВИЦЫН</w:t>
      </w:r>
    </w:p>
    <w:p w14:paraId="1AEEF265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lastRenderedPageBreak/>
        <w:br/>
        <w:t>г. Улан-Удэ</w:t>
      </w:r>
    </w:p>
    <w:p w14:paraId="5BD5CA82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9 марта 2010 года</w:t>
      </w:r>
    </w:p>
    <w:p w14:paraId="33C6B172" w14:textId="77777777" w:rsidR="008D1176" w:rsidRPr="008D1176" w:rsidRDefault="008D1176" w:rsidP="008D11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1176">
        <w:rPr>
          <w:rFonts w:ascii="Arial" w:hAnsi="Arial" w:cs="Arial"/>
        </w:rPr>
        <w:t>N 1254-IV</w:t>
      </w:r>
    </w:p>
    <w:p w14:paraId="6892428B" w14:textId="77777777" w:rsidR="008D1176" w:rsidRPr="008D1176" w:rsidRDefault="008D1176" w:rsidP="008D1176"/>
    <w:p w14:paraId="7D5A71EB" w14:textId="77777777" w:rsidR="0018628D" w:rsidRPr="008D1176" w:rsidRDefault="0018628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D11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D11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D11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D117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D1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