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3B38C2B" w14:textId="77777777" w:rsidR="00014A99" w:rsidRPr="00014A99" w:rsidRDefault="00014A99" w:rsidP="00014A99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КАБИНЕТ МИНИСТРОВ ЧУВАШСКОЙ РЕСПУБЛИКИ</w:t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 июля 2021 года N 344</w:t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норм допустимой добычи охотничьих ресурсов, в отношении которых не устанавливается лимит добычи, на территории общедоступных охотничьих угодий Чувашской Республики</w:t>
      </w:r>
    </w:p>
    <w:p w14:paraId="0A1515DB" w14:textId="77777777" w:rsidR="00014A99" w:rsidRPr="00014A99" w:rsidRDefault="00014A99" w:rsidP="00014A9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4A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F429EE" w14:textId="77777777" w:rsidR="00014A99" w:rsidRPr="00014A99" w:rsidRDefault="00014A99" w:rsidP="00014A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4A99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статьями 34 и 38 Федерального закона "Об охоте и о сохранении охотничьих ресурсов и о внесении изменений в отдельные законодательные акты Российской Федерации" и со статьями 8 и 14 Закона Чувашской Республики "Об охоте и о сохранении охотничьих ресурсов" Кабинет Министров Чувашской Республики постановляет:</w:t>
      </w:r>
      <w:r w:rsidRPr="00014A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F97237" w14:textId="77777777" w:rsidR="00014A99" w:rsidRPr="00014A99" w:rsidRDefault="00014A99" w:rsidP="00014A9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9F9142" w14:textId="77777777" w:rsidR="00014A99" w:rsidRPr="00014A99" w:rsidRDefault="00014A99" w:rsidP="00014A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4A99">
        <w:rPr>
          <w:rFonts w:ascii="Arial" w:eastAsia="Times New Roman" w:hAnsi="Arial" w:cs="Arial"/>
          <w:sz w:val="24"/>
          <w:szCs w:val="24"/>
          <w:lang w:eastAsia="ru-RU"/>
        </w:rPr>
        <w:t>1. Утвердить:</w:t>
      </w:r>
      <w:r w:rsidRPr="00014A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944C53" w14:textId="77777777" w:rsidR="00014A99" w:rsidRPr="00014A99" w:rsidRDefault="00014A99" w:rsidP="00014A9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40BA3D" w14:textId="77777777" w:rsidR="00014A99" w:rsidRPr="00014A99" w:rsidRDefault="00014A99" w:rsidP="00014A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4A99">
        <w:rPr>
          <w:rFonts w:ascii="Arial" w:eastAsia="Times New Roman" w:hAnsi="Arial" w:cs="Arial"/>
          <w:sz w:val="24"/>
          <w:szCs w:val="24"/>
          <w:lang w:eastAsia="ru-RU"/>
        </w:rPr>
        <w:t>нормы допустимой добычи кабана на территории общедоступных охотничьих угодий Чувашской Республики на период с 10 ноября по 31 декабря 2021 г. согласно приложению N 1 к настоящему постановлению;</w:t>
      </w:r>
      <w:r w:rsidRPr="00014A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355E79" w14:textId="77777777" w:rsidR="00014A99" w:rsidRPr="00014A99" w:rsidRDefault="00014A99" w:rsidP="00014A9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762E28" w14:textId="77777777" w:rsidR="00014A99" w:rsidRPr="00014A99" w:rsidRDefault="00014A99" w:rsidP="00014A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4A99">
        <w:rPr>
          <w:rFonts w:ascii="Arial" w:eastAsia="Times New Roman" w:hAnsi="Arial" w:cs="Arial"/>
          <w:sz w:val="24"/>
          <w:szCs w:val="24"/>
          <w:lang w:eastAsia="ru-RU"/>
        </w:rPr>
        <w:t>нормы допустимой добычи бобра на территории общедоступных охотничьих угодий Чувашской Республики на период с 1 октября 2021 г. по 28 февраля 2022 г. согласно приложению N 2 к настоящему постановлению;</w:t>
      </w:r>
      <w:r w:rsidRPr="00014A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D5AB71" w14:textId="77777777" w:rsidR="00014A99" w:rsidRPr="00014A99" w:rsidRDefault="00014A99" w:rsidP="00014A9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1EF215" w14:textId="77777777" w:rsidR="00014A99" w:rsidRPr="00014A99" w:rsidRDefault="00014A99" w:rsidP="00014A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4A99">
        <w:rPr>
          <w:rFonts w:ascii="Arial" w:eastAsia="Times New Roman" w:hAnsi="Arial" w:cs="Arial"/>
          <w:sz w:val="24"/>
          <w:szCs w:val="24"/>
          <w:lang w:eastAsia="ru-RU"/>
        </w:rPr>
        <w:t>нормы допустимой добычи куницы на территории общедоступных охотничьих угодий Чувашской Республики на период с 1 ноября 2021 г. по 28 февраля 2022 г. согласно приложению N 3 к настоящему постановлению.</w:t>
      </w:r>
      <w:r w:rsidRPr="00014A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39D5E9" w14:textId="77777777" w:rsidR="00014A99" w:rsidRPr="00014A99" w:rsidRDefault="00014A99" w:rsidP="00014A9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D03405" w14:textId="77777777" w:rsidR="00014A99" w:rsidRPr="00014A99" w:rsidRDefault="00014A99" w:rsidP="00014A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4A99">
        <w:rPr>
          <w:rFonts w:ascii="Arial" w:eastAsia="Times New Roman" w:hAnsi="Arial" w:cs="Arial"/>
          <w:sz w:val="24"/>
          <w:szCs w:val="24"/>
          <w:lang w:eastAsia="ru-RU"/>
        </w:rPr>
        <w:t>2. Контроль за выполнением настоящего постановления возложить на Министерство природных ресурсов и экологии Чувашской Республики.</w:t>
      </w:r>
      <w:r w:rsidRPr="00014A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687EA1" w14:textId="77777777" w:rsidR="00014A99" w:rsidRPr="00014A99" w:rsidRDefault="00014A99" w:rsidP="00014A9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CEC605" w14:textId="77777777" w:rsidR="00014A99" w:rsidRPr="00014A99" w:rsidRDefault="00014A99" w:rsidP="00014A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4A99">
        <w:rPr>
          <w:rFonts w:ascii="Arial" w:eastAsia="Times New Roman" w:hAnsi="Arial" w:cs="Arial"/>
          <w:sz w:val="24"/>
          <w:szCs w:val="24"/>
          <w:lang w:eastAsia="ru-RU"/>
        </w:rPr>
        <w:t>3. Признать утратившим силу постановление Кабинета Министров Чувашской Республики от 26 августа 2020 г. N 489 "Об утверждении норм допустимой добычи охотничьих ресурсов, в отношении которых не устанавливается лимит добычи, на территории общедоступных охотничьих угодий Чувашской Республики".</w:t>
      </w:r>
      <w:r w:rsidRPr="00014A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8F9E5D" w14:textId="77777777" w:rsidR="00014A99" w:rsidRPr="00014A99" w:rsidRDefault="00014A99" w:rsidP="00014A9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BB02AB" w14:textId="77777777" w:rsidR="00014A99" w:rsidRPr="00014A99" w:rsidRDefault="00014A99" w:rsidP="00014A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4A99">
        <w:rPr>
          <w:rFonts w:ascii="Arial" w:eastAsia="Times New Roman" w:hAnsi="Arial" w:cs="Arial"/>
          <w:sz w:val="24"/>
          <w:szCs w:val="24"/>
          <w:lang w:eastAsia="ru-RU"/>
        </w:rPr>
        <w:t>4. Настоящее постановление вступает в силу через десять дней после дня его официального опубликования.</w:t>
      </w:r>
      <w:r w:rsidRPr="00014A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622C64" w14:textId="77777777" w:rsidR="00014A99" w:rsidRPr="00014A99" w:rsidRDefault="00014A99" w:rsidP="00014A99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4A99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014A99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Кабинета Министров</w:t>
      </w:r>
      <w:r w:rsidRPr="00014A99">
        <w:rPr>
          <w:rFonts w:ascii="Arial" w:eastAsia="Times New Roman" w:hAnsi="Arial" w:cs="Arial"/>
          <w:sz w:val="24"/>
          <w:szCs w:val="24"/>
          <w:lang w:eastAsia="ru-RU"/>
        </w:rPr>
        <w:br/>
        <w:t>Чувашской Республики</w:t>
      </w:r>
      <w:r w:rsidRPr="00014A99">
        <w:rPr>
          <w:rFonts w:ascii="Arial" w:eastAsia="Times New Roman" w:hAnsi="Arial" w:cs="Arial"/>
          <w:sz w:val="24"/>
          <w:szCs w:val="24"/>
          <w:lang w:eastAsia="ru-RU"/>
        </w:rPr>
        <w:br/>
        <w:t>О.НИКОЛАЕВ</w:t>
      </w:r>
    </w:p>
    <w:p w14:paraId="6B4DE319" w14:textId="77777777" w:rsidR="00014A99" w:rsidRPr="00014A99" w:rsidRDefault="00014A99" w:rsidP="00014A99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Кабинета Министров</w:t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Чувашской Республики</w:t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28.07.2021 N 344</w:t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</w:t>
      </w:r>
      <w:proofErr w:type="gramStart"/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(</w:t>
      </w:r>
      <w:proofErr w:type="gramEnd"/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1)</w:t>
      </w:r>
    </w:p>
    <w:p w14:paraId="260E3011" w14:textId="77777777" w:rsidR="00014A99" w:rsidRPr="00014A99" w:rsidRDefault="00014A99" w:rsidP="00014A9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НОРМЫ ДОПУСТИМОЙ ДОБЫЧИ КАБАНА НА ТЕРРИТОРИИ ОБЩЕДОСТУПНЫХ ОХОТНИЧЬИХ УГОДИЙ ЧУВАШСКОЙ РЕСПУБЛИКИ НА ПЕРИОД С 10 НОЯБРЯ ПО 31 ДЕКАБРЯ 2021 ГОДА</w:t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6"/>
        <w:gridCol w:w="3298"/>
        <w:gridCol w:w="2938"/>
        <w:gridCol w:w="2563"/>
      </w:tblGrid>
      <w:tr w:rsidR="00014A99" w:rsidRPr="00014A99" w14:paraId="7DD82159" w14:textId="77777777" w:rsidTr="00014A99">
        <w:trPr>
          <w:trHeight w:val="15"/>
        </w:trPr>
        <w:tc>
          <w:tcPr>
            <w:tcW w:w="554" w:type="dxa"/>
            <w:hideMark/>
          </w:tcPr>
          <w:p w14:paraId="0956CAEE" w14:textId="77777777" w:rsidR="00014A99" w:rsidRPr="00014A99" w:rsidRDefault="00014A99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61B3BC43" w14:textId="77777777" w:rsidR="00014A99" w:rsidRPr="00014A99" w:rsidRDefault="00014A9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474A5232" w14:textId="77777777" w:rsidR="00014A99" w:rsidRPr="00014A99" w:rsidRDefault="00014A9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09402BAC" w14:textId="77777777" w:rsidR="00014A99" w:rsidRPr="00014A99" w:rsidRDefault="00014A99">
            <w:pPr>
              <w:rPr>
                <w:sz w:val="20"/>
                <w:szCs w:val="20"/>
                <w:lang w:eastAsia="ru-RU"/>
              </w:rPr>
            </w:pPr>
          </w:p>
        </w:tc>
      </w:tr>
      <w:tr w:rsidR="00014A99" w:rsidRPr="00014A99" w14:paraId="7059184E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4588D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5B4617ED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0BEDC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муниципального района, на территории которого расположены общедоступные охотничьи угодия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6B6A5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особей на 1 апреля текущего года по данным государственного мониторинга охотничьих ресурсов и среды их обитания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99EAD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 сезонной допустимой добычи, особей</w:t>
            </w:r>
          </w:p>
        </w:tc>
      </w:tr>
      <w:tr w:rsidR="00014A99" w:rsidRPr="00014A99" w14:paraId="0652DD8A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650CA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610F3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Батыревский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523A0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499F2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(5 взрослых и 6 до 1 года)</w:t>
            </w:r>
          </w:p>
        </w:tc>
      </w:tr>
      <w:tr w:rsidR="00014A99" w:rsidRPr="00014A99" w14:paraId="7CBAF7DD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9BE17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E52B7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Комсомольский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838EF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CE571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(2 взрослые и 2 до 1 года)</w:t>
            </w:r>
          </w:p>
        </w:tc>
      </w:tr>
      <w:tr w:rsidR="00014A99" w:rsidRPr="00014A99" w14:paraId="4373FED0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3D4FE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EE9EB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Красночетайский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0A773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4C0C3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(2 взрослые и 3 до 1 года)</w:t>
            </w:r>
          </w:p>
        </w:tc>
      </w:tr>
      <w:tr w:rsidR="00014A99" w:rsidRPr="00014A99" w14:paraId="51D9B7FC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342B5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30F18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Чебоксарский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6D06F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6D518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(7 взрослых и 8 до 1 года)</w:t>
            </w:r>
          </w:p>
        </w:tc>
      </w:tr>
    </w:tbl>
    <w:p w14:paraId="28741637" w14:textId="77777777" w:rsidR="00014A99" w:rsidRPr="00014A99" w:rsidRDefault="00014A99" w:rsidP="00014A99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Кабинета Министров</w:t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Чувашской Республики</w:t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28.07.2021 N 344</w:t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</w:t>
      </w:r>
      <w:proofErr w:type="gramStart"/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(</w:t>
      </w:r>
      <w:proofErr w:type="gramEnd"/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2)</w:t>
      </w:r>
    </w:p>
    <w:p w14:paraId="08850364" w14:textId="77777777" w:rsidR="00014A99" w:rsidRPr="00014A99" w:rsidRDefault="00014A99" w:rsidP="00014A9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НОРМЫ ДОПУСТИМОЙ ДОБЫЧИ БОБРА НА ТЕРРИТОРИИ ОБЩЕДОСТУПНЫХ ОХОТНИЧЬИХ УГОДИЙ ЧУВАШСКОЙ РЕСПУБЛИКИ НА ПЕРИОД С 1 ОКТЯБРЯ 2021 Г. ПО 28 ФЕВРАЛЯ 2022 ГОДА</w:t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9"/>
        <w:gridCol w:w="3282"/>
        <w:gridCol w:w="2926"/>
        <w:gridCol w:w="2548"/>
      </w:tblGrid>
      <w:tr w:rsidR="00014A99" w:rsidRPr="00014A99" w14:paraId="7F557F52" w14:textId="77777777" w:rsidTr="00014A99">
        <w:trPr>
          <w:trHeight w:val="15"/>
        </w:trPr>
        <w:tc>
          <w:tcPr>
            <w:tcW w:w="554" w:type="dxa"/>
            <w:hideMark/>
          </w:tcPr>
          <w:p w14:paraId="71DFCAC6" w14:textId="77777777" w:rsidR="00014A99" w:rsidRPr="00014A99" w:rsidRDefault="00014A99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3172F7A8" w14:textId="77777777" w:rsidR="00014A99" w:rsidRPr="00014A99" w:rsidRDefault="00014A9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2293A6E6" w14:textId="77777777" w:rsidR="00014A99" w:rsidRPr="00014A99" w:rsidRDefault="00014A9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1576883E" w14:textId="77777777" w:rsidR="00014A99" w:rsidRPr="00014A99" w:rsidRDefault="00014A99">
            <w:pPr>
              <w:rPr>
                <w:sz w:val="20"/>
                <w:szCs w:val="20"/>
                <w:lang w:eastAsia="ru-RU"/>
              </w:rPr>
            </w:pPr>
          </w:p>
        </w:tc>
      </w:tr>
      <w:tr w:rsidR="00014A99" w:rsidRPr="00014A99" w14:paraId="7D729265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273F7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</w:t>
            </w:r>
          </w:p>
          <w:p w14:paraId="0F2771EC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A1E22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муниципального района (муниципального округа), на территории которого расположены общедоступные охотничьи угодия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2EF6A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особей на 1 апреля текущего года по данным государственного мониторинга охотничьих ресурсов и среды их обитания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7B974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 сезонной допустимой добычи, особей</w:t>
            </w:r>
          </w:p>
        </w:tc>
      </w:tr>
      <w:tr w:rsidR="00014A99" w:rsidRPr="00014A99" w14:paraId="330971A6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7252D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A0C30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Алатырский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242EF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EBF30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  <w:tr w:rsidR="00014A99" w:rsidRPr="00014A99" w14:paraId="3F51D366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9C5A6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02AB3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Аликовский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2F41E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BC357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14A99" w:rsidRPr="00014A99" w14:paraId="4F9307D8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7B97C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3A430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Батыревский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E8C9F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578AC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014A99" w:rsidRPr="00014A99" w14:paraId="7B7F23A0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0CD80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884C8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Вурнарский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AF254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F5C27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  <w:tr w:rsidR="00014A99" w:rsidRPr="00014A99" w14:paraId="2CB21F0B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69AB3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99C51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Ибресинский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EC0B7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41EE5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014A99" w:rsidRPr="00014A99" w14:paraId="00DA78EB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DB965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E2DB5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Канашский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C66AD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BC03A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014A99" w:rsidRPr="00014A99" w14:paraId="1DCF03E9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D8EFC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33B8F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08C01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7DEE6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</w:tr>
      <w:tr w:rsidR="00014A99" w:rsidRPr="00014A99" w14:paraId="7A00CEE2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5B9C4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46FEB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Комсомольский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64A6F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269C7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14A99" w:rsidRPr="00014A99" w14:paraId="34D2BDE7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D9AE8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C71DA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Красноармейский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87B2E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A7C63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14A99" w:rsidRPr="00014A99" w14:paraId="65926C18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C1BE4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6AC8F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Красночетайский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69C4D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71235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014A99" w:rsidRPr="00014A99" w14:paraId="2A86473E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9C3D7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AD0E4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Моргаушский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CA71A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355FA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14A99" w:rsidRPr="00014A99" w14:paraId="533FB968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7CCD1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97014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Мариинско-Посадский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D7660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302D0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014A99" w:rsidRPr="00014A99" w14:paraId="5EFCE2D8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8AE6F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8C87F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Порецкий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06064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EB544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014A99" w:rsidRPr="00014A99" w14:paraId="17D56F55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75D19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B5FC0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Урмарский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51028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9AC58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014A99" w:rsidRPr="00014A99" w14:paraId="546EDB99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CCEAB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15834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Цивильский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193E3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352DE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14A99" w:rsidRPr="00014A99" w14:paraId="180608D2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B6B54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13AD3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Чебоксарский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A8B2A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9B448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14A99" w:rsidRPr="00014A99" w14:paraId="5387800D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D31E3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FA3E3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Шемуршинский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F0DD0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1AFF0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014A99" w:rsidRPr="00014A99" w14:paraId="2850727F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841DA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2F47A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Шумерлинский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9D392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66D6B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14A99" w:rsidRPr="00014A99" w14:paraId="4D49FF01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536B3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02C38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Ядринский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D4D36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80DE6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14A99" w:rsidRPr="00014A99" w14:paraId="037806BC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8AA06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F67CB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Яльчикский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DB8C2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58E12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</w:tbl>
    <w:p w14:paraId="2EA704A2" w14:textId="77777777" w:rsidR="00014A99" w:rsidRPr="00014A99" w:rsidRDefault="00014A99" w:rsidP="00014A99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Кабинета Министров</w:t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Чувашской Республики</w:t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28.07.2021 N 344</w:t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</w:t>
      </w:r>
      <w:proofErr w:type="gramStart"/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(</w:t>
      </w:r>
      <w:proofErr w:type="gramEnd"/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3)</w:t>
      </w:r>
    </w:p>
    <w:p w14:paraId="58698661" w14:textId="77777777" w:rsidR="00014A99" w:rsidRPr="00014A99" w:rsidRDefault="00014A99" w:rsidP="00014A9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НОРМЫ ДОПУСТИМОЙ ДОБЫЧИ КУНИЦЫ НА ТЕРРИТОРИИ ОБЩЕДОСТУПНЫХ ОХОТНИЧЬИХ УГОДИЙ ЧУВАШСКОЙ РЕСПУБЛИКИ НА ПЕРИОД С 1 НОЯБРЯ 2021 Г. ПО 28 ФЕВРАЛЯ 2022 ГОДА</w:t>
      </w:r>
      <w:r w:rsidRPr="00014A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6"/>
        <w:gridCol w:w="3298"/>
        <w:gridCol w:w="2938"/>
        <w:gridCol w:w="2563"/>
      </w:tblGrid>
      <w:tr w:rsidR="00014A99" w:rsidRPr="00014A99" w14:paraId="3D4EADBD" w14:textId="77777777" w:rsidTr="00014A99">
        <w:trPr>
          <w:trHeight w:val="15"/>
        </w:trPr>
        <w:tc>
          <w:tcPr>
            <w:tcW w:w="554" w:type="dxa"/>
            <w:hideMark/>
          </w:tcPr>
          <w:p w14:paraId="635514AC" w14:textId="77777777" w:rsidR="00014A99" w:rsidRPr="00014A99" w:rsidRDefault="00014A99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5206F7BB" w14:textId="77777777" w:rsidR="00014A99" w:rsidRPr="00014A99" w:rsidRDefault="00014A9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705A9453" w14:textId="77777777" w:rsidR="00014A99" w:rsidRPr="00014A99" w:rsidRDefault="00014A9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5DF93AB9" w14:textId="77777777" w:rsidR="00014A99" w:rsidRPr="00014A99" w:rsidRDefault="00014A99">
            <w:pPr>
              <w:rPr>
                <w:sz w:val="20"/>
                <w:szCs w:val="20"/>
                <w:lang w:eastAsia="ru-RU"/>
              </w:rPr>
            </w:pPr>
          </w:p>
        </w:tc>
      </w:tr>
      <w:tr w:rsidR="00014A99" w:rsidRPr="00014A99" w14:paraId="68DDE242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C0008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9FA9C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муниципального района, на территории которого расположены общедоступные охотничьи угодия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02C5C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особей на 1 апреля текущего года по данным государственного мониторинга охотничьих ресурсов и среды их обитания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2784D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 сезонной допустимой добычи, особей</w:t>
            </w:r>
          </w:p>
        </w:tc>
      </w:tr>
      <w:tr w:rsidR="00014A99" w:rsidRPr="00014A99" w14:paraId="7EF3B578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DF856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CC679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Аликовский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6D185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0B2AF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14A99" w:rsidRPr="00014A99" w14:paraId="11D07422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5AAE3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9AEB1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Батыревский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F892D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E6B1F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014A99" w:rsidRPr="00014A99" w14:paraId="157B0192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3F719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B3D26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Канашский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57DBA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4EE68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14A99" w:rsidRPr="00014A99" w14:paraId="6ED4C94E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80632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282EF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Комсомольский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5CB56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68B25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14A99" w:rsidRPr="00014A99" w14:paraId="66191FA3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B9E62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808EB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Красночетайский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AE7D4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C7C4B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14A99" w:rsidRPr="00014A99" w14:paraId="333FFC91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F9A9C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B502D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Мариинско-Посадский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FB1C7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3FA8E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14A99" w:rsidRPr="00014A99" w14:paraId="68263F80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91E7E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39D1F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Порецкий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F5D78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188B4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014A99" w:rsidRPr="00014A99" w14:paraId="381F044B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EF0BC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630F7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Чебоксарский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15750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F5AE7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014A99" w:rsidRPr="00014A99" w14:paraId="71016862" w14:textId="77777777" w:rsidTr="00014A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489D0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7BEDC" w14:textId="77777777" w:rsidR="00014A99" w:rsidRPr="00014A99" w:rsidRDefault="0001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Шемуршинский</w:t>
            </w: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1F701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DCF95" w14:textId="77777777" w:rsidR="00014A99" w:rsidRPr="00014A99" w:rsidRDefault="00014A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14:paraId="5E0E6EF6" w14:textId="77777777" w:rsidR="00014A99" w:rsidRPr="00014A99" w:rsidRDefault="00014A99" w:rsidP="00014A99"/>
    <w:p w14:paraId="3B73C5E9" w14:textId="77777777" w:rsidR="00D247C5" w:rsidRPr="00014A99" w:rsidRDefault="00D247C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14A9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