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6646C" w:rsidRDefault="00F6646C">
      <w:pPr>
        <w:pStyle w:val="EcoNormal"/>
        <w:jc w:val="both"/>
        <w:outlineLvl w:val="0"/>
      </w:pPr>
      <w:bookmarkStart w:id="1" w:name="_GoBack"/>
      <w:bookmarkEnd w:id="1"/>
    </w:p>
    <w:p w:rsidR="00F6646C" w:rsidRDefault="00F6646C">
      <w:pPr>
        <w:pStyle w:val="EcoTitle"/>
        <w:jc w:val="center"/>
        <w:outlineLvl w:val="0"/>
      </w:pPr>
      <w:r>
        <w:t>ПРАВИТЕЛЬСТВО РОССИЙСКОЙ ФЕДЕРАЦИИ</w:t>
      </w:r>
    </w:p>
    <w:p w:rsidR="00F6646C" w:rsidRDefault="00F6646C">
      <w:pPr>
        <w:pStyle w:val="EcoTitle"/>
        <w:jc w:val="center"/>
      </w:pPr>
    </w:p>
    <w:p w:rsidR="00F6646C" w:rsidRDefault="00F6646C">
      <w:pPr>
        <w:pStyle w:val="EcoTitle"/>
        <w:jc w:val="center"/>
      </w:pPr>
      <w:r>
        <w:t>ПОСТАНОВЛЕНИЕ</w:t>
      </w:r>
    </w:p>
    <w:p w:rsidR="00F6646C" w:rsidRDefault="00F6646C">
      <w:pPr>
        <w:pStyle w:val="EcoTitle"/>
        <w:jc w:val="center"/>
      </w:pPr>
      <w:r>
        <w:t>от 3 октября 1998 г. N 1151</w:t>
      </w:r>
    </w:p>
    <w:p w:rsidR="00F6646C" w:rsidRDefault="00F6646C">
      <w:pPr>
        <w:pStyle w:val="EcoTitle"/>
        <w:jc w:val="center"/>
      </w:pPr>
    </w:p>
    <w:p w:rsidR="00F6646C" w:rsidRDefault="00F6646C">
      <w:pPr>
        <w:pStyle w:val="EcoTitle"/>
        <w:jc w:val="center"/>
      </w:pPr>
      <w:r>
        <w:t>ОБ УТВЕРЖДЕНИИ ПОЛОЖЕНИЯ</w:t>
      </w:r>
    </w:p>
    <w:p w:rsidR="00F6646C" w:rsidRDefault="00F6646C">
      <w:pPr>
        <w:pStyle w:val="EcoTitle"/>
        <w:jc w:val="center"/>
      </w:pPr>
      <w:r>
        <w:t>О ФОРМИРОВАНИИ И ИСПОЛЬЗОВАНИИ ФЕДЕРАЛЬНОГО ФОНДА</w:t>
      </w:r>
    </w:p>
    <w:p w:rsidR="00F6646C" w:rsidRDefault="00F6646C">
      <w:pPr>
        <w:pStyle w:val="EcoTitle"/>
        <w:jc w:val="center"/>
      </w:pPr>
      <w:r>
        <w:t>СЕМЯН ЛЕСНЫХ РАСТЕНИЙ</w:t>
      </w:r>
    </w:p>
    <w:p w:rsidR="00F6646C" w:rsidRDefault="00F6646C">
      <w:pPr>
        <w:pStyle w:val="EcoNormal"/>
        <w:jc w:val="center"/>
      </w:pPr>
    </w:p>
    <w:p w:rsidR="00F6646C" w:rsidRDefault="00F6646C">
      <w:pPr>
        <w:pStyle w:val="EcoNormal"/>
        <w:ind w:firstLine="540"/>
        <w:jc w:val="both"/>
      </w:pPr>
      <w:r>
        <w:t>В соответствии со статьей 22 Федерального закона "О семеноводстве" Правительство Российской Федерации постановляет:</w:t>
      </w:r>
    </w:p>
    <w:p w:rsidR="00F6646C" w:rsidRDefault="00F6646C">
      <w:pPr>
        <w:pStyle w:val="EcoNormal"/>
        <w:ind w:firstLine="540"/>
        <w:jc w:val="both"/>
      </w:pPr>
      <w:r>
        <w:t>Утвердить прилагаемое Положение о формировании и использовании федерального фонда семян лесных растений.</w:t>
      </w:r>
    </w:p>
    <w:p w:rsidR="00F6646C" w:rsidRDefault="00F6646C">
      <w:pPr>
        <w:pStyle w:val="EcoNormal"/>
      </w:pPr>
    </w:p>
    <w:p w:rsidR="00F6646C" w:rsidRDefault="00F6646C">
      <w:pPr>
        <w:pStyle w:val="EcoNormal"/>
        <w:jc w:val="right"/>
      </w:pPr>
      <w:r>
        <w:t>Председатель Правительства</w:t>
      </w:r>
    </w:p>
    <w:p w:rsidR="00F6646C" w:rsidRDefault="00F6646C">
      <w:pPr>
        <w:pStyle w:val="EcoNormal"/>
        <w:jc w:val="right"/>
      </w:pPr>
      <w:r>
        <w:t>Российской Федерации</w:t>
      </w:r>
    </w:p>
    <w:p w:rsidR="00F6646C" w:rsidRDefault="00F6646C">
      <w:pPr>
        <w:pStyle w:val="EcoNormal"/>
        <w:jc w:val="right"/>
      </w:pPr>
      <w:r>
        <w:t>Е.ПРИМАКОВ</w:t>
      </w:r>
    </w:p>
    <w:p w:rsidR="00F6646C" w:rsidRDefault="00F6646C">
      <w:pPr>
        <w:pStyle w:val="EcoNormal"/>
      </w:pPr>
    </w:p>
    <w:p w:rsidR="00F6646C" w:rsidRDefault="00F6646C">
      <w:pPr>
        <w:pStyle w:val="EcoNormal"/>
      </w:pPr>
    </w:p>
    <w:p w:rsidR="00F6646C" w:rsidRDefault="00F6646C">
      <w:pPr>
        <w:pStyle w:val="EcoNormal"/>
      </w:pPr>
    </w:p>
    <w:p w:rsidR="00F6646C" w:rsidRDefault="00F6646C">
      <w:pPr>
        <w:pStyle w:val="EcoNormal"/>
      </w:pPr>
    </w:p>
    <w:p w:rsidR="00F6646C" w:rsidRDefault="00F6646C">
      <w:pPr>
        <w:pStyle w:val="EcoNormal"/>
      </w:pPr>
    </w:p>
    <w:p w:rsidR="00F6646C" w:rsidRDefault="00F6646C">
      <w:pPr>
        <w:pStyle w:val="EcoNormal"/>
        <w:jc w:val="right"/>
        <w:outlineLvl w:val="0"/>
      </w:pPr>
      <w:bookmarkStart w:id="2" w:name="P21"/>
      <w:bookmarkEnd w:id="2"/>
      <w:r>
        <w:t>Утверждено</w:t>
      </w:r>
    </w:p>
    <w:p w:rsidR="00F6646C" w:rsidRDefault="00F6646C">
      <w:pPr>
        <w:pStyle w:val="EcoNormal"/>
        <w:jc w:val="right"/>
      </w:pPr>
      <w:r>
        <w:t>Постановлением Правительства</w:t>
      </w:r>
    </w:p>
    <w:p w:rsidR="00F6646C" w:rsidRDefault="00F6646C">
      <w:pPr>
        <w:pStyle w:val="EcoNormal"/>
        <w:jc w:val="right"/>
      </w:pPr>
      <w:r>
        <w:t>Российской Федерации</w:t>
      </w:r>
    </w:p>
    <w:p w:rsidR="00F6646C" w:rsidRDefault="00F6646C">
      <w:pPr>
        <w:pStyle w:val="EcoNormal"/>
        <w:jc w:val="right"/>
      </w:pPr>
      <w:r>
        <w:t>от 3 октября 1998 г. N 1151</w:t>
      </w:r>
    </w:p>
    <w:p w:rsidR="00F6646C" w:rsidRDefault="00F6646C">
      <w:pPr>
        <w:pStyle w:val="EcoNormal"/>
      </w:pPr>
    </w:p>
    <w:p w:rsidR="00F6646C" w:rsidRDefault="00F6646C">
      <w:pPr>
        <w:pStyle w:val="EcoTitle"/>
        <w:jc w:val="center"/>
      </w:pPr>
      <w:r>
        <w:t>ПОЛОЖЕНИЕ</w:t>
      </w:r>
    </w:p>
    <w:p w:rsidR="00F6646C" w:rsidRDefault="00F6646C">
      <w:pPr>
        <w:pStyle w:val="EcoTitle"/>
        <w:jc w:val="center"/>
      </w:pPr>
      <w:r>
        <w:t>О ФОРМИРОВАНИИ И ИСПОЛЬЗОВАНИИ ФЕДЕРАЛЬНОГО ФОНДА</w:t>
      </w:r>
    </w:p>
    <w:p w:rsidR="00F6646C" w:rsidRDefault="00F6646C">
      <w:pPr>
        <w:pStyle w:val="EcoTitle"/>
        <w:jc w:val="center"/>
      </w:pPr>
      <w:r>
        <w:t>СЕМЯН ЛЕСНЫХ РАСТЕНИЙ</w:t>
      </w:r>
    </w:p>
    <w:p w:rsidR="00F6646C" w:rsidRDefault="00F6646C">
      <w:pPr>
        <w:pStyle w:val="EcoNormal"/>
      </w:pPr>
    </w:p>
    <w:p w:rsidR="00F6646C" w:rsidRDefault="00F6646C">
      <w:pPr>
        <w:pStyle w:val="EcoNormal"/>
        <w:ind w:firstLine="540"/>
        <w:jc w:val="both"/>
      </w:pPr>
      <w:r>
        <w:t>1. Настоящее Положение устанавливает порядок формирования, хранения и использования федерального фонда семян лесных растений (далее именуется - фонд).</w:t>
      </w:r>
    </w:p>
    <w:p w:rsidR="00F6646C" w:rsidRDefault="00F6646C">
      <w:pPr>
        <w:pStyle w:val="EcoNormal"/>
        <w:ind w:firstLine="540"/>
        <w:jc w:val="both"/>
      </w:pPr>
      <w:r>
        <w:t xml:space="preserve">2. Фонд формируется в целях обеспечения работ по </w:t>
      </w:r>
      <w:proofErr w:type="spellStart"/>
      <w:r>
        <w:t>лесовосстановлению</w:t>
      </w:r>
      <w:proofErr w:type="spellEnd"/>
      <w:r>
        <w:t xml:space="preserve"> и лесоразведению в субъектах Российской Федерации, где не осуществляется производство семян или имеются ограниченные возможности их сбора, в целях оказания помощи органам государственной власти, органам местного самоуправления, осуществляющим в пределах их полномочий, определенных в соответствии со статьями 81 - 84 Лесного кодекса Российской Федерации, мероприятия по охране, защите и воспроизводству лесов, или лицам, использующим леса в соответствии с Лесным кодексом Российской Федерации, на которые возложено осуществление мероприятий по охране, защите, воспроизводству лесов, расположенных на землях, находящихся в государственной или муниципальной собственности, в случаях стихийных бедствий или иных чрезвычайных ситуаций, а также сохранения генетического фонда лесных растений.</w:t>
      </w:r>
    </w:p>
    <w:p w:rsidR="00F6646C" w:rsidRDefault="00F6646C">
      <w:pPr>
        <w:pStyle w:val="EcoNormal"/>
        <w:ind w:firstLine="540"/>
        <w:jc w:val="both"/>
      </w:pPr>
      <w:r>
        <w:t>3. Формирование и хранение фонда осуществляются Федеральным агентством лесного хозяйства за счет и в пределах средств, выделяемых из федерального бюджета на ведение лесного хозяйства.</w:t>
      </w:r>
    </w:p>
    <w:p w:rsidR="00F6646C" w:rsidRDefault="00F6646C">
      <w:pPr>
        <w:pStyle w:val="EcoNormal"/>
        <w:ind w:firstLine="540"/>
        <w:jc w:val="both"/>
      </w:pPr>
      <w:r>
        <w:t>4. Ассортимент, объем поставок семян лесных растений в фонд, места и сроки их хранения устанавливаются Федеральным агентством лесного хозяйства.</w:t>
      </w:r>
    </w:p>
    <w:p w:rsidR="00F6646C" w:rsidRDefault="00F6646C">
      <w:pPr>
        <w:pStyle w:val="EcoNormal"/>
        <w:ind w:firstLine="540"/>
        <w:jc w:val="both"/>
      </w:pPr>
      <w:r>
        <w:t>Порядок учета, обновления и использования семян лесных растений, составляющих фонд, устанавливается Министерством природных ресурсов и экологии Российской Федерации.</w:t>
      </w:r>
    </w:p>
    <w:p w:rsidR="00F6646C" w:rsidRDefault="00F6646C">
      <w:pPr>
        <w:pStyle w:val="EcoNormal"/>
        <w:ind w:firstLine="540"/>
        <w:jc w:val="both"/>
      </w:pPr>
      <w:r>
        <w:t xml:space="preserve">5. В фонд закладываются семена лесных растений, имеющие сертификаты, удостоверяющие их качество. Требования к качеству семян, условия их приемки в фонд и условия хранения устанавливаются государственными стандартами, а также иными нормативными документами в </w:t>
      </w:r>
      <w:r>
        <w:lastRenderedPageBreak/>
        <w:t>области семеноводства.</w:t>
      </w:r>
    </w:p>
    <w:p w:rsidR="00F6646C" w:rsidRDefault="00F6646C">
      <w:pPr>
        <w:pStyle w:val="EcoNormal"/>
        <w:ind w:firstLine="540"/>
        <w:jc w:val="both"/>
      </w:pPr>
      <w:r>
        <w:t>6. Отпуск семян лесных растений из фонда осуществляется по решению Федерального агентства лесного хозяйства на основании обращений:</w:t>
      </w:r>
    </w:p>
    <w:p w:rsidR="00F6646C" w:rsidRDefault="00F6646C">
      <w:pPr>
        <w:pStyle w:val="EcoNormal"/>
        <w:ind w:firstLine="540"/>
        <w:jc w:val="both"/>
      </w:pPr>
      <w:r>
        <w:t>Министерства природных ресурсов и экологии Российской Федерации, Министерства обороны Российской Федерации;</w:t>
      </w:r>
    </w:p>
    <w:p w:rsidR="00F6646C" w:rsidRDefault="00F6646C">
      <w:pPr>
        <w:pStyle w:val="EcoNormal"/>
        <w:ind w:firstLine="540"/>
        <w:jc w:val="both"/>
      </w:pPr>
      <w:r>
        <w:t>органов исполнительной власти субъектов Российской Федерации, уполномоченных в области лесных отношений;</w:t>
      </w:r>
    </w:p>
    <w:p w:rsidR="00F6646C" w:rsidRDefault="00F6646C">
      <w:pPr>
        <w:pStyle w:val="EcoNormal"/>
        <w:ind w:firstLine="540"/>
        <w:jc w:val="both"/>
      </w:pPr>
      <w:r>
        <w:t>органов местного самоуправления;</w:t>
      </w:r>
    </w:p>
    <w:p w:rsidR="00F6646C" w:rsidRDefault="00F6646C">
      <w:pPr>
        <w:pStyle w:val="EcoNormal"/>
        <w:ind w:firstLine="540"/>
        <w:jc w:val="both"/>
      </w:pPr>
      <w:r>
        <w:t>юридических и физических лиц, осуществляющих воспроизводство лесов, лесоразведение и создание лесных плантаций.</w:t>
      </w:r>
    </w:p>
    <w:p w:rsidR="00F6646C" w:rsidRDefault="00F6646C">
      <w:pPr>
        <w:pStyle w:val="EcoNormal"/>
        <w:ind w:firstLine="540"/>
        <w:jc w:val="both"/>
      </w:pPr>
      <w:bookmarkStart w:id="3" w:name="P41"/>
      <w:bookmarkEnd w:id="3"/>
      <w:r>
        <w:t>7. Отпуск семян лесных растений из фонда осуществляется на безвозмездной основе государственным бюджетным и автономным учреждениям, находящимся в ведении органов исполнительной власти субъектов Российской Федерации, использующим указанные семена для осуществления работ по воспроизводству лесов на землях лесного фонда в рамках исполнения государственного задания, а также юридическим и физическим лицам, использующим эти семена для осуществления работ по воспроизводству лесов на землях лесного фонда в рамках исполнения государственных контрактов. В этом случае стоимость отпущенных из фонда семян лесных растений не включается в стоимость работ по воспроизводству лесов, выполняемых по государственному заданию и (или) государственному контракту.</w:t>
      </w:r>
    </w:p>
    <w:p w:rsidR="00F6646C" w:rsidRDefault="00F6646C">
      <w:pPr>
        <w:pStyle w:val="EcoNormal"/>
        <w:ind w:firstLine="540"/>
        <w:jc w:val="both"/>
      </w:pPr>
      <w:r>
        <w:t>Отпуск семян лесных растений из фонда осуществляется на возмездной основе государственным (муниципальным) бюджетным и автономным учреждениям, находящимся в ведении Министерства природных ресурсов и экологии Российской Федерации, Министерства обороны Российской Федерации, органов местного самоуправления, а также иным юридическим и физическим лицам исключительно для осуществления работ по воспроизводству лесов (за исключением случая, указанного в абзаце первом настоящего пункта), лесоразведению и созданию лесных плантаций.</w:t>
      </w:r>
    </w:p>
    <w:p w:rsidR="00F6646C" w:rsidRDefault="00F6646C">
      <w:pPr>
        <w:pStyle w:val="EcoNormal"/>
        <w:ind w:firstLine="540"/>
        <w:jc w:val="both"/>
      </w:pPr>
      <w:r>
        <w:t>8. Средства, полученные от отпуска семян лесных растений из фонда, поступают в федеральный бюджет в соответствии с бюджетным законодательством.</w:t>
      </w:r>
    </w:p>
    <w:p w:rsidR="00F6646C" w:rsidRDefault="00F6646C">
      <w:pPr>
        <w:pStyle w:val="EcoNormal"/>
        <w:ind w:firstLine="540"/>
        <w:jc w:val="both"/>
      </w:pPr>
      <w:r>
        <w:t>Транспортировка семян лесных растений, отпущенных из фонда, осуществляется за счет получателей указанных семян.</w:t>
      </w:r>
    </w:p>
    <w:p w:rsidR="00F6646C" w:rsidRDefault="00F6646C">
      <w:pPr>
        <w:pStyle w:val="EcoNormal"/>
        <w:ind w:firstLine="540"/>
        <w:jc w:val="both"/>
      </w:pPr>
      <w:r>
        <w:t>9. Лица, получившие семена лесных растений из фонда, представляют в Федеральное агентство лесного хозяйства отчет об использовании указанных семян по форме, установленной Министерством природных ресурсов и экологии Российской Федерации.</w:t>
      </w:r>
    </w:p>
    <w:p w:rsidR="00F6646C" w:rsidRDefault="00F6646C">
      <w:pPr>
        <w:pStyle w:val="EcoNormal"/>
        <w:ind w:firstLine="540"/>
        <w:jc w:val="both"/>
      </w:pPr>
      <w:r>
        <w:t>10. В случае утраты, порчи или нецелевого использования семян лесных растений, полученных из фонда на безвозмездной основе, лицо, получившее указанные семена, возмещает их полную стоимость в федеральный бюджет.</w:t>
      </w:r>
    </w:p>
    <w:p w:rsidR="00F6646C" w:rsidRDefault="00F6646C">
      <w:pPr>
        <w:pStyle w:val="EcoNormal"/>
      </w:pPr>
    </w:p>
    <w:p w:rsidR="00F6646C" w:rsidRDefault="00F6646C">
      <w:pPr>
        <w:pStyle w:val="EcoNormal"/>
      </w:pPr>
    </w:p>
    <w:p w:rsidR="00F6646C" w:rsidRDefault="00F6646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4CCC" w:rsidRDefault="004E4CC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664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664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6646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