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F1E983F" w14:textId="77777777" w:rsidR="00C13BEE" w:rsidRPr="00C13BEE" w:rsidRDefault="00C13BEE" w:rsidP="00C13BEE">
      <w:pPr>
        <w:spacing w:after="200" w:line="276" w:lineRule="auto"/>
        <w:textAlignment w:val="baseline"/>
        <w:rPr>
          <w:rFonts w:ascii="Arial" w:eastAsia="Calibri" w:hAnsi="Arial" w:cs="Arial"/>
          <w:sz w:val="20"/>
          <w:szCs w:val="20"/>
        </w:rPr>
      </w:pPr>
      <w:r w:rsidRPr="00C13BEE">
        <w:rPr>
          <w:rFonts w:ascii="Arial" w:eastAsia="Calibri" w:hAnsi="Arial" w:cs="Arial"/>
          <w:sz w:val="23"/>
          <w:szCs w:val="23"/>
        </w:rPr>
        <w:t> </w:t>
      </w:r>
    </w:p>
    <w:p w14:paraId="73C36D98" w14:textId="77777777" w:rsidR="00C13BEE" w:rsidRPr="00C13BEE" w:rsidRDefault="00C13BEE" w:rsidP="00C13BEE">
      <w:pPr>
        <w:keepNext/>
        <w:keepLines/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</w:rPr>
        <w:br/>
        <w:t>ПРАВИТЕЛЬСТВО ТЮМЕНСКОЙ ОБЛАСТИ</w:t>
      </w:r>
      <w:r w:rsidRPr="00C13BEE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</w:t>
      </w:r>
      <w:r w:rsidRPr="00C13BEE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</w:rPr>
        <w:br/>
        <w:t>от 14 декабря 2018 года N 504-п</w:t>
      </w:r>
      <w:r w:rsidRPr="00C13BEE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</w:rPr>
        <w:br/>
        <w:t>Об утверждении государственной программы Тюменской области "Недропользование и охрана окружающей среды" и признании утратившими силу некоторых нормативных правовых актов</w:t>
      </w:r>
    </w:p>
    <w:p w14:paraId="2B504FB7" w14:textId="77777777" w:rsidR="00C13BEE" w:rsidRPr="00C13BEE" w:rsidRDefault="00C13BEE" w:rsidP="00C13BEE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(с изменениями на 24 января 2022 года)</w:t>
      </w:r>
    </w:p>
    <w:p w14:paraId="430EDDBF" w14:textId="77777777" w:rsidR="00C13BEE" w:rsidRPr="00C13BEE" w:rsidRDefault="00C13BEE" w:rsidP="00C13BEE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Тюменской области от 02.08.2019 N 266-п, от 13.12.2019 N 471-п, от 24.12.2019 N 520-п, от 10.03.2020 N 109-п (ред. 03.07.2020), от 03.07.2020 N 429-п, от 27.11.2020 N 724-п, от 14.12.2020 N 762-п, от 04.03.2021 N 96-п, от 22.04.2021 N 220-п, от 11.08.2021 N 464-п, от 23.09.2021 N 593-п, от 10.12.2021 N 819-п, от 24.01.2022 N 14-п)</w:t>
      </w:r>
    </w:p>
    <w:p w14:paraId="2C5DC00E" w14:textId="77777777" w:rsidR="00C13BEE" w:rsidRPr="00C13BEE" w:rsidRDefault="00C13BEE" w:rsidP="00C13BE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9DA07F" w14:textId="77777777" w:rsidR="00C13BEE" w:rsidRPr="00C13BEE" w:rsidRDefault="00C13BEE" w:rsidP="00C13BE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1. Утвердить государственную программу Тюменской области "Недропользование и охрана окружающей среды" согласно приложению к настоящему постановлению.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22DF95" w14:textId="77777777" w:rsidR="00C13BEE" w:rsidRPr="00C13BEE" w:rsidRDefault="00C13BEE" w:rsidP="00C13BE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E840DA" w14:textId="77777777" w:rsidR="00C13BEE" w:rsidRPr="00C13BEE" w:rsidRDefault="00C13BEE" w:rsidP="00C13BE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 следующие постановления Правительства Тюменской области: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0CD06D" w14:textId="77777777" w:rsidR="00C13BEE" w:rsidRPr="00C13BEE" w:rsidRDefault="00C13BEE" w:rsidP="00C13BE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A4A848" w14:textId="77777777" w:rsidR="00C13BEE" w:rsidRPr="00C13BEE" w:rsidRDefault="00C13BEE" w:rsidP="00C13BE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от 30.12.2015 N 670-п "Об утверждении государственной программы Тюменской области "Основные направления недропользования и охраны окружающей среды" до 2020 года";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D8C552" w14:textId="77777777" w:rsidR="00C13BEE" w:rsidRPr="00C13BEE" w:rsidRDefault="00C13BEE" w:rsidP="00C13BE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16BB98" w14:textId="77777777" w:rsidR="00C13BEE" w:rsidRPr="00C13BEE" w:rsidRDefault="00C13BEE" w:rsidP="00C13BE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от 04.04.2016 N 133-п "О внесении изменений в постановление от 30.12.2015 N 670-п";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27AA22" w14:textId="77777777" w:rsidR="00C13BEE" w:rsidRPr="00C13BEE" w:rsidRDefault="00C13BEE" w:rsidP="00C13BE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B6B41E" w14:textId="77777777" w:rsidR="00C13BEE" w:rsidRPr="00C13BEE" w:rsidRDefault="00C13BEE" w:rsidP="00C13BE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от 04.05.2016 N 171-п "О внесении изменений в постановление от 30.12.2015 N 670-п";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28AD9A" w14:textId="77777777" w:rsidR="00C13BEE" w:rsidRPr="00C13BEE" w:rsidRDefault="00C13BEE" w:rsidP="00C13BE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98CA74" w14:textId="77777777" w:rsidR="00C13BEE" w:rsidRPr="00C13BEE" w:rsidRDefault="00C13BEE" w:rsidP="00C13BE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от 04.07.2016 N 280-п "О внесении изменений в постановление от 30.12.2015 N 670-п";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9BB85B" w14:textId="77777777" w:rsidR="00C13BEE" w:rsidRPr="00C13BEE" w:rsidRDefault="00C13BEE" w:rsidP="00C13BE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FC4A68" w14:textId="77777777" w:rsidR="00C13BEE" w:rsidRPr="00C13BEE" w:rsidRDefault="00C13BEE" w:rsidP="00C13BE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от 18.08.2016 N 355-п "О внесении изменений в постановление от 30.12.2015 N 670-п";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BF5F55" w14:textId="77777777" w:rsidR="00C13BEE" w:rsidRPr="00C13BEE" w:rsidRDefault="00C13BEE" w:rsidP="00C13BE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B91AC4" w14:textId="77777777" w:rsidR="00C13BEE" w:rsidRPr="00C13BEE" w:rsidRDefault="00C13BEE" w:rsidP="00C13BE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от 10.10.2016 N 435-п "О внесении изменений в постановление от 30.12.2015 N 670-п";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44B7B4" w14:textId="77777777" w:rsidR="00C13BEE" w:rsidRPr="00C13BEE" w:rsidRDefault="00C13BEE" w:rsidP="00C13BE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4860D0" w14:textId="77777777" w:rsidR="00C13BEE" w:rsidRPr="00C13BEE" w:rsidRDefault="00C13BEE" w:rsidP="00C13BE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от 08.12.2016 N 553-п "О внесении изменений в постановление от 30.12.2015 N 670-п";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B6DF08" w14:textId="77777777" w:rsidR="00C13BEE" w:rsidRPr="00C13BEE" w:rsidRDefault="00C13BEE" w:rsidP="00C13BE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971D15" w14:textId="77777777" w:rsidR="00C13BEE" w:rsidRPr="00C13BEE" w:rsidRDefault="00C13BEE" w:rsidP="00C13BE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от 28.12.2016 N 594-п "О внесении изменений в постановление от 30.12.2015 N 670-п";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438D1C" w14:textId="77777777" w:rsidR="00C13BEE" w:rsidRPr="00C13BEE" w:rsidRDefault="00C13BEE" w:rsidP="00C13BE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896D3F" w14:textId="77777777" w:rsidR="00C13BEE" w:rsidRPr="00C13BEE" w:rsidRDefault="00C13BEE" w:rsidP="00C13BE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от 22.05.2017 N 193-п "О внесении изменений в постановление от 30.12.2015 N 670-п";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30F051" w14:textId="77777777" w:rsidR="00C13BEE" w:rsidRPr="00C13BEE" w:rsidRDefault="00C13BEE" w:rsidP="00C13BE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801285" w14:textId="77777777" w:rsidR="00C13BEE" w:rsidRPr="00C13BEE" w:rsidRDefault="00C13BEE" w:rsidP="00C13BE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от 30.08.2017 N 447-п "О внесении изменений в постановление от 30.12.2015 N 670-п";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53298B" w14:textId="77777777" w:rsidR="00C13BEE" w:rsidRPr="00C13BEE" w:rsidRDefault="00C13BEE" w:rsidP="00C13BE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6DA04D" w14:textId="77777777" w:rsidR="00C13BEE" w:rsidRPr="00C13BEE" w:rsidRDefault="00C13BEE" w:rsidP="00C13BE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от 08.12.2017 N 611-п "О внесении изменений в постановление от 30.12.2015 N 670-п";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AB658B" w14:textId="77777777" w:rsidR="00C13BEE" w:rsidRPr="00C13BEE" w:rsidRDefault="00C13BEE" w:rsidP="00C13BE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63487B" w14:textId="77777777" w:rsidR="00C13BEE" w:rsidRPr="00C13BEE" w:rsidRDefault="00C13BEE" w:rsidP="00C13BE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от 05.03.2018 N 78-п "О внесении изменений в постановление от 30.12.2015 N 670-п".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E07F5B" w14:textId="77777777" w:rsidR="00C13BEE" w:rsidRPr="00C13BEE" w:rsidRDefault="00C13BEE" w:rsidP="00C13BE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82BCD2" w14:textId="77777777" w:rsidR="00C13BEE" w:rsidRPr="00C13BEE" w:rsidRDefault="00C13BEE" w:rsidP="00C13BE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3. Настоящее постановление вступает в силу с 01 января 2019 года.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929A61" w14:textId="77777777" w:rsidR="00C13BEE" w:rsidRPr="00C13BEE" w:rsidRDefault="00C13BEE" w:rsidP="00C13BEE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 области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  <w:t>А.В.МООР</w:t>
      </w:r>
    </w:p>
    <w:p w14:paraId="20397021" w14:textId="77777777" w:rsidR="00C13BEE" w:rsidRPr="00C13BEE" w:rsidRDefault="00C13BEE" w:rsidP="00C13BEE">
      <w:pPr>
        <w:keepNext/>
        <w:keepLines/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</w:rPr>
        <w:br/>
        <w:t>Приложение</w:t>
      </w:r>
      <w:r w:rsidRPr="00C13BEE">
        <w:rPr>
          <w:rFonts w:ascii="Arial" w:eastAsia="Times New Roman" w:hAnsi="Arial" w:cs="Arial"/>
          <w:b/>
          <w:bCs/>
          <w:sz w:val="24"/>
          <w:szCs w:val="24"/>
        </w:rPr>
        <w:br/>
        <w:t>к постановлению Правительства</w:t>
      </w:r>
      <w:r w:rsidRPr="00C13BEE">
        <w:rPr>
          <w:rFonts w:ascii="Arial" w:eastAsia="Times New Roman" w:hAnsi="Arial" w:cs="Arial"/>
          <w:b/>
          <w:bCs/>
          <w:sz w:val="24"/>
          <w:szCs w:val="24"/>
        </w:rPr>
        <w:br/>
        <w:t>Тюменской области</w:t>
      </w:r>
      <w:r w:rsidRPr="00C13BEE">
        <w:rPr>
          <w:rFonts w:ascii="Arial" w:eastAsia="Times New Roman" w:hAnsi="Arial" w:cs="Arial"/>
          <w:b/>
          <w:bCs/>
          <w:sz w:val="24"/>
          <w:szCs w:val="24"/>
        </w:rPr>
        <w:br/>
        <w:t>от 14 декабря 2018 г. N 504-п</w:t>
      </w:r>
    </w:p>
    <w:p w14:paraId="568F6340" w14:textId="77777777" w:rsidR="00C13BEE" w:rsidRPr="00C13BEE" w:rsidRDefault="00C13BEE" w:rsidP="00C13BEE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ГОСУДАРСТВЕННОЙ ПРОГРАММЫ ТЮМЕНСКОЙ ОБЛАСТИ*</w:t>
      </w:r>
    </w:p>
    <w:p w14:paraId="55DF701B" w14:textId="77777777" w:rsidR="00C13BEE" w:rsidRPr="00C13BEE" w:rsidRDefault="00C13BEE" w:rsidP="00C13BEE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Тюменской области от 10.12.2021 N 819-п, от 24.01.2022 N 14-п)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5"/>
        <w:gridCol w:w="6960"/>
      </w:tblGrid>
      <w:tr w:rsidR="00C13BEE" w:rsidRPr="00C13BEE" w14:paraId="4CB6C1BF" w14:textId="77777777" w:rsidTr="00C13BEE">
        <w:trPr>
          <w:trHeight w:val="15"/>
        </w:trPr>
        <w:tc>
          <w:tcPr>
            <w:tcW w:w="2402" w:type="dxa"/>
            <w:hideMark/>
          </w:tcPr>
          <w:p w14:paraId="77DC9E30" w14:textId="77777777" w:rsidR="00C13BEE" w:rsidRPr="00C13BEE" w:rsidRDefault="00C13BEE" w:rsidP="00C13BEE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7022" w:type="dxa"/>
            <w:hideMark/>
          </w:tcPr>
          <w:p w14:paraId="65AD843B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6CD63304" w14:textId="77777777" w:rsidTr="00C13BEE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38EF6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02D49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Недропользование и охрана окружающей среды</w:t>
            </w:r>
          </w:p>
        </w:tc>
      </w:tr>
      <w:tr w:rsidR="00C13BEE" w:rsidRPr="00C13BEE" w14:paraId="682026B8" w14:textId="77777777" w:rsidTr="00C13BEE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01710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реализации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1AF56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2019 - 2025 годы</w:t>
            </w:r>
          </w:p>
        </w:tc>
      </w:tr>
      <w:tr w:rsidR="00C13BEE" w:rsidRPr="00C13BEE" w14:paraId="7E214414" w14:textId="77777777" w:rsidTr="00C13BEE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A4EB1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исполнитель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99AB7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Департамент недропользования и экологии Тюменской области (ДНЭ ТО)</w:t>
            </w:r>
          </w:p>
        </w:tc>
      </w:tr>
      <w:tr w:rsidR="00C13BEE" w:rsidRPr="00C13BEE" w14:paraId="0B38A970" w14:textId="77777777" w:rsidTr="00C13BEE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DBF28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Соисполнители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B402B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Главное управление строительства Тюменской области (ГУС ТО)</w:t>
            </w:r>
          </w:p>
          <w:p w14:paraId="0A3974E9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Департамент жилищно-коммунального хозяйства Тюменской области (ДЖКХ ТО)</w:t>
            </w:r>
          </w:p>
          <w:p w14:paraId="5946C677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Департамент агропромышленного комплекса Тюменской области (ДАПК ТО)</w:t>
            </w:r>
          </w:p>
        </w:tc>
      </w:tr>
      <w:tr w:rsidR="00C13BEE" w:rsidRPr="00C13BEE" w14:paraId="4CDE0712" w14:textId="77777777" w:rsidTr="00C13BEE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8D7E0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Связь с документом стратегического планирования Тюменской области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E69F8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Стратегия социально-экономического развития Тюменской области до 2030 года, утвержденная Законом Тюменской области от 24.03.2020 N 23.</w:t>
            </w:r>
          </w:p>
          <w:p w14:paraId="37040E69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Стратегическая цель - устойчивый рост уровня и качества жизни населения на основе инновационного развития экономики и эффективного использования природно-экономического, производственного, научно-технического, кадрового потенциала и конкурентных преимуществ, совершенствования пространственной организации региона.</w:t>
            </w:r>
          </w:p>
          <w:p w14:paraId="31A99847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Приоритет 1. ЧЕЛОВЕК. Высокое качество жизни населения и человеческий капитал.</w:t>
            </w:r>
          </w:p>
          <w:p w14:paraId="5243B63B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Цель 1.1. ПОВЫШЕНИЕ УРОВНЯ ЖИЗНИ. Повышение уровня жизни населения.</w:t>
            </w:r>
          </w:p>
          <w:p w14:paraId="0AB2D87E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Задача 1.1.4. БЕЗОПАСНОСТЬ. Повышение безопасности жизни населения.</w:t>
            </w:r>
          </w:p>
          <w:p w14:paraId="0A281233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Приоритет 2. ЭКОНОМИКА. Устойчивое экономическое развитие.</w:t>
            </w:r>
          </w:p>
          <w:p w14:paraId="3E4ED963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Цель 2.1. РАЗВИТИЕ ПРОИЗВОДСТВА И СЕРВИСА. Развитие производственного и сервисного секторов экономики, малого и среднего предпринимательства.</w:t>
            </w:r>
          </w:p>
          <w:p w14:paraId="71F680E8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Задача 2.1.1. ИНВЕСТКЛИМАТ. ИНВЕСТСТРАТЕГИЯ. Создание максимально комфортных условий для бизнеса, развитие эффективной системы привлечения инвестиций. Инвестиционная стратегия Тюменской области.</w:t>
            </w:r>
          </w:p>
          <w:p w14:paraId="18BC2B3C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Цель 2.3. РАЦИОНАЛЬНОЕ ПРИРОДОПОЛЬЗОВАНИЕ. Улучшение качества природной среды и условий жизни человека, рациональное природопользование и развитие "зеленой" экономики.</w:t>
            </w:r>
          </w:p>
          <w:p w14:paraId="05D36675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Задачи:</w:t>
            </w:r>
          </w:p>
          <w:p w14:paraId="1A0E38D3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2.3.1. ЭКОЛОГИЧЕСКОЕ ВОСПИТАНИЕ. Развитие бережного отношения к природе.</w:t>
            </w:r>
          </w:p>
          <w:p w14:paraId="2EA6B179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2.3.2. ЭКОЛОГИЯ ПРИРОДНОЙ СРЕДЫ, ЭКОЛОГИЯ ЧЕЛОВЕКА. Сохранение и защита природной среды, создание экологически безопасной и комфортной обстановки для населения.</w:t>
            </w:r>
          </w:p>
          <w:p w14:paraId="4BF338FC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2.3.3. ЭКОЛОГИЯ ПРОИЗВОДСТВА, ЭКОБИЗНЕС. Стимулирование снижения ресурсопотребления и внедрения "зеленых технологий"</w:t>
            </w:r>
          </w:p>
        </w:tc>
      </w:tr>
      <w:tr w:rsidR="00C13BEE" w:rsidRPr="00C13BEE" w14:paraId="1FE2ED78" w14:textId="77777777" w:rsidTr="00C13BEE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20A1D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AECCD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1. "Охрана окружающей среды и развитие минерально-сырьевой базы"</w:t>
            </w:r>
          </w:p>
          <w:p w14:paraId="2D2B4E77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2. "Развитие водохозяйственного комплекса Тюменской области"</w:t>
            </w:r>
          </w:p>
          <w:p w14:paraId="716DE479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3. "Региональная программа в области обращения с отходами на территории Тюменской области, в том числе с твердыми коммунальными отходами"</w:t>
            </w:r>
          </w:p>
        </w:tc>
      </w:tr>
      <w:tr w:rsidR="00C13BEE" w:rsidRPr="00C13BEE" w14:paraId="529FE2C0" w14:textId="77777777" w:rsidTr="00C13BEE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CE3A4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Цели подпрограмм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5FC9E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Цели подпрограммы 1:</w:t>
            </w:r>
          </w:p>
          <w:p w14:paraId="056924C6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1. Сокращение негативного воздействия хозяйственной деятельности на окружающую среду;</w:t>
            </w:r>
          </w:p>
          <w:p w14:paraId="2DB47EA5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2. Сохранение биологического и ландшафтного разнообразия;</w:t>
            </w:r>
          </w:p>
          <w:p w14:paraId="006B5B0F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3. Рациональное использование минерально-сырьевой базы.</w:t>
            </w:r>
          </w:p>
          <w:p w14:paraId="3190FD21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Цель подпрограммы 2:</w:t>
            </w:r>
          </w:p>
          <w:p w14:paraId="224BBB0D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населения и территории от негативного воздействия вод и охрана водных объектов;</w:t>
            </w:r>
          </w:p>
          <w:p w14:paraId="4E539B74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Цель подпрограммы 3:</w:t>
            </w:r>
          </w:p>
          <w:p w14:paraId="787F9C66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эффективной региональной системы управления отходами, в том числе с твердыми коммунальными отходами, обеспечивающей минимизацию накопленного экологического ущерба.</w:t>
            </w:r>
          </w:p>
        </w:tc>
      </w:tr>
    </w:tbl>
    <w:p w14:paraId="5ACAB697" w14:textId="77777777" w:rsidR="00C13BEE" w:rsidRPr="00C13BEE" w:rsidRDefault="00C13BEE" w:rsidP="00C13BE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CBACB4" w14:textId="77777777" w:rsidR="00C13BEE" w:rsidRPr="00C13BEE" w:rsidRDefault="00C13BEE" w:rsidP="00C13BE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AD33CD" w14:textId="77777777" w:rsidR="00C13BEE" w:rsidRPr="00C13BEE" w:rsidRDefault="00C13BEE" w:rsidP="00C13BE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A94B71" w14:textId="77777777" w:rsidR="00C13BEE" w:rsidRPr="00C13BEE" w:rsidRDefault="00C13BEE" w:rsidP="00C13BE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Примечание:*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BFED36" w14:textId="77777777" w:rsidR="00C13BEE" w:rsidRPr="00C13BEE" w:rsidRDefault="00C13BEE" w:rsidP="00C13BE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FC3589" w14:textId="77777777" w:rsidR="00C13BEE" w:rsidRPr="00C13BEE" w:rsidRDefault="00C13BEE" w:rsidP="00C13BE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в приложении N 1 "Показатели государственной программы Тюменской области"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9ED1F7" w14:textId="77777777" w:rsidR="00C13BEE" w:rsidRPr="00C13BEE" w:rsidRDefault="00C13BEE" w:rsidP="00C13BE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E9BAB0" w14:textId="77777777" w:rsidR="00C13BEE" w:rsidRPr="00C13BEE" w:rsidRDefault="00C13BEE" w:rsidP="00C13BE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в приложении N 2 "Финансовое обеспечение государственной программы Тюменской области" приведена информация, соответственно, о показателях со значениями и о мероприятиях с объемами финансирования в целом по программе и по подпрограммам;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ABB020" w14:textId="77777777" w:rsidR="00C13BEE" w:rsidRPr="00C13BEE" w:rsidRDefault="00C13BEE" w:rsidP="00C13BE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90B2B1" w14:textId="77777777" w:rsidR="00C13BEE" w:rsidRPr="00C13BEE" w:rsidRDefault="00C13BEE" w:rsidP="00C13BE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в приложении N 3 "Порядок предоставления и распределения субсидий из областного бюджета местным бюджетам для исполнения расходных обязательств на рекультивацию и ликвидацию свалок отходов";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23D58B" w14:textId="77777777" w:rsidR="00C13BEE" w:rsidRPr="00C13BEE" w:rsidRDefault="00C13BEE" w:rsidP="00C13BE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C3F389" w14:textId="77777777" w:rsidR="00C13BEE" w:rsidRPr="00C13BEE" w:rsidRDefault="00C13BEE" w:rsidP="00C13BE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в приложении N 4 "Порядок предоставления и распределения субсидий из областного бюджета местным бюджетам для исполнения расходных обязательств по созданию контейнерных площадок";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62B7E5" w14:textId="77777777" w:rsidR="00C13BEE" w:rsidRPr="00C13BEE" w:rsidRDefault="00C13BEE" w:rsidP="00C13BE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359FF7" w14:textId="77777777" w:rsidR="00C13BEE" w:rsidRPr="00C13BEE" w:rsidRDefault="00C13BEE" w:rsidP="00C13BE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в приложении N 5 "Порядок предоставления и распределения субсидий из областного бюджета местным бюджетам для исполнения расходных обязательств по обеспечению безопасности гидротехнических сооружений, расположенных на территории муниципальных образований";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467D0D" w14:textId="77777777" w:rsidR="00C13BEE" w:rsidRPr="00C13BEE" w:rsidRDefault="00C13BEE" w:rsidP="00C13BE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385002" w14:textId="77777777" w:rsidR="00C13BEE" w:rsidRPr="00C13BEE" w:rsidRDefault="00C13BEE" w:rsidP="00C13BE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в приложении N 7 "Порядок предоставления и распределения субсидий из областного бюджета местным бюджетам для исполнения расходных обязательств по реконструкции, капитальному ремонту гидротехнических сооружений";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625956" w14:textId="77777777" w:rsidR="00C13BEE" w:rsidRPr="00C13BEE" w:rsidRDefault="00C13BEE" w:rsidP="00C13BE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09EE6B" w14:textId="77777777" w:rsidR="00C13BEE" w:rsidRPr="00C13BEE" w:rsidRDefault="00C13BEE" w:rsidP="00C13BE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в приложении N 8 "Перечень мероприятий Региональной программы в области обращения с отходами на территории Тюменской области, в том числе с твердыми коммунальными отходами".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0C3EDB" w14:textId="77777777" w:rsidR="00C13BEE" w:rsidRPr="00C13BEE" w:rsidRDefault="00C13BEE" w:rsidP="00C13BEE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паспорту государственной программы</w:t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Тюменской области</w:t>
      </w:r>
    </w:p>
    <w:p w14:paraId="7CD45C67" w14:textId="77777777" w:rsidR="00C13BEE" w:rsidRPr="00C13BEE" w:rsidRDefault="00C13BEE" w:rsidP="00C13BEE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ПОКАЗАТЕЛИ ГОСУДАРСТВЕННОЙ ПРОГРАММЫ ТЮМЕНСКОЙ ОБЛАСТИ "НЕДРОПОЛЬЗОВАНИЕ И ОХРАНА ОКРУЖАЮЩЕЙ СРЕДЫ"</w:t>
      </w:r>
    </w:p>
    <w:p w14:paraId="79E9DD91" w14:textId="77777777" w:rsidR="00C13BEE" w:rsidRPr="00C13BEE" w:rsidRDefault="00C13BEE" w:rsidP="00C13BEE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Тюменской области от 10.12.2021 N 819-п)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4"/>
        <w:gridCol w:w="2128"/>
        <w:gridCol w:w="998"/>
        <w:gridCol w:w="788"/>
        <w:gridCol w:w="788"/>
        <w:gridCol w:w="957"/>
        <w:gridCol w:w="788"/>
        <w:gridCol w:w="788"/>
        <w:gridCol w:w="788"/>
        <w:gridCol w:w="788"/>
      </w:tblGrid>
      <w:tr w:rsidR="00C13BEE" w:rsidRPr="00C13BEE" w14:paraId="5E38FD40" w14:textId="77777777" w:rsidTr="00C13BEE">
        <w:trPr>
          <w:trHeight w:val="15"/>
        </w:trPr>
        <w:tc>
          <w:tcPr>
            <w:tcW w:w="554" w:type="dxa"/>
            <w:hideMark/>
          </w:tcPr>
          <w:p w14:paraId="1BE5F126" w14:textId="77777777" w:rsidR="00C13BEE" w:rsidRPr="00C13BEE" w:rsidRDefault="00C13BEE" w:rsidP="00C13BEE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3696" w:type="dxa"/>
            <w:hideMark/>
          </w:tcPr>
          <w:p w14:paraId="5F6100D1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7692CBE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8E62E33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186FE59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2D84911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E77D583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646DABE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7428C8B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F1686AA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7D21A326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863C1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7C559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показателя, ед. измерения, направленность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A9FD3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Базовое значение</w:t>
            </w:r>
          </w:p>
        </w:tc>
        <w:tc>
          <w:tcPr>
            <w:tcW w:w="683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26035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в период реализации программы</w:t>
            </w:r>
          </w:p>
        </w:tc>
      </w:tr>
      <w:tr w:rsidR="00C13BEE" w:rsidRPr="00C13BEE" w14:paraId="0D4BAA44" w14:textId="77777777" w:rsidTr="00C13BE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CD71A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4C24E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F1D93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 (факт)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E782E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 (факт)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54624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 (факт)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0AD37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 (оценка)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20486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 (план)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477F2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 (план)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A7500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2024 год (план)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76508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2025 год (план)</w:t>
            </w:r>
          </w:p>
        </w:tc>
      </w:tr>
      <w:tr w:rsidR="00C13BEE" w:rsidRPr="00C13BEE" w14:paraId="7E5FFF43" w14:textId="77777777" w:rsidTr="00C13BEE">
        <w:tc>
          <w:tcPr>
            <w:tcW w:w="1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FBBAF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1. "Охрана окружающей среды и развитие минерально-сырьевой базы"</w:t>
            </w:r>
          </w:p>
        </w:tc>
      </w:tr>
      <w:tr w:rsidR="00C13BEE" w:rsidRPr="00C13BEE" w14:paraId="388754B1" w14:textId="77777777" w:rsidTr="00C13BEE">
        <w:tc>
          <w:tcPr>
            <w:tcW w:w="1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0B39D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Цель 1 подпрограммы 1. Сокращение негативного воздействия хозяйственной деятельности на окружающую среду</w:t>
            </w:r>
          </w:p>
        </w:tc>
      </w:tr>
      <w:tr w:rsidR="00C13BEE" w:rsidRPr="00C13BEE" w14:paraId="498B97BD" w14:textId="77777777" w:rsidTr="00C13BEE">
        <w:tc>
          <w:tcPr>
            <w:tcW w:w="1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8EF28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Целевые показатели</w:t>
            </w:r>
          </w:p>
        </w:tc>
      </w:tr>
      <w:tr w:rsidR="00C13BEE" w:rsidRPr="00C13BEE" w14:paraId="3AF7FBF5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90F12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3DE1D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устраненных в установленные сроки нарушений законодательства в области охраны окружающей среды и недропользования по результатам государственного экологического надзора в общем количестве выявленных нарушений, %, П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CB755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59,6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20595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59,8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CE678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43,6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24C0F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60,8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C9359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61,3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D8424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61,8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32581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62,3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2AA32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62,8</w:t>
            </w:r>
          </w:p>
        </w:tc>
      </w:tr>
      <w:tr w:rsidR="00C13BEE" w:rsidRPr="00C13BEE" w14:paraId="7D46D680" w14:textId="77777777" w:rsidTr="00C13BEE">
        <w:tc>
          <w:tcPr>
            <w:tcW w:w="1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9BDE5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Цель 2 подпрограммы 1. Сохранение биологического и ландшафтного разнообразия</w:t>
            </w:r>
          </w:p>
        </w:tc>
      </w:tr>
      <w:tr w:rsidR="00C13BEE" w:rsidRPr="00C13BEE" w14:paraId="0E0695A0" w14:textId="77777777" w:rsidTr="00C13BEE">
        <w:tc>
          <w:tcPr>
            <w:tcW w:w="1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FE450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Целевые показатели</w:t>
            </w:r>
          </w:p>
        </w:tc>
      </w:tr>
      <w:tr w:rsidR="00C13BEE" w:rsidRPr="00C13BEE" w14:paraId="734305A1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6D652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8CE4B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территории, занятой особо охраняемыми природными территориями регионального значения, в общей площади 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Тюменской области, %, П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F1086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5,21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9D97E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5,21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9976E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5,21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33CF0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5,8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5A532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6,7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F391E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8,7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F1874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8,9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9EAD7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10,1</w:t>
            </w:r>
          </w:p>
        </w:tc>
      </w:tr>
      <w:tr w:rsidR="00C13BEE" w:rsidRPr="00C13BEE" w14:paraId="2E95D202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BF549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DDED7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особо охраняемых природных территорий, состояние которых соответствует целевому назначению и установленному режиму охраны, в общей площади ООПТ, %, П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AB88B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68F8D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DF302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064F3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D9439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C0F4B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3A01E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259A4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13BEE" w:rsidRPr="00C13BEE" w14:paraId="3B70B371" w14:textId="77777777" w:rsidTr="00C13BEE">
        <w:tc>
          <w:tcPr>
            <w:tcW w:w="1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650A5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Цель 3 подпрограммы 1. Рациональное использование минерально-сырьевой базы</w:t>
            </w:r>
          </w:p>
        </w:tc>
      </w:tr>
      <w:tr w:rsidR="00C13BEE" w:rsidRPr="00C13BEE" w14:paraId="4BE4400E" w14:textId="77777777" w:rsidTr="00C13BEE">
        <w:tc>
          <w:tcPr>
            <w:tcW w:w="1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0C64C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Целевые показатели</w:t>
            </w:r>
          </w:p>
        </w:tc>
      </w:tr>
      <w:tr w:rsidR="00C13BEE" w:rsidRPr="00C13BEE" w14:paraId="0766ED29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A290A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510D6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оцененных запасов подземных питьевых вод (нарастающим итогом), тыс. м3 в сут., П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3E864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70789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3,1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9105A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11,6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510A7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28,6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CCD34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28,6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92B5D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28,6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18911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28,6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43BCC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28,6</w:t>
            </w:r>
          </w:p>
        </w:tc>
      </w:tr>
      <w:tr w:rsidR="00C13BEE" w:rsidRPr="00C13BEE" w14:paraId="5C651FD6" w14:textId="77777777" w:rsidTr="00C13BEE">
        <w:tc>
          <w:tcPr>
            <w:tcW w:w="1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4EEAD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Дополнительные показатели</w:t>
            </w:r>
          </w:p>
        </w:tc>
      </w:tr>
      <w:tr w:rsidR="00C13BEE" w:rsidRPr="00C13BEE" w14:paraId="7E0ACA8F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34F67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9E327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Пески (строительные и силикатные), песчано-гравийные материалы, прирост запасов, млн м3, П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C4CFA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89,5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1C566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28,1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EA4D5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39,7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663DC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30,2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1B8A6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30,3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5AE51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30,4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D367D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30,5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023D1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30,6</w:t>
            </w:r>
          </w:p>
        </w:tc>
      </w:tr>
      <w:tr w:rsidR="00C13BEE" w:rsidRPr="00C13BEE" w14:paraId="372FB228" w14:textId="77777777" w:rsidTr="00C13BEE">
        <w:tc>
          <w:tcPr>
            <w:tcW w:w="1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9D4A5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2. "Развитие водохозяйственного комплекса Тюменской области"</w:t>
            </w:r>
          </w:p>
        </w:tc>
      </w:tr>
      <w:tr w:rsidR="00C13BEE" w:rsidRPr="00C13BEE" w14:paraId="144DDA4B" w14:textId="77777777" w:rsidTr="00C13BEE">
        <w:tc>
          <w:tcPr>
            <w:tcW w:w="1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277E2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Цель подпрограммы 2. Защита населения и территории от негативного воздействия вод и охрана водных объектов</w:t>
            </w:r>
          </w:p>
        </w:tc>
      </w:tr>
      <w:tr w:rsidR="00C13BEE" w:rsidRPr="00C13BEE" w14:paraId="11B52312" w14:textId="77777777" w:rsidTr="00C13BEE">
        <w:tc>
          <w:tcPr>
            <w:tcW w:w="1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C23C6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Целевые показатели</w:t>
            </w:r>
          </w:p>
        </w:tc>
      </w:tr>
      <w:tr w:rsidR="00C13BEE" w:rsidRPr="00C13BEE" w14:paraId="7C48AF84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F2F98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1D40D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гидротехнических сооружений с неудовлетворительным и опасным уровнем безопасности, 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приведенных в безопасное техническое состояние, %, П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0DE0D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35EC9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9,4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7F221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13,2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09CCD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18,9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C42E2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24,5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EACD8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28,3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9C505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28,3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80F89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28,3</w:t>
            </w:r>
          </w:p>
        </w:tc>
      </w:tr>
      <w:tr w:rsidR="00C13BEE" w:rsidRPr="00C13BEE" w14:paraId="4EAD9C37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2565D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7E78F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ликвидированных (законсервированных) бесхозяйных скважин в общем количестве скважин, подлежащих ликвидации в первоочередном порядке, %, П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B0E26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88,7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AA04D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91,8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44AF2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93,4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BD664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97,2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CA82C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97,2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C84C4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97,2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E1284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97,2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93E74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97,2</w:t>
            </w:r>
          </w:p>
        </w:tc>
      </w:tr>
      <w:tr w:rsidR="00C13BEE" w:rsidRPr="00C13BEE" w14:paraId="6032E8D9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ECD08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CB10D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восстановленных водных объектов (нарастающим итогом), шт., П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13762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68796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C6F4A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65600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E4252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33B9A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2476F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B218D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3BEE" w:rsidRPr="00C13BEE" w14:paraId="711729A1" w14:textId="77777777" w:rsidTr="00C13BEE">
        <w:tc>
          <w:tcPr>
            <w:tcW w:w="1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BC9BD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3. "Региональная программа в области обращения с отходами на территории Тюменской области, в том числе с твердыми коммунальными отходами"</w:t>
            </w:r>
          </w:p>
        </w:tc>
      </w:tr>
      <w:tr w:rsidR="00C13BEE" w:rsidRPr="00C13BEE" w14:paraId="74347BED" w14:textId="77777777" w:rsidTr="00C13BEE">
        <w:tc>
          <w:tcPr>
            <w:tcW w:w="1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4FAC1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Цель подпрограммы 3. Создание эффективной региональной системы управления отходами, в том числе с твердыми коммунальными отходами, обеспечивающей минимизацию накопленного экологического ущерба</w:t>
            </w:r>
          </w:p>
        </w:tc>
      </w:tr>
      <w:tr w:rsidR="00C13BEE" w:rsidRPr="00C13BEE" w14:paraId="32F1B2CE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32DAF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C4C57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ликвидированных (рекультивированных) свалок в общем количестве свалок, подлежащих ликвидации (рекультивации), %, П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9A789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2,9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CE50C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31,5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BD2A2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C3917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49,9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6EF97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51,8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22B3A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71,2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132D4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86,2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7B1ED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13BEE" w:rsidRPr="00C13BEE" w14:paraId="34B861D5" w14:textId="77777777" w:rsidTr="00C13BEE">
        <w:tc>
          <w:tcPr>
            <w:tcW w:w="121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55D47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Дополнительные показатели</w:t>
            </w:r>
          </w:p>
        </w:tc>
      </w:tr>
      <w:tr w:rsidR="00C13BEE" w:rsidRPr="00C13BEE" w14:paraId="3C621B60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DF7BB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58220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направленных на утилизацию 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отходов, выделенных в результате раздельного накопления и обработки (сортировки) ТКО, в общей массе образованных ТКО, %, П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DBA27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B2A50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2,1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2EA42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1C818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2,9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62845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3,7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3BA1B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3,7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76BE3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3,7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2A149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3,7</w:t>
            </w:r>
          </w:p>
        </w:tc>
      </w:tr>
      <w:tr w:rsidR="00C13BEE" w:rsidRPr="00C13BEE" w14:paraId="6FC9F918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11203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CB249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ТКО, направленных на обработку (сортировку), в общей массе образованных ТКО, %, П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0995F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8BF47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F0AF7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23,3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48F75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34,2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03A4B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34,2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93153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34,2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63484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34,2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96D11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34,2</w:t>
            </w:r>
          </w:p>
        </w:tc>
      </w:tr>
      <w:tr w:rsidR="00C13BEE" w:rsidRPr="00C13BEE" w14:paraId="70864FBE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5F858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50DBB" w14:textId="77777777" w:rsidR="00C13BEE" w:rsidRPr="00C13BEE" w:rsidRDefault="00C13BEE" w:rsidP="00C13BE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направленных на захоронение ТКО, в том числе прошедших обработку (сортировку), в общей массе образованных ТКО, %, О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C7688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C10B4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97,9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9A64D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97,5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DBACD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97,1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43AB8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96,3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D5C37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96,3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78CBD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96,3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EF193" w14:textId="77777777" w:rsidR="00C13BEE" w:rsidRPr="00C13BEE" w:rsidRDefault="00C13BEE" w:rsidP="00C13BE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</w:rPr>
              <w:t>96,3</w:t>
            </w:r>
          </w:p>
        </w:tc>
      </w:tr>
    </w:tbl>
    <w:p w14:paraId="6BAE26D4" w14:textId="77777777" w:rsidR="00C13BEE" w:rsidRPr="00C13BEE" w:rsidRDefault="00C13BEE" w:rsidP="00C13BE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148822" w14:textId="77777777" w:rsidR="00C13BEE" w:rsidRPr="00C13BEE" w:rsidRDefault="00C13BEE" w:rsidP="00C13BE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B7303C" w14:textId="77777777" w:rsidR="00C13BEE" w:rsidRPr="00C13BEE" w:rsidRDefault="00C13BEE" w:rsidP="00C13BE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C223E5" w14:textId="77777777" w:rsidR="00C13BEE" w:rsidRPr="00C13BEE" w:rsidRDefault="00C13BEE" w:rsidP="00C13BE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Примечание:* - плановые значения показателя подлежат уточнению в установленном порядке, исходя из выделенного финансирования соответствующих мероприятий.".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E7E793" w14:textId="77777777" w:rsidR="00C13BEE" w:rsidRPr="00C13BEE" w:rsidRDefault="00C13BEE" w:rsidP="00C13BE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ABD501" w14:textId="77777777" w:rsidR="00C13BEE" w:rsidRPr="00C13BEE" w:rsidRDefault="00C13BEE" w:rsidP="00C13BE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** - базовое значение (2018 год (факт)) не указано в связи с тем, что в Тюменской области первый объект инфраструктуры по обращению с твердыми коммунальными отходами - мусоросортировочный завод в г. Тюмени, начал прием твердых коммунальных отходов во второй половине 2018 года. Соответственно, данные мониторинга указанных показателей за весь 2018 год отсутствуют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178911" w14:textId="77777777" w:rsidR="00C13BEE" w:rsidRPr="00C13BEE" w:rsidRDefault="00C13BEE" w:rsidP="00C13BEE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Приложение N 2</w:t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паспорту государственной программы</w:t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Тюменской области</w:t>
      </w:r>
    </w:p>
    <w:p w14:paraId="7CF214D5" w14:textId="77777777" w:rsidR="00C13BEE" w:rsidRPr="00C13BEE" w:rsidRDefault="00C13BEE" w:rsidP="00C13BEE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ФИНАНСОВОЕ ОБЕСПЕЧЕНИЕ ГОСУДАРСТВЕННОЙ ПРОГРАММЫ ТЮМЕНСКОЙ ОБЛАСТИ "НЕДРОПОЛЬЗОВАНИЕ И ОХРАНА ОКРУЖАЮЩЕЙ СРЕДЫ"</w:t>
      </w:r>
    </w:p>
    <w:p w14:paraId="6E163067" w14:textId="77777777" w:rsidR="00C13BEE" w:rsidRPr="00C13BEE" w:rsidRDefault="00C13BEE" w:rsidP="00C13BEE">
      <w:pPr>
        <w:spacing w:after="0" w:line="330" w:lineRule="atLeast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Тюменской области от 10.12.2021 N 819-п, от 24.01.2022 N 14-п)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8"/>
        <w:gridCol w:w="2088"/>
        <w:gridCol w:w="806"/>
        <w:gridCol w:w="806"/>
        <w:gridCol w:w="866"/>
        <w:gridCol w:w="806"/>
        <w:gridCol w:w="866"/>
        <w:gridCol w:w="806"/>
        <w:gridCol w:w="806"/>
        <w:gridCol w:w="1047"/>
      </w:tblGrid>
      <w:tr w:rsidR="00C13BEE" w:rsidRPr="00C13BEE" w14:paraId="1541073C" w14:textId="77777777" w:rsidTr="00C13BEE">
        <w:trPr>
          <w:trHeight w:val="15"/>
        </w:trPr>
        <w:tc>
          <w:tcPr>
            <w:tcW w:w="554" w:type="dxa"/>
            <w:hideMark/>
          </w:tcPr>
          <w:p w14:paraId="644BD787" w14:textId="77777777" w:rsidR="00C13BEE" w:rsidRPr="00C13BEE" w:rsidRDefault="00C13BEE" w:rsidP="00C13BEE">
            <w:pPr>
              <w:spacing w:after="200" w:line="276" w:lineRule="auto"/>
              <w:rPr>
                <w:rFonts w:ascii="Segoe UI" w:eastAsia="Calibri" w:hAnsi="Segoe UI" w:cs="Segoe UI"/>
                <w:sz w:val="18"/>
                <w:szCs w:val="18"/>
              </w:rPr>
            </w:pPr>
          </w:p>
        </w:tc>
        <w:tc>
          <w:tcPr>
            <w:tcW w:w="4066" w:type="dxa"/>
            <w:hideMark/>
          </w:tcPr>
          <w:p w14:paraId="4C98367A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66EB766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07E65B2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C104CDB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8615CAD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A2D4112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52642C8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7DCB411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8F4DFF7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40F859C8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F4FF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C191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мероприятия/проекта/мероприятия проекта</w:t>
            </w:r>
          </w:p>
        </w:tc>
        <w:tc>
          <w:tcPr>
            <w:tcW w:w="1201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B572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финансового обеспечения в период реализации программы,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B5E2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распорядитель средств областного бюджета</w:t>
            </w:r>
          </w:p>
        </w:tc>
      </w:tr>
      <w:tr w:rsidR="00C13BEE" w:rsidRPr="00C13BEE" w14:paraId="02DDD711" w14:textId="77777777" w:rsidTr="00C13BE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9367C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BEAF2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10CB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 (факт)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1E1A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(факт)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9E82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(план)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D0EF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(план)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3126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(план)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61E5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(план)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69B1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год (план)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79C23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06AF92D5" w14:textId="77777777" w:rsidTr="00C13BEE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06452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программе, из них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559A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943 975,50972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D77E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1 726 922,87843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D5B5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969 933,47044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5051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1 716 044,17529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06AC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1 553 876,91714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DACC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232 566,22000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9858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193 118,52000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4CAAA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08DBAEBF" w14:textId="77777777" w:rsidTr="00C13BEE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0BC44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329B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14 185,40421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4F18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9 765,81628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1C46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19 978,60000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82B1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38 230,60000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8CC8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45 217,80000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ADDA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39 447,70000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58F7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D3BCB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2A1C5840" w14:textId="77777777" w:rsidTr="00C13BEE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B7A40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расходы на управление</w:t>
            </w:r>
          </w:p>
        </w:tc>
        <w:tc>
          <w:tcPr>
            <w:tcW w:w="1201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DD12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предусмотрены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E82CB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463738E0" w14:textId="77777777" w:rsidTr="00C13BEE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25310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областного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94F0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929 790,10551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A6F1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1 717 157,06215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4257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949 954,87044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D04F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1 677 813,57529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54CC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1 508 659,11714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04E1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193 118,52000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04DE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193 118,52000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95B7B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51F6EF07" w14:textId="77777777" w:rsidTr="00C13BEE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DD63F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расходы на управление из них субсидии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105C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115 991,01445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87E4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110 797,54662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1972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104 901,00000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17F5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169 442,00000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E752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155 910,62000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16FD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156 858,62000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CBC6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156 858,62000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3F2D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ДНЭ ТО</w:t>
            </w:r>
          </w:p>
        </w:tc>
      </w:tr>
      <w:tr w:rsidR="00C13BEE" w:rsidRPr="00C13BEE" w14:paraId="25CC871D" w14:textId="77777777" w:rsidTr="00C13BEE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CB4B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финансовое обеспечение субсидии на выполнение государственного задания Государственному бюджетному учреждению Тюменской области "Научно-производственный центр "Тюменьгеомониторинг"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E7E4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FCF9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BFE0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CCCC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65 161,00000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8A24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48 715,62000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6F35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49 663,62000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1E6C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49 663,62000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F7DDE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0B59C714" w14:textId="77777777" w:rsidTr="00C13BEE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838BB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Справочно: внебюджетные средства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5259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920 615,30000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EF80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128 000,00000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E01E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BE13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B12A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87D0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1F50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2B656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7F7200F6" w14:textId="77777777" w:rsidTr="00C13BEE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708D6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Справочно: объем налоговых расходов Тюменской области в рамках реализации программы (по годам с учетом периода действия соответствующей налоговой льготы, установленной действующим региональным законодательством)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AA08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E44D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264,00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4FE6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264,00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04B4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264,00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57DF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264,00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D96D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264,00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16FF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1C5E6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1CF7A2B8" w14:textId="77777777" w:rsidTr="00C13BEE">
        <w:tc>
          <w:tcPr>
            <w:tcW w:w="1848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BD99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1. "Охрана окружающей среды и развитие минерально-сырьевой базы"</w:t>
            </w:r>
          </w:p>
        </w:tc>
      </w:tr>
      <w:tr w:rsidR="00C13BEE" w:rsidRPr="00C13BEE" w14:paraId="07AD45EE" w14:textId="77777777" w:rsidTr="00C13BEE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A220B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расходы по подпрограмме 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8D87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108 419,95975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5FAB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144 260,76564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121D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53 132,68423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D093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24 091,00000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6FBB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24 091,00000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35D9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24 091,00000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9657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24 091,00000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614EB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1602F094" w14:textId="77777777" w:rsidTr="00C13BEE">
        <w:tc>
          <w:tcPr>
            <w:tcW w:w="1848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064A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1 подпрограммы 1. Сокращение негативного воздействия хозяйственной деятельности на окружающую среду</w:t>
            </w:r>
          </w:p>
        </w:tc>
      </w:tr>
      <w:tr w:rsidR="00C13BEE" w:rsidRPr="00C13BEE" w14:paraId="7004E792" w14:textId="77777777" w:rsidTr="00C13BEE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42C4B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расходы по цели 1 подпрограммы 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3FA8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18 784,59223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E2F1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12 187,21777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11B0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19 960,92600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6088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4 794,00000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1CCA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4 794,00000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40F0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4 794,00000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292B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4 794,00000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3F96E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15F8A0C8" w14:textId="77777777" w:rsidTr="00C13BEE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4BA7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Справочно: внебюджетные средства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2F70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920 615,30000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A673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128 000,00000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63C8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D3D5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7302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0656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ECA3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0FA8D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243EA4AE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CDCE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3E90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Мероприятие. Осуществление государственного мониторинга окружающей 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среды, включая разработку проектной документации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0953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16 733,18066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9B58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11 371,80748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4CAC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17 960,82600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37DD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4 200,00000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EB91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4 200,00000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0162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4 200,00000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EABB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4 200,00000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F35C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ДНЭ ТО</w:t>
            </w:r>
          </w:p>
        </w:tc>
      </w:tr>
      <w:tr w:rsidR="00C13BEE" w:rsidRPr="00C13BEE" w14:paraId="2B504435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0601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2DA4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Мероприятие. Осуществление регионального государственного надзора в области охраны окружающей среды и природопользования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D793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F0FA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366,97129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7BAF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1 460,00000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BFB3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0EEB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2500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5C25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D3F4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ДНЭ ТО</w:t>
            </w:r>
          </w:p>
        </w:tc>
      </w:tr>
      <w:tr w:rsidR="00C13BEE" w:rsidRPr="00C13BEE" w14:paraId="7435BFC8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5637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4DD1E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Мероприятие. Осуществление государственной экологической экспертизы объектов регионального уровня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36D1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311,39500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BDC4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62,27900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D4A2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374,00000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1CDB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EF8A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6A19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3210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6382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ДНЭ ТО</w:t>
            </w:r>
          </w:p>
        </w:tc>
      </w:tr>
      <w:tr w:rsidR="00C13BEE" w:rsidRPr="00C13BEE" w14:paraId="375A6755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B46A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25D31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Мероприятие. Проведение мероприятий по экологическому воспитанию и просвещению населения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E098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1 493,01657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13D8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386,16000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1BBE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166,10000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1992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D550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3713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B210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DC48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ДНЭ ТО</w:t>
            </w:r>
          </w:p>
        </w:tc>
      </w:tr>
      <w:tr w:rsidR="00C13BEE" w:rsidRPr="00C13BEE" w14:paraId="4DE2F453" w14:textId="77777777" w:rsidTr="00C13BEE">
        <w:tc>
          <w:tcPr>
            <w:tcW w:w="1848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B095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2 подпрограммы 1. Сохранение биологического и ландшафтного разнообразия</w:t>
            </w:r>
          </w:p>
        </w:tc>
      </w:tr>
      <w:tr w:rsidR="00C13BEE" w:rsidRPr="00C13BEE" w14:paraId="2053E176" w14:textId="77777777" w:rsidTr="00C13BEE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3EF31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расходы по цели 2 подпрограммы 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BF8E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14 407,20158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78D8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15 173,05987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E54E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21 185,75823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B22D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17 197,00000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4698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17 197,00000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1F8B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17 197,00000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FBB6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17 197,00000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460D6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730406AD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D3F0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82DF0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Мероприятие. Создание и обеспечение охраны ООПТ регионального значения, сохранение и воспроизводство редких видов растений и животных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718B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14 407,20158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C1E1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15 173,05987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B2AB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21 185,75823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206C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17 197,00000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A917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17 197,00000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AD97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17 197,00000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5B19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17 197,00000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C299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ДНЭ ТО</w:t>
            </w:r>
          </w:p>
        </w:tc>
      </w:tr>
      <w:tr w:rsidR="00C13BEE" w:rsidRPr="00C13BEE" w14:paraId="7FF4B3AC" w14:textId="77777777" w:rsidTr="00C13BEE">
        <w:tc>
          <w:tcPr>
            <w:tcW w:w="1848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11AF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3 подпрограммы 1. Рациональное использование минерально-сырьевой базы</w:t>
            </w:r>
          </w:p>
        </w:tc>
      </w:tr>
      <w:tr w:rsidR="00C13BEE" w:rsidRPr="00C13BEE" w14:paraId="08CD89FC" w14:textId="77777777" w:rsidTr="00C13BEE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DB901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расходы по цели 3 подпрограммы 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F4E6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75 228,16594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EB21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116 900,48800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3B1F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11 986,00000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F29B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1562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2 100,00000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236B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2 100,00000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9AE5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34C93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21E42753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32F3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6F9F7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Мероприятие. Информационно-аналитическое обеспечение в сфере лицензирования и добычи полезных ископаемых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0604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2 450,26794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A850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2 100,00000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EDD7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2 100,00000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43D8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A6A6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2 100,00000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1720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2 100,00000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114C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69E5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ДНЭ ТО</w:t>
            </w:r>
          </w:p>
        </w:tc>
      </w:tr>
      <w:tr w:rsidR="00C13BEE" w:rsidRPr="00C13BEE" w14:paraId="0229B1BD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560D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0C8B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Мероприятие. Геологоразведочные работы и подсчет запасов полезных ископаемых, включая разработку проектной документации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1A9B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72 777,89800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8AE0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114 800,48800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8B5C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9 886,00000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37E5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1EB9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753C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69A7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FB90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ДНЭ ТО</w:t>
            </w:r>
          </w:p>
        </w:tc>
      </w:tr>
      <w:tr w:rsidR="00C13BEE" w:rsidRPr="00C13BEE" w14:paraId="17662CFD" w14:textId="77777777" w:rsidTr="00C13BEE">
        <w:tc>
          <w:tcPr>
            <w:tcW w:w="1848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446A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2. "Развитие водохозяйственного комплекса Тюменской области"</w:t>
            </w:r>
          </w:p>
        </w:tc>
      </w:tr>
      <w:tr w:rsidR="00C13BEE" w:rsidRPr="00C13BEE" w14:paraId="248959B8" w14:textId="77777777" w:rsidTr="00C13BEE">
        <w:tc>
          <w:tcPr>
            <w:tcW w:w="1848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8AD9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подпрограммы 2. Защита населения и территории от негативного воздействия вод и охрана водных объектов</w:t>
            </w:r>
          </w:p>
        </w:tc>
      </w:tr>
      <w:tr w:rsidR="00C13BEE" w:rsidRPr="00C13BEE" w14:paraId="6F956E74" w14:textId="77777777" w:rsidTr="00C13BEE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3C115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расходы по подпрограмме 2 / цели подпрограммы 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3294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421 647,20803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3832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681 055,30396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B3A7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531 924,54307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EFC9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476 907,64514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BFA8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268 948,74714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6DB3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39 447,70000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3D1F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A2761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5EA297A9" w14:textId="77777777" w:rsidTr="00C13BEE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B5D83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федерального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F50B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14 185,40421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86C6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9 765,81628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4537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19 978,60000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2A2D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38 230,60000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D1AA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45 217,80000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4FDC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39 447,70000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92F4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6E101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210EB432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1265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9437B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Мероприятие. Строительство гидротехнических сооружений, включая разработку проектной документации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E980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225 485,30860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B364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369 129,59145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E5E0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168 053,46128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9B4F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F543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DE97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34CC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47AF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 ТО</w:t>
            </w:r>
          </w:p>
        </w:tc>
      </w:tr>
      <w:tr w:rsidR="00C13BEE" w:rsidRPr="00C13BEE" w14:paraId="42EA3573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3A0C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CD2F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Мероприятие. Обеспечение безопасности гидротехнических сооружений, расположенных на территории муниципальных образований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6C05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4 117,30345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DF60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20 829,53855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3CFA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55 211,11771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1BEC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17 349,36031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0262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505A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7B7A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E756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ДНЭ ТО</w:t>
            </w:r>
          </w:p>
        </w:tc>
      </w:tr>
      <w:tr w:rsidR="00C13BEE" w:rsidRPr="00C13BEE" w14:paraId="6ACB7CCB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1587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C99D6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Мероприятие. Капитальный ремонт, реконструкция и восстановление 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гидротехнических сооружений, включая разработку проектной документации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68C3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173 009,44983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D31C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270 521,82422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A9FE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257 295,24492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5B5F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419 382,68483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1A18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223 730,94714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EED7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7FEB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467B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ДЖКХ ТО</w:t>
            </w:r>
          </w:p>
        </w:tc>
      </w:tr>
      <w:tr w:rsidR="00C13BEE" w:rsidRPr="00C13BEE" w14:paraId="5D96D0FF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F631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A5AFB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Мероприятие. Инвентаризация и ликвидация бесхозяйных скважин, включая разработку проектной документации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103F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4 849,74194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0BCD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1 533,27110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A7C3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7 020,00000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BB28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1 945,00000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C0C8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A699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0D28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9E36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ДНЭ ТО</w:t>
            </w:r>
          </w:p>
        </w:tc>
      </w:tr>
      <w:tr w:rsidR="00C13BEE" w:rsidRPr="00C13BEE" w14:paraId="480B838B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C9EE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8DCB6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Мероприятие. Осуществление отдельных полномочий Российской Федерации в области водных отношений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7EF0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13 216,78122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9F99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9 765,81628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9277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19 978,60000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AF11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17 728,30000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0E84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18 987,80000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C10F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18 937,70000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2878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7072F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3B455D18" w14:textId="77777777" w:rsidTr="00C13BE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253CB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58CF4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федерального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D505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13 216,78122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11D4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9 765,81628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D4C0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19 978,60000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A0EC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17 728,30000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562D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18 987,80000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D088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18 937,70000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CEEA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C145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ДНЭ ТО</w:t>
            </w:r>
          </w:p>
        </w:tc>
      </w:tr>
      <w:tr w:rsidR="00C13BEE" w:rsidRPr="00C13BEE" w14:paraId="272B60F3" w14:textId="77777777" w:rsidTr="00C13BE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1357C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DD91A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главным распорядителям бюджетных средств: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E6216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59CD8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ED373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2B978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21081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FEB85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B322C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08857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4951E92C" w14:textId="77777777" w:rsidTr="00C13BE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3211F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A69BF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недропользования и экологии Тюменской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782C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10 871,84860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1D81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9 019,12174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B366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8 261,14000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40F8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17 728,30000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4614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18 987,80000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55D6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18 937,70000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C11A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D1A9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ДНЭ ТО</w:t>
            </w:r>
          </w:p>
        </w:tc>
      </w:tr>
      <w:tr w:rsidR="00C13BEE" w:rsidRPr="00C13BEE" w14:paraId="012E712B" w14:textId="77777777" w:rsidTr="00C13BE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B206A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75DC5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мероприятиям: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5318D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A9FAD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C8531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E7E5F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2C69F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A9FE0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40D3E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CFE8E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3F593DEB" w14:textId="77777777" w:rsidTr="00C13BE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84174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4003E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местоположения береговых линий, границ водоохранных зон и прибрежных защитных полос водных объектов в бассейне реки Тура в границах Тюменской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A2EB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2 197,00000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E839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BD7C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2D57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4626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0661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90AD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1EACB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71DEB41A" w14:textId="77777777" w:rsidTr="00C13BE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947D8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623C0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местоположения береговых линий, границ водоохранных зон и прибрежных защитных полос водных объектов в бассейне реки Ишим в границах Казанского, Ишимского, Сорокинского районов (вне границ населенных пунктов) и города Ишима (3 этап) Тюменской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6676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2 859,84860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8938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2 940,15140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1ABF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E11F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433A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D8DD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74F9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52F92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1F018EBE" w14:textId="77777777" w:rsidTr="00C13BE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02EE7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4054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местоположения береговых линий, границ водоохранных зон и прибрежных защитных полос водных объектов в бассейне реки Ишим в границах Абатского и Викуловского районов (вне границ населенных пунктов) Тюменской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C02F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B573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4 797,23010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E82F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34CC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4F1E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086E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3316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B9AE1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011B2805" w14:textId="77777777" w:rsidTr="00C13BE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DE32C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0C1CA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на местности границ водоохранных зон и прибрежных защитных полос реки Тобол с притоками в границах 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населенных пунктов Упоровского муниципального района специальными информационными знаками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71BB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EA08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1 281,74024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0661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8F8B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A4A1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9246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576C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A8C74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16A310AF" w14:textId="77777777" w:rsidTr="00C13BE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AEE2F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0348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Послепаводковое обследование паводкоопасных территорий и водных объектов в Упоровском районе (река Емуртла с притоками)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CE26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2 500,00000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624B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BE89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7780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43F7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2B3E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CADC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4D8EE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156217DE" w14:textId="77777777" w:rsidTr="00C13BE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3C48C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7E076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Послепаводковое обследование паводкоопасных территорий и водных объектов в Сорокинском и Викуловском районах (река Ик с притоками)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AF22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3 315,00000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8692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6023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FA8A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71DF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54D2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E4C8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BA693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3A00A4DD" w14:textId="77777777" w:rsidTr="00C13BE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A578B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D5CAB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местоположения береговых линий, границ водоохранных зон и прибрежных защитных полос водных объектов бассейна реки Вагай в границах Вагайского района Тюменской области (вне границ населенных пунктов)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8D89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B370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C187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8 261,14000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4254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846D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2FC7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CA1A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22FCD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07F14017" w14:textId="77777777" w:rsidTr="00C13BE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18083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BED58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жилищно-коммунального хозяйства Тюменской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D14F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2 344,93262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968C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746,69454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62EA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11 717,460000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7AC2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35F6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0D8F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FC1E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DF29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ДЖКХ ТО</w:t>
            </w:r>
          </w:p>
        </w:tc>
      </w:tr>
      <w:tr w:rsidR="00C13BEE" w:rsidRPr="00C13BEE" w14:paraId="12FD3F48" w14:textId="77777777" w:rsidTr="00C13BE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457AB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4267E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мероприятиям: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594C6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96A70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523D9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D41E1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52CEF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97848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8497B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7E01B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3A27D948" w14:textId="77777777" w:rsidTr="00C13BE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16DF9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4A181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проекта "Расчистка реки Киршиха с притоком в Аромашевском районе"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4A69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2 344,93262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872D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746,69454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B20A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11 717,460000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FE86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3936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BBEE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7528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5B7C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ДЖКХ ТО</w:t>
            </w:r>
          </w:p>
        </w:tc>
      </w:tr>
      <w:tr w:rsidR="00C13BEE" w:rsidRPr="00C13BEE" w14:paraId="3CFBC096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77B6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59C2B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Мероприятие. Подготовка предложений по изменению границ зон затопления и подтопления водных объектов Тюменской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50C9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0D72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3 400,00000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A7B9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14 985,00000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303F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C69C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37C5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60F8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E02B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ДНЭ ТО</w:t>
            </w:r>
          </w:p>
        </w:tc>
      </w:tr>
      <w:tr w:rsidR="00C13BEE" w:rsidRPr="00C13BEE" w14:paraId="68EBD334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80F9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BBAB3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Мероприятие. Улучшение экологического состояния водных объектов, включая разработку (корректировку) проектной документации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6358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F4C7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5 875,26236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61AD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9 381,11916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0BC9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FCAD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4853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7B8B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5481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ДЖКХ ТО</w:t>
            </w:r>
          </w:p>
        </w:tc>
      </w:tr>
      <w:tr w:rsidR="00C13BEE" w:rsidRPr="00C13BEE" w14:paraId="1F89732C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24FD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E2F7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проект. "Сохранение уникальных водных объектов" в рамках реализации национального проекта "Экология"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0D1A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968,62299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9096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AA4A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BC4F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20 502,30000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0A60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26 230,00000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D3F8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20 510,00000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A8BE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65C22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5C822A58" w14:textId="77777777" w:rsidTr="00C13BE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42B42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C7FBB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федерального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D136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968,62299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E5AE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1BC1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8867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20 502,30000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C004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26 230,00000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2F39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20 510,00000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8AFB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AE078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08E7FC98" w14:textId="77777777" w:rsidTr="00C13BE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F4824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F3C35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5A0C2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514B6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8429D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0593B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BEEE5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8A573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019F3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04BC7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29F0E79C" w14:textId="77777777" w:rsidTr="00C13BE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20AE4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8A519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проекта. Улучшение экологического состояния гидрографической сети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2628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968,62299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9F86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C97A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3FAD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20 502,30000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B54B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26 230,00000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DA9F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20 510,00000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DB55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2407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ДЖКХ ТО</w:t>
            </w:r>
          </w:p>
        </w:tc>
      </w:tr>
      <w:tr w:rsidR="00C13BEE" w:rsidRPr="00C13BEE" w14:paraId="59FDC5A9" w14:textId="77777777" w:rsidTr="00C13BE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20A3D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F9355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федерального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4278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968,62299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D456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D493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E2B3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20 502,30000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D3A0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26 230,00000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7A5A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20 510,00000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B280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C4486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32E61F5F" w14:textId="77777777" w:rsidTr="00C13BE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4BD55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05706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мероприятиям: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73F71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9D014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07D30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F5FD1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BDCC4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1578B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85193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E6BAF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6FD1B6F5" w14:textId="77777777" w:rsidTr="00C13BE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E50A9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9325E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Расчистка озера Алебашево в городе Тюмень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E2B3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968,62299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CF2E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FC03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EDE1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A205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6C41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D086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77EA1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46CCDE92" w14:textId="77777777" w:rsidTr="00C13BEE">
        <w:tc>
          <w:tcPr>
            <w:tcW w:w="1848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4D85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3. "Региональная программа в области обращения с отходами на территории Тюменской области, в том числе с твердыми коммунальными отходами"</w:t>
            </w:r>
          </w:p>
        </w:tc>
      </w:tr>
      <w:tr w:rsidR="00C13BEE" w:rsidRPr="00C13BEE" w14:paraId="58C3DE59" w14:textId="77777777" w:rsidTr="00C13BEE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353C4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расходы по подпрограмме 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1600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297 917,32749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E57A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790 809,26221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6148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279 975,24314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DB3D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1 045 603,53015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824A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1 104 926,55000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3F33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12 168,90000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567B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12 168,90000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85A7B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0D07307D" w14:textId="77777777" w:rsidTr="00C13BEE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5E8FA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Справочно: внебюджетные средства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7A73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920 615,30000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6040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128 000,00000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64D3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D702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3757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DF0A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7219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1A582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7BBCFCB5" w14:textId="77777777" w:rsidTr="00C13BEE">
        <w:tc>
          <w:tcPr>
            <w:tcW w:w="1848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BF11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подпрограммы 3 Создание эффективной региональной системы управления отходами, в том числе с твердыми коммунальными отходами, обеспечивающей минимизацию накопленного экологического ущерба</w:t>
            </w:r>
          </w:p>
        </w:tc>
      </w:tr>
      <w:tr w:rsidR="00C13BEE" w:rsidRPr="00C13BEE" w14:paraId="2B51F376" w14:textId="77777777" w:rsidTr="00C13BEE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7A78A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расходы по подпрограмме 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30F4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297 917,32749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F09B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790 809,26221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3836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279 975,24314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5A1F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1 045 603,53015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2A75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1 104 926,55000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A9A2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12 168,90000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7E8E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12 168,90000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F1553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63AB6013" w14:textId="77777777" w:rsidTr="00C13BEE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5B556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Справочно: внебюджетные средства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A51F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920 615,30000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6A97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128 000,00000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081C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F0AE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128F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C58C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7939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660C7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18A4B3B7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1921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D75D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Мероприятие. Сбор, транспортировка и обращение с отдельными видами отходов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F510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10 370,75000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4B77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187 781,51358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FFB7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10 400,00000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FFCB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10 400,00000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FFB6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10 400,00000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CC4A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10 400,00000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249B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10 400,00000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39B2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ДАПК ТО, ДНЭ ТО</w:t>
            </w:r>
          </w:p>
        </w:tc>
      </w:tr>
      <w:tr w:rsidR="00C13BEE" w:rsidRPr="00C13BEE" w14:paraId="194A8769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F26F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656A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Мероприятие. Рекультивация (включая разработку проектной документации) и ликвидация свалок отходов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8043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137 247,03212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7720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282 168,83635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D3BA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67 440,26077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70ED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159 050,44015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2759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1 768,60000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660B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1 768,90000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87F0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1 768,90000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D2A3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ДНЭ ТО</w:t>
            </w:r>
          </w:p>
        </w:tc>
      </w:tr>
      <w:tr w:rsidR="00C13BEE" w:rsidRPr="00C13BEE" w14:paraId="3ACAEA94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9766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0FEA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Мероприятие. Создание контейнерных площадок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70CD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146 930,63913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44D5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213 853,57478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846D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146 587,69597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29B7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40 052,29000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2292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079C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BC5B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DE1C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ДНЭ ТО</w:t>
            </w:r>
          </w:p>
        </w:tc>
      </w:tr>
      <w:tr w:rsidR="00C13BEE" w:rsidRPr="00C13BEE" w14:paraId="54EF8A45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6097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5913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Мероприятие. Предупреждение и ликвидация чрезвычайных ситуаций природного и техногенного характера на территориях мест размещения отходов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1B2C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3 368,90624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4E33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DD48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13 600,00000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E27B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5681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6724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ACB5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6747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ДНЭ ТО</w:t>
            </w:r>
          </w:p>
        </w:tc>
      </w:tr>
      <w:tr w:rsidR="00C13BEE" w:rsidRPr="00C13BEE" w14:paraId="3987B295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84F0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BE6A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Мероприятие. Формирование имущества для реализации полномочий в сфере обращения с отходами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D6AB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3CF9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107 005,33750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F96E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41 947,28640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D7EB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5 016,70000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378B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BDC5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04B0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BDE9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ДНЭ ТО</w:t>
            </w:r>
          </w:p>
        </w:tc>
      </w:tr>
      <w:tr w:rsidR="00C13BEE" w:rsidRPr="00C13BEE" w14:paraId="5545DDD9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AC28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612C1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Мероприятие. Строительство и реконструкция объектов (полигонов твердых бытовых отходов)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A622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495E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6FAF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66C8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D997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30 882,00000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4FC6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533D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2D9A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 ТО</w:t>
            </w:r>
          </w:p>
        </w:tc>
      </w:tr>
      <w:tr w:rsidR="00C13BEE" w:rsidRPr="00C13BEE" w14:paraId="7131745A" w14:textId="77777777" w:rsidTr="00C13BE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CAE90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1B743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мероприятиям:</w:t>
            </w:r>
          </w:p>
        </w:tc>
        <w:tc>
          <w:tcPr>
            <w:tcW w:w="1386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03D03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492D8990" w14:textId="77777777" w:rsidTr="00C13BE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99FDA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62B1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инженерно-изыскательских работ и разработке проектной документации для строительства полигона ТБО, Тюменская область, Тюменский район, 9-й км Велижанского тракта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0C4D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D172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DBD8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C009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05F7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30 882,00000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AA58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C20D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42C1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 ТО</w:t>
            </w:r>
          </w:p>
        </w:tc>
      </w:tr>
      <w:tr w:rsidR="00C13BEE" w:rsidRPr="00C13BEE" w14:paraId="5BE83B2F" w14:textId="77777777" w:rsidTr="00C13BEE">
        <w:tc>
          <w:tcPr>
            <w:tcW w:w="1848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32D28" w14:textId="77777777" w:rsidR="00C13BEE" w:rsidRPr="00C13BEE" w:rsidRDefault="00C13BEE" w:rsidP="00C13BEE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21 в ред. постановления Правительства Тюменской области от 24.01.2022 N 14-п)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13BEE" w:rsidRPr="00C13BEE" w14:paraId="723A0031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36A6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562E3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проект.</w:t>
            </w:r>
          </w:p>
          <w:p w14:paraId="3A2F48F3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"Чистая страна" в рамках реализации национального 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проекта "Экология" &lt;*&gt;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E6BB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82D3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B84F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9372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831 084,10000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6705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1 061 875,95000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0C63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2367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0CD1F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217EAD11" w14:textId="77777777" w:rsidTr="00C13BE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64127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E37A0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федерального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8F9B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201B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8573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5D5D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A117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DEDE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DB78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67762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48444737" w14:textId="77777777" w:rsidTr="00C13BE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21D13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228B6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Мероприятие. Ликвидация несанкционированных свалок в границах городов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09A8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5AAD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742C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AD71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831 084,10000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A69B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1 061 875,95000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7767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78D6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8F67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 ТО</w:t>
            </w:r>
          </w:p>
        </w:tc>
      </w:tr>
      <w:tr w:rsidR="00C13BEE" w:rsidRPr="00C13BEE" w14:paraId="605F93EE" w14:textId="77777777" w:rsidTr="00C13BE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CD8DA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8152A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федерального бюджета в том числе по мероприятиям: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0AA6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4EE9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27FF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3B72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5B17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56CA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647B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B0E47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32206089" w14:textId="77777777" w:rsidTr="00C13BE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AFF01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5B8A2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Рекультивация земельного участка со свалкой отходов на 9 км Велижанского тракта г. Тюмени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8EE9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5616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7A59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913A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831 084,10000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4FB6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1 061 875,95000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CE48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6CCA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7024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 ТО</w:t>
            </w:r>
          </w:p>
        </w:tc>
      </w:tr>
      <w:tr w:rsidR="00C13BEE" w:rsidRPr="00C13BEE" w14:paraId="5D83E636" w14:textId="77777777" w:rsidTr="00C13BE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44312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DDCD2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средства федерального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D4D3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87FA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57AD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64FC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FCF6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36B4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7F8C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FF701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752839CF" w14:textId="77777777" w:rsidTr="00C13BEE">
        <w:tc>
          <w:tcPr>
            <w:tcW w:w="1848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38168" w14:textId="77777777" w:rsidR="00C13BEE" w:rsidRPr="00C13BEE" w:rsidRDefault="00C13BEE" w:rsidP="00C13BEE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22 в ред. постановления Правительства Тюменской области от 24.01.2022 N 14-п)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13BEE" w:rsidRPr="00C13BEE" w14:paraId="1974D554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EC1E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1463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проект. "Комплексная система обращения с твердыми коммунальными отходами" в рамках реализации национального проекта "Экология"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02FA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215C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A5EF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A043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1A88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BDD8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E2F4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88937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7B6C6FF9" w14:textId="77777777" w:rsidTr="00C13BE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8C2E5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99AB0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Справочно: внебюджетные средства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0476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920 615,30000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0F33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128 000,00000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078C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6294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B8C5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310B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4F7A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E6E5B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1E54C600" w14:textId="77777777" w:rsidTr="00C13BE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09846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E6FC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3D20D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E40F8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F5ADC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D91ED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3E913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12551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15CBD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F6223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0CEEF3CA" w14:textId="77777777" w:rsidTr="00C13BE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CB1D0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E3AC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Справочно: Мероприятие проекта. 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Создание и эксплуатация системы коммунальной инфраструктуры - объектов, используемых для обработки и размещения (захоронения) твердых коммунальных отходов в Тюменской области в соответствии с Концессионным соглашением (за счет внебюджетных средств)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293D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920 615,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DFF4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128 000,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67F9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A6E7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BDF1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B0AF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07EB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B3722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374D5BBA" w14:textId="77777777" w:rsidTr="00C13BEE">
        <w:tc>
          <w:tcPr>
            <w:tcW w:w="1848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B371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Распределение средств по главным распорядителям бюджетных средств</w:t>
            </w:r>
          </w:p>
        </w:tc>
      </w:tr>
      <w:tr w:rsidR="00C13BEE" w:rsidRPr="00C13BEE" w14:paraId="54B8B856" w14:textId="77777777" w:rsidTr="00C13BEE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4B767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недропользования и экологии Тюменской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CB32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531 796,44568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2872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1 070 249,50586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70FC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513 086,18508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4F26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434 675,09046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41A3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200 758,02000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F27D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201 656,22000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85E3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182 718,52000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3282B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714CDA91" w14:textId="77777777" w:rsidTr="00C13BEE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4965B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жилищно-коммунального хозяйства Тюменской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8F61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176 323,00544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6238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277 143,78112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CE09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278 393,82408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184D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439 884, 98483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2AAA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249 960, 94714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9215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20 510,00000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085D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C0371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76104CB9" w14:textId="77777777" w:rsidTr="00C13BEE">
        <w:tc>
          <w:tcPr>
            <w:tcW w:w="1848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9E8AF" w14:textId="77777777" w:rsidR="00C13BEE" w:rsidRPr="00C13BEE" w:rsidRDefault="00C13BEE" w:rsidP="00C13BEE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Тюменской области от 24.01.2022 N 14-п)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13BEE" w:rsidRPr="00C13BEE" w14:paraId="0DE33CC1" w14:textId="77777777" w:rsidTr="00C13BEE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C5C86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Главное управление строительства Тюменской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682A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225 485,30860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02CA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369 129,59145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E85D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168 053,46128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1949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831 084, 10000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F79F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1092757,95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7E42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7C48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BDA51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18585196" w14:textId="77777777" w:rsidTr="00C13BEE">
        <w:tc>
          <w:tcPr>
            <w:tcW w:w="1848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E7E18" w14:textId="77777777" w:rsidR="00C13BEE" w:rsidRPr="00C13BEE" w:rsidRDefault="00C13BEE" w:rsidP="00C13BEE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Тюменской области от 24.01.2022 N 14-п)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13BEE" w:rsidRPr="00C13BEE" w14:paraId="0304533A" w14:textId="77777777" w:rsidTr="00C13BEE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EAC6E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агропромышленного комплекса Тюменской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9AFA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10 370,75000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3B21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10 400,00000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501D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10 400,00000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45FE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10 400,00000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F459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10 400,00000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D2ED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10 400,00000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B7D9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10 400,00000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D3E1A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7F97B36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F8A7BB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4764A3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EC816E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Примечание:* - объем финансового обеспечения будет приведен после утверждения для Тюменской области субсидий федерального бюджета на реализацию федерального проекта "Чистая страна".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2E25FD" w14:textId="77777777" w:rsidR="00C13BEE" w:rsidRPr="00C13BEE" w:rsidRDefault="00C13BEE" w:rsidP="00C13BEE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Приложение N 3</w:t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паспорту государственной программы Тюменской области</w:t>
      </w:r>
    </w:p>
    <w:p w14:paraId="44742A42" w14:textId="77777777" w:rsidR="00C13BEE" w:rsidRPr="00C13BEE" w:rsidRDefault="00C13BEE" w:rsidP="00C13BE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ПРЕДОСТАВЛЕНИЯ И РАСПРЕДЕЛЕНИЯ СУБСИДИЙ ИЗ ОБЛАСТНОГО БЮДЖЕТА МЕСТНЫМ БЮДЖЕТАМ ДЛЯ ИСПОЛНЕНИЯ РАСХОДНЫХ ОБЯЗАТЕЛЬСТВ НА РЕКУЛЬТИВАЦИЮ И ЛИКВИДАЦИЮ СВАЛОК ОТХОДОВ (ДАЛЕЕ - ПОРЯДОК)</w:t>
      </w:r>
    </w:p>
    <w:p w14:paraId="37860D87" w14:textId="77777777" w:rsidR="00C13BEE" w:rsidRPr="00C13BEE" w:rsidRDefault="00C13BEE" w:rsidP="00C13BE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Тюменской области от 23.09.2021 N 593-п)</w:t>
      </w:r>
    </w:p>
    <w:p w14:paraId="2CC1CEEF" w14:textId="77777777" w:rsidR="00C13BEE" w:rsidRPr="00C13BEE" w:rsidRDefault="00C13BEE" w:rsidP="00C13BEE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222C66F7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76D7CA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1.1. Настоящий Порядок устанавливает правила и условия предоставления и распределения субсидий из областного бюджета местным бюджетам на рекультивацию и ликвидацию свалок отходов (далее - Субсидии), в рамках государственной программы Тюменской области "Недропользование и охрана окружающей среды" (далее - Государственная программа) в соответствии с Правилами предоставления и распределения субсидий из областного бюджета местным бюджетам, утвержденными постановлением Правительства Тюменской области от 27.12.2019 N 561-п (далее - Правила).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4133DB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6F195F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1.2. Ответственным исполнителем Государственной программы, главным распорядителем бюджетных средств, предоставляющим Субсидии, является Департамент недропользования и экологии Тюменской области (далее - Уполномоченный орган).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2D2FEB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94457A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1.3. В случаях, не урегулированных настоящим Порядком, к правоотношениям, связанным с предоставлением Субсидий, применяются положения Правил.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3A43DF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4A80BA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1.4. Взаимодействие Уполномоченного органа и органов местного самоуправления в целях предоставления Субсидий в соответствии с настоящим Порядком, осуществляется посредством системы электронного документооборота и делопроизводства "Директум" (далее - СЭД "Директум").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393AAF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8D209F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Документы, направляемые Уполномоченным органом и органами местного самоуправления посредством СЭД "Директум", подписываются (удостоверяются) квалифицированной электронной подписью уполномоченного лица и формируются в виде файлов скан-образов оригиналов документов, в виде файлов формата ODF (текстовый редактор офисного пакета LibreOffice), в формате файла формата ODS (электронные таблицы офисного пакета LibreOffice).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292D76" w14:textId="77777777" w:rsidR="00C13BEE" w:rsidRPr="00C13BEE" w:rsidRDefault="00C13BEE" w:rsidP="00C13BEE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Целевое назначение Субсидий</w:t>
      </w:r>
    </w:p>
    <w:p w14:paraId="3AC1B619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73B9B2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2.1. Субсидии предоставляются в целях оказания финансовой поддержки при исполнении расходных обязательств, возникающих при выполнении органами местного самоуправления полномочий по вопросам местного значения по участию в организации деятельности по накоплению (в том числе раздельному накоплению), сбору, транспортированию, обработке, утилизации, обезвреживанию, захоронению твердых коммунальных отходов на территориях соответствующих муниципальных районов, в соответствии с перечнем субсидий местным бюджетам, утверждаемым Законом об областном бюджете на соответствующий финансовый год и плановый период в части реализации следующих мероприятий: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A7A89F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FCB61F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1) Рекультивация свалок отходов, в том числе подготовка (корректировка) проектной документации;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E3C5B7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24BA18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2) Ликвидация свалок отходов.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0428E6" w14:textId="77777777" w:rsidR="00C13BEE" w:rsidRPr="00C13BEE" w:rsidRDefault="00C13BEE" w:rsidP="00C13BEE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Условия предоставления Субсидий</w:t>
      </w:r>
    </w:p>
    <w:p w14:paraId="20A1D4E6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71511F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3.1. Субсидии предоставляются в пределах бюджетных ассигнований, предусмотренных в Законе об областном бюджете на соответствующий финансовый год и плановый период и лимитов бюджетных обязательств.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41FCBC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89967C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3.2. Субсидии предоставляются при соблюдении следующих условий: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5ED2E3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CD1F03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1) Наличие потребности в софинансировании проведения работ и (или) мероприятий, указанных в заявке на предоставление Субсидии;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2B9A0B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C17DAC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2) Наличие в бюджете и (или) в сводной бюджетной росписи муниципального образования бюджетных ассигнований на исполнение расходного обязательства органа местного самоуправления, софинансирование которого осуществляется из областного бюджета, в объеме, необходимом для его исполнения, включающем размер планируемой к предоставлению из областного бюджета субсидии;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FF1C0E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E4267F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3) Наличие соглашения о предоставлении субсидии из областного бюджета бюджету муниципального образования, заключенного в соответствии с требованиями настоящего Порядка (далее - Соглашение).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A58EB5" w14:textId="77777777" w:rsidR="00C13BEE" w:rsidRPr="00C13BEE" w:rsidRDefault="00C13BEE" w:rsidP="00C13BEE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4. Критерии отбора муниципальных образований для предоставления Субсидий</w:t>
      </w:r>
    </w:p>
    <w:p w14:paraId="5A6094E9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3DA2B5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4.1. В целях предоставления Субсидий Уполномоченным органом осуществляется отбор муниципальных образований на рекультивацию, в том числе подготовку (корректировку) проектной документации, и ликвидацию свалок отходов, содержащихся в перечне свалок, подлежащих ликвидации в соответствии с Приложением N 1.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97E174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B107F6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4.2. Критериями отбора муниципальных образований для предоставления Субсидий являются: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8B6CFE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E1133B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1) Наличие неисполненных судебных решений о необходимости проведения работ по рекультивации или ликвидации свалки отходов, указанной в заявке органа местного самоуправления.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AB98CC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11A632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2) Расположение свалки отходов в зонах с особыми условиями использования: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21AF11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461663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приаэродромная территория;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D5AD6D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6B2A27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охранная зона особо охраняемой природной территории (государственного природного заповедника, национального парка, природного парка, памятника природы);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3D083D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71DF7B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водоохранная (рыбоохранная) зона;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974AEC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222663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прибрежная защитная полоса;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27781C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37A356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зоны санитарной охраны источников питьевого и хозяйственно-бытового водоснабжения, а также устанавливаемые в случаях, предусмотренных Водным кодексом Российской Федерации, в отношении подземных водных объектов зоны специальной охраны;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81F9EC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5DD136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зоны затопления и подтопления;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2FF5D5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F6D7E7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санитарно-защитная зона;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C5857F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9F250B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иные, предусмотренные действующим законодательством.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5CCA8C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D33581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3) Площадь свалки отходов в гектарах. Наибольшее значение критерия, указанного в настоящем подпункте, при отборе является приоритетным.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B844C5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33082A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4) Объем отходов, накопленный на свалке в кубических метрах. Наибольшее значение критерия, указанного в настоящем подпункте, при отборе является приоритетным.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CD21D9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9885EF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4.3. Оценка критериев осуществляется в следующем порядке: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56DE4C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9AAD1F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1) В первую очередь Субсидии предоставляются по заявкам органов местного самоуправления, в отношении которых судом принято решение о необходимости проведения работ по рекультивации или ликвидации свалки отходов, не исполненное на момент подачи заявки.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F08236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C0320D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2) Во вторую очередь осуществляется отбор заявок органов местного самоуправления, поданных в отношении свалок отходов, расположенных в зоне санитарной охраны питьевых водозаборов, зонах с особыми условиями использования.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4CEDCB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4B731E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3) В третью очередь осуществляется отбор заявок органов местного самоуправления, поданных в отношении свалок отходов наибольшей площади.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8C0EBB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1DE4B0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4) В четвертую очередь осуществляется отбор заявок органов местного самоуправления, поданных в отношении свалок отходов, на которых расположен наибольший объем отходов.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DB1C16" w14:textId="77777777" w:rsidR="00C13BEE" w:rsidRPr="00C13BEE" w:rsidRDefault="00C13BEE" w:rsidP="00C13BEE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Перечень документов, необходимых для предоставления Субсидий, порядок их рассмотрения Уполномоченным органом</w:t>
      </w:r>
    </w:p>
    <w:p w14:paraId="01D1646B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0609FA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5.1. В целях участия в отборе муниципальных образований на предоставление Субсидий орган местного самоуправления представляет посредством СЭД "Директум" в Уполномоченный орган сопроводительное письмо с приложением следующих документов: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B9A2FF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AF060E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1) Заявка, подписанная уполномоченным лицом, по форме согласно приложению N 2 к настоящему Порядку.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87EC66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84F06D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 xml:space="preserve">2) Перечень свалок отходов, по форме согласно приложению N 3 в виде файла формата ODS (электронные таблицы офисного пакета LibreOffice), в том 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числе если документы направляются в отношении одного объекта.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086A99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EE6A17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3) Сведения о нахождении земельного участка (земельных участков), на которых расположена свалка отходов в границах территорий с особыми условиями использования (при наличии).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68CD85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A14701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4) Копия решения суда о необходимости проведения работ по рекультивации или ликвидации свалки отходов, указанных в заявке органа местного самоуправления, не исполненного к моменту подачи заявки (при наличии).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2DA31E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D780C1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5) В случае если заявка направлена на повторную реализацию мероприятия, по которому не достигнута цель ранее предоставленной Субсидии из областного бюджета, орган местного самоуправления должен представить: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733CB2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EC7349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документы о приемке выполненных работ в рамках исполнения подрядчиком гарантийных обязательств по муниципальному контракту (договору) (далее - контракт), заключенному в целях реализации мероприятий, софинансирование которых осуществлено за счет средств областного бюджета;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0F8811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E3D821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документы, о приемке выполненных работ в рамках исполнения судебного решения и (или) постановление судебного пристава об окончании исполнительного производства в связи с фактическим исполнением требования;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E74FD1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EDD8FF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иные документы, подтверждающие принятие всех мер по привлечению подрядчика к ответственности в порядке, установленном контрактом, действующим законодательством.</w:t>
      </w:r>
    </w:p>
    <w:p w14:paraId="6BAA80D5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1D4F30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1) Соглашение заключается после доведения до муниципального образования уведомления о предоставлении Субсидии в порядке, установленном Департаментом финансов Тюменской области.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7395D2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47414E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2) В течение 5 рабочих дней со дня доведения до муниципального образования уведомления о предоставлении субсидии органом местного самоуправления предоставляется в Уполномоченный орган выписка из решения о местном бюджете (при наличии на момент доведения уведомления) и (или) сводной бюджетной росписи местного бюджета, подтверждающие объем средств, предусмотренных на реализацию мероприятия по соответствующему разделу, подразделу, целевой статье, виду расходов бюджетной классификации.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A100AA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A33D7F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 xml:space="preserve">3) В течение 15 рабочих дней со дня доведения до муниципального образования уведомления о предоставлении субсидии Уполномоченный орган готовит проект Соглашения в форме электронного документа, уполномоченное лицо Уполномоченного органа подписывает проект Соглашения 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квалифицированной цифровой подписью, в срок не позднее 3 рабочих дней со дня подписания направляет посредством СЭД "Директум" в орган местного самоуправления.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7AEC67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CC1F42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4) В течение 5 рабочих дней со дня получения проекта Соглашения уполномоченное лицо органа местного самоуправления подписывает Соглашение квалифицированной цифровой подписью и направляет его посредством СЭД "Директум" в Уполномоченный орган.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D7F9C7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95EFC2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5) В случае непредставления органом местного самоуправления в Уполномоченный орган подписанного Соглашения в срок, установленный в подпункте 4 пункта 7.3 настоящего Порядка, Соглашение считается незаключенным. Незаключение Соглашения будет являться отказом муниципального образования от средств субсидии, распределенных ему в соответствии с настоящим Порядком, которые подлежат перераспределению между муниципальными образованиями. Субсидия муниципальному образованию не предоставляется.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1B9C41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4614A0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Тюменской области от 23.09.2021 N 593-п)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91FBA5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6FA14A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7.4. Дополнительное соглашение к Соглашению заключается в порядке, установленном Соглашением, в случаях, установленных Правилами, при внесении изменений в Закон об областном бюджете на текущий финансовый год и плановый период и (или) принятии Правительством Тюменской области распоряжения об изменениях, предусматривающих уточнение в соответствующем финансовом году объемов бюджетных ассигнований на предоставление субсидии.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8B5E24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A73EC8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7.5. Орган местного самоуправления не вправе использовать средства Субсидии, высвободившиеся после заключения Дополнительного соглашения в связи с уменьшением стоимости выполнения мероприятий вследствие экономии средств, сложившейся в результате определения подрядчика (исполнителя) при осуществлении закупок работ, услуг, необходимых для реализации мероприятия по Соглашению, и полного или частичного отказа муниципального образования от средств Субсидий в результате исполнения контракта.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203EE0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18D50B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7.6. Соглашение и дополнительные соглашения к Соглашению, предусматривающие внесение в него изменений и его расторжение, заключаются в соответствии с требованиями Правил и типовой формой Соглашения, утвержденной Департаментом финансов Тюменской области.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B1CD47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1D052C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7.7. Соглашение должно содержать следующие дополнительные условия: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5C1D70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E20ADD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О заключении органом местного самоуправления контракта, обеспечивающего реализацию мероприятия по Соглашению, а также о заключении дополнительных соглашений к нему и соглашения о его расторжении (при необходимости), в соответствии с требованиями действующего законодательства в сфере закупок товаров, работ, услуг для обеспечения государственных и муниципальных нужд и требованиями настоящего Порядка.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C7641A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580C8A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2) О заключении контракта со сроком завершения работ, позволяющим осуществить приемку работ в период до установления снежного покрова.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E5F4D4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EE5C08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3) О направлении в Уполномоченный орган контракта, дополнительных соглашений к нему, соглашения о расторжении в срок не позднее 5 рабочих дней с даты их заключения.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4D71C7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12B515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4) О направлении в целях перечисления Субсидии органом местного самоуправления в адрес Уполномоченного органа документов о приемке результатов исполнения контракта в срок не позднее 2 рабочих дней после подписания таких документов.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B9E603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B9AC78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5) О перечислении Субсидии в бюджет муниципального образования в размере, не превышающем установленный в Соглашении, с учетом уменьшения стоимости выполнения мероприятий в связи с экономией средств, сложившейся в результате определения подрядчика (исполнителя) при осуществлении закупок работ, услуг, необходимых для реализации мероприятия по Соглашению, и в результате исполнения контракта.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1A7E51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6CBF12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6) Об основаниях отказа Уполномоченного органа в перечислении Субсидии, указанных в пункте 8.6 настоящего Порядка.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EAE09D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B7E763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7) Об оплате за счет средств бюджета муниципального образования работ, услуг по контракту в случае отказа Уполномоченного органа в перечислении Субсидии по основаниям, указанным в пункте 8.6 настоящего Порядка.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34A0A6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03D86C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8) О том, что в целях обеспечения реализации мероприятия по Соглашению орган местного самоуправления не вправе заключать дополнительные соглашения к контракту об изменении предмета контракта.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927217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2FA170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В случае заключения дополнительных соглашений к контракту об увеличении стоимости работ, услуг по контракту такое увеличение финансируется за счет средств бюджета муниципального образования.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5131A8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EAF06C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(пп. 8 в ред. постановления Правительства Тюменской области от 23.09.2021 N 593-п)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16126A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CD224E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7.8. Контракт, заключаемый органом местного самоуправления в целях реализации мероприятий по Соглашению, должен соответствовать следующим требованиям: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A9F436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0A8859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1) Предмет контракта должен полностью соответствовать цели предоставления Субсидии, указанной в заявке на участие в отборе муниципальных образований и наименованию мероприятия, указанному в Соглашении.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1D71CF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A3E3DF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Пункт контракта о его предмете должен излагаться в следующей редакции: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69BB67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472CA5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"Подрядчик (исполнитель) принимает на себя обязательства на выполнение работ _______________________ в соответствии с техническом заданием (описанием объекта закупки) (приложение N __ к контракту), являющимся неотъемлемой частью контракта, а заказчик обязуется принять и оплатить выполненные работы (оказанные услуги) в установленном контрактом порядке.".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8881B2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E455A5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2) Пункт контракта о перечне документов, необходимых для осуществления приемки результатов исполнения контракта, должен содержать следующую информацию (перечень документов не является исчерпывающим):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B65576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F96462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"Приемка результатов исполнения контракта осуществляется после получения заказчиком следующих документов, подтверждающих фактическое выполнение работ, предусмотренных техническим заданием (описанием объекта закупки) к контракту: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8CFF9C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36CED3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а) при проведении ликвидации свалки отходов: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A9559C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461D2A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счет, счет-фактура (при наличии)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D97F6B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F9F753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акт о приемке выполненных работ (по форме КС-2);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92019F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54FBC4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справка о стоимости выполненных работ (по форме КС-3);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4B6139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DDAB6F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документы, подтверждающие вывоз отходов на полигон, внесенный в Государственный реестр объектов размещения отходов.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06B875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DF5983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б) при проведении рекультивации свалки отходов: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79DDEB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43466E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счет, счет-фактура (при наличии)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F1BD6F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FD0C22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акты о приемке выполненных работ (по унифицированной форме КС-2);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C77920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7E955E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справка о стоимости выполненных работ (по унифицированной форме КС-3);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3521B2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5A8EBD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в) при разработке проектной документации рекультивации свалки отходов: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22EA23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7D15C3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счет, счет-фактура (при наличии);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B89389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00C35D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акт сдачи-приемки работ;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53A367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B04704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документация, подготовленная в результате исполнения контракта в соответствии с требованиями действующего законодательства, с приложением копий положительных заключений экспертизы.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A11874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33F63B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3) Пункт контракта о порядке оплаты заказчиком выполненной работы (оказанной услуги) после исполнения подрядчиком (исполнителем) обязательств по контракту, его этапов (если предусмотрено контрактом), должен излагаться в следующей редакции: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79F1FA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44D4AC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"Оплата выполненных работ (оказанных услуг) осуществляется после их фактического выполнения (оказания) в течение тридцати календарных дней с даты подписания заказчиком документов о приемке (в течение пятнадцати рабочих дней с даты подписания заказчиком документов о приемке - в случае, если в извещении об осуществлении закупки путем проведения конкурентной процедуры установлены ограничения в отношении участников закупок, которыми могут быть только субъекты малого предпринимательства, социально ориентированные некоммерческие организации).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9F7D96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A1B8AF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Выплата аванса при исполнении контракта не допускается.".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36FF91" w14:textId="77777777" w:rsidR="00C13BEE" w:rsidRPr="00C13BEE" w:rsidRDefault="00C13BEE" w:rsidP="00C13BEE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8. Порядок и сроки перечисления Субсидий, основания отказа в перечислении Субсидии в бюджет муниципального образования</w:t>
      </w:r>
    </w:p>
    <w:p w14:paraId="1FF75065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D3E9C3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 xml:space="preserve">8.1. В целях перечисления Субсидии орган местного самоуправления посредством СЭД "Директум" предоставляет в Уполномоченный орган документы 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 приемке результатов исполнения контракта.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BBCB15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6ADE8A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Документы, указанные в настоящем пункте предоставляются в срок не позднее 2 рабочих дней после подписания документов о приемке сторонами контракта.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E81BFD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869A2C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8.2. В целях принятия решения о перечислении Субсидии Уполномоченный орган осуществляет следующие проверочные мероприятия:</w:t>
      </w:r>
    </w:p>
    <w:p w14:paraId="0BD5349F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  <w:t>8.3. В случае принятия Уполномоченным органом решения об отказе в перечислении Субсидии, орган местного самоуправления вправе устранить выявленные нарушения и замечания и направить документы с учетом их устранения в Уполномоченный орган.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5078CE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371D6C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8.4. Рассмотрение документов, представленных органом местного самоуправления в Уполномоченный орган в целях перечисления Субсидии после устранения нарушений и замечаний, осуществляется в порядке, установленном в пунктах 8.1 - 8.3 настоящего Порядка.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70A6FA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C2B07F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8.5. Субсидия перечисляется в бюджет муниципального образования при отсутствии оснований для отказа в ее перечислении, указанных в пункте 8.6 настоящего Порядка, в срок: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F9AC49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53568B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Не более 20 календарных дней после предоставления органом местного самоуправления документов о приемке;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2BF8A0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EDDBB5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Не более чем в течение 13 рабочих дней после предоставления органом местного самоуправления документов о приемке в случае, если в извещении об осуществлении закупки путем проведения конкурентной процедуры установлены ограничения в отношении участников закупок, которыми могут быть только субъекты малого предпринимательства, социально ориентированные некоммерческие организации.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127077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716A88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Тюменской области от 23.09.2021 N 593-п)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10D36D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8BC548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8.6. Уполномоченный орган отказывает в перечислении Субсидии в бюджет муниципального образования в следующих случаях: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1C15F9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83E1DA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 xml:space="preserve">1) Отсутствие одного или более документов, представленных органом местного самоуправления в целях перечисления Субсидии, в нарушение требований подпункта 2 пункта 7.7, пунктов 7.8, 8.1 настоящего Порядка 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(неполный комплект документов).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7C2D5A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E4C8A2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2) Цель предоставления Субсидии не достигнута: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F1E144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5BD58D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а) при проверке содержания документов о приемке и (или) документов, представленных в качестве результата исполнения контракта, проведенной в целях перечисления Субсидии (подпункт 2 пункта 8.2 настоящего Порядка), установлено, что работы, услуги, принятые органом местного самоуправления по контракту, и (или) документы, представленные в качестве результата исполнения контракта не соответствуют (полностью или в части) мероприятию, установленному Соглашением;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1C7922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5FF14E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б) при осмотре, проведенном в целях перечисления Субсидии (подпункт 3 пункта 8.2 настоящего Порядка), установлено, что работы, услуги, принятые органом местного самоуправления по контракту, не соответствуют (полностью или в части) мероприятию, установленному Соглашением.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B92303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811697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3) Нарушения и замечания, выявленные Уполномоченным органом при проведении проверочных мероприятий в отношении результатов исполнения контракта в целях перечисления Субсидии, не устранены органом местного самоуправления.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4C52EE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165784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4) Работы, услуги, принятые органом местного самоуправления по контракту, стоимость которых превышает размер Субсидии, в размере такого превышения.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2841BC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6EC0E1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5) Непредоставление органом местного самоуправления документа, подтверждающего направление требования (претензии) к подрядчику (исполнителю), которым допущено нарушение сроков выполнения работ, оказания услуг, в соответствии с условиями контракта, требованиями действующего законодательства.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EA740C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72B106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8.7. Уполномоченный орган вправе отказать органу местного самоуправления в перечислении Субсидии в случае проведения им процедуры определения подрядчика (исполнителя) при осуществлении закупок работ, услуг, необходимых для реализации мероприятия по Соглашению, до заключения Соглашения.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FE03A7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DEFAA7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8.8. В случаях, установленных в пунктах 8.6, 8.7 настоящего Порядка, работы, услуги, принятые органом местного самоуправления по контракту, оплачиваются органом местного самоуправления за счет средств бюджета муниципального образования.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42C277" w14:textId="77777777" w:rsidR="00C13BEE" w:rsidRPr="00C13BEE" w:rsidRDefault="00C13BEE" w:rsidP="00C13BEE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9. Порядок оценки результатов использования Субсидий, а также перечень результатов использования Субсидий</w:t>
      </w:r>
    </w:p>
    <w:p w14:paraId="132B3B5B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90C9A7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9.1. Оценка результатов использования муниципальными образованиями Субсидий осуществляется Уполномоченным органом путем сопоставления установленных в Соглашении и фактически достигнутых муниципальными образованиями по состоянию на 31 декабря года предоставления Субсидий значений результатов использования Субсидий.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950354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AD8A80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9.2. Результат использования Субсидий: доля исполненных и оплаченных в полном объеме мероприятий, предусмотренных Соглашением, в общем количестве мероприятий, на которые предоставлена Субсидия.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A73A4C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7461BB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9.3. Оценка результатов использования Субсидий осуществляется на основании отчетных данных, предоставляемых муниципальными образованиями. Орган местного самоуправления обеспечивает предоставление Уполномоченному органу отчетов по форме и в сроки, установленные Соглашением.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D620E5" w14:textId="77777777" w:rsidR="00C13BEE" w:rsidRPr="00C13BEE" w:rsidRDefault="00C13BEE" w:rsidP="00C13BEE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10. Порядок осуществления контроля за соблюдением условий, целей и порядка предоставления Субсидий</w:t>
      </w:r>
    </w:p>
    <w:p w14:paraId="3AB8C27D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0A1252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10.1. Государственный финансовый контроль за соблюдением условий, целей и порядка предоставления Субсидий их получателями осуществляется в соответствии с требованиями законодательства Российской Федерации и Тюменской области.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6DB69E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03BBA5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10.2. Уполномоченным органом осуществляется контроль соблюдения получателями Субсидий (далее - объект контроля) условий, целей и порядка предоставления Субсидий в форме проверок.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42602B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700014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10.3. Проверки проводятся после исполнения органом местного самоуправления и Уполномоченным органом всех обязательств, принятых по Соглашению, и предоставления в Уполномоченный орган отчетной информации, предусмотренной Соглашением.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BFCA6C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C54BD5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10.4. Проверки проводятся в сроки, установленные в решении Уполномоченного органа, но не позднее окончания года, следующего за годом, в котором была представлена Субсидия.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FADF80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5D2962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Тюменской области от 23.09.2021 N 593-п)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09866B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768D57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10.5. Решение Уполномоченного органа о проведении проверки должно содержать информацию о должностных лицах, включенных состав контрольной группы по проведению проверки.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190D9D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2BECB0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10.6. Результаты проверки оформляются заключением и подписываются руководителем контрольной группы в срок, не превышающий трех рабочих дней со дня ее окончания. В заключении учитываются результаты проверок результата выполненных работ, оказанных услуг, проведенных Уполномоченным органом в целях перечисления субсидии.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242607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D3D1C1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Заключение проверки в течение трех рабочих дней со дня его подписания направляется в орган местного самоуправления.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22B2A7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2C8CD4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10.7. В случае выявления нарушения условий предоставления Субсидий и неустранения выявленных нарушений, Уполномоченный орган вправе принять следующие решения: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238AE3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94198E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о возврате средств Субсидии в доход областного бюджета в соответствии с бюджетным законодательством Российской Федерации, Правилами.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A5366D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25C544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о принятии мер ответственности к должностным лицам органа местного самоуправления, допустившим такие нарушения.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0DC175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C373CF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10.8. Орган местного самоуправления обязан обеспечить исполнение требования Уполномоченного органа, указанного в пункте 10.7 настоящего Порядка, и представить подтверждающие документы в срок не позднее 10 рабочих дней со дня его получения.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3E788E" w14:textId="77777777" w:rsidR="00C13BEE" w:rsidRPr="00C13BEE" w:rsidRDefault="00C13BEE" w:rsidP="00C13BEE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11. Основания и порядок применения мер финансовой ответственности к органу местного самоуправления при невыполнении условий соглашения</w:t>
      </w:r>
    </w:p>
    <w:p w14:paraId="03A3CDCF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1B392B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11.1. Орган местного самоуправления несет ответственность: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6CFE96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6FA3C6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за соответствие действительности сведений, содержащихся в документах, предоставляемых в Уполномоченный орган в соответствии с настоящим Порядком;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EAB042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7898D7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за своевременность предоставления документов в Уполномоченный орган в соответствии с настоящим Порядком;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8C20CF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D38197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за несоответствие предмета контракта мероприятию по Соглашению, в том числе в случае заключения дополнительных соглашений к контракту;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1F2FE9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7DBE02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за превышение стоимости работ, услуг по контракту, в том числе в случае заключения дополнительных соглашений к нему.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EF2DB1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B8A669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11.2. Порядок и условия возврата средств из бюджета муниципального образования в областной бюджет в случае нарушения обязательств, предусмотренных настоящим Порядком, Соглашением, а также основания для освобождения муниципального образования от применения мер финансовой ответственности установлены Правилами.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D4CC16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A61579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11.3. В случаях если после перечисления Субсидии в бюджет муниципального образования выявлено нецелевое использование Субсидии и (или) нарушение органом местного самоуправления ее предоставления, в том числе невозврата средств в областной бюджет, к нему применяются меры бюджетного принуждения, предусмотренные бюджетным законодательством.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92A69C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0E9ED6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11.4. Взыскание средств Субсидии в судебном порядке осуществляется в соответствии с требованиями действующего законодательства Российской Федерации.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"/>
        <w:gridCol w:w="2319"/>
        <w:gridCol w:w="190"/>
        <w:gridCol w:w="2195"/>
        <w:gridCol w:w="99"/>
        <w:gridCol w:w="2191"/>
        <w:gridCol w:w="104"/>
        <w:gridCol w:w="1621"/>
      </w:tblGrid>
      <w:tr w:rsidR="00C13BEE" w:rsidRPr="00C13BEE" w14:paraId="18625AF1" w14:textId="77777777" w:rsidTr="00C13BEE">
        <w:trPr>
          <w:trHeight w:val="15"/>
        </w:trPr>
        <w:tc>
          <w:tcPr>
            <w:tcW w:w="739" w:type="dxa"/>
            <w:hideMark/>
          </w:tcPr>
          <w:p w14:paraId="29F074B9" w14:textId="77777777" w:rsidR="00C13BEE" w:rsidRPr="00C13BEE" w:rsidRDefault="00C13BEE" w:rsidP="00C13BEE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2587" w:type="dxa"/>
            <w:gridSpan w:val="2"/>
            <w:hideMark/>
          </w:tcPr>
          <w:p w14:paraId="08BAB627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hideMark/>
          </w:tcPr>
          <w:p w14:paraId="7DEA9A94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2"/>
            <w:hideMark/>
          </w:tcPr>
          <w:p w14:paraId="2C392A9C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28246C7A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64C0439B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7822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7F6C5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Сельское поселение п. Андреевский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2A1AF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Андреевский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1804E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550 м восточнее п. Андреевский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3FFF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57°03'26.0" E065°48'51.4"</w:t>
            </w:r>
          </w:p>
        </w:tc>
      </w:tr>
      <w:tr w:rsidR="00C13BEE" w:rsidRPr="00C13BEE" w14:paraId="4BA18E5E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E823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6BAA5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32209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Андреевский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D81CB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 м на восток от п. Андреевский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9305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57°03'49.0" E065°49'18.9"</w:t>
            </w:r>
          </w:p>
        </w:tc>
      </w:tr>
      <w:tr w:rsidR="00C13BEE" w:rsidRPr="00C13BEE" w14:paraId="52FD1D60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F8EA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17D95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Богандинское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B84D6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р.п. Богандинский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3D911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 3 км юго-западнее р. п. Богандинский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B140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 56°51'41,6" E065°50'31,1" N 56°51'41,3" E065°50'30,3" N 56°51'40,3" E065°50'27,8" N 56°51'39,7" E065°50'27,4"</w:t>
            </w:r>
          </w:p>
        </w:tc>
      </w:tr>
      <w:tr w:rsidR="00C13BEE" w:rsidRPr="00C13BEE" w14:paraId="0677868A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CC00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F58FC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574DF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р.п. Богандинский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140C5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 м на северо-запад от р.п. Богандинский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E6A0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56°54'43.5" E065°51'08.9"</w:t>
            </w:r>
          </w:p>
        </w:tc>
      </w:tr>
      <w:tr w:rsidR="00C13BEE" w:rsidRPr="00C13BEE" w14:paraId="38C96460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106D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496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0547A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Нижнепышминское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59527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Пышминка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7C1E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 км на юго-восток от д. Пышминка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762E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56°57'26.4" E065°55'14.2"</w:t>
            </w:r>
          </w:p>
        </w:tc>
      </w:tr>
      <w:tr w:rsidR="00C13BEE" w:rsidRPr="00C13BEE" w14:paraId="2E357EC7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C7C6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D9133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Мальковское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82F30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Субботина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7203A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выезде из д. Субботина, поворот направо вдоль леса 1,5 км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C181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57°05.986' E065°47.510'</w:t>
            </w:r>
          </w:p>
        </w:tc>
      </w:tr>
      <w:tr w:rsidR="00C13BEE" w:rsidRPr="00C13BEE" w14:paraId="58FF0DD2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D704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87742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3EC4E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Посохова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D3132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вблизи д. Посохова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5223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57°04'57.2" E065°24'17.2"</w:t>
            </w:r>
          </w:p>
        </w:tc>
      </w:tr>
      <w:tr w:rsidR="00C13BEE" w:rsidRPr="00C13BEE" w14:paraId="6E905B1D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209B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499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B251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Червишевское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BCAD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Муллаши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2478A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 км на восток от д. Муллаши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F6F5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56°59'57.1" E066°06'46.0"</w:t>
            </w:r>
          </w:p>
        </w:tc>
      </w:tr>
      <w:tr w:rsidR="00C13BEE" w:rsidRPr="00C13BEE" w14:paraId="67E4B48E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44BF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21F50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Успенское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813D4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Успенка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DAF10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 м на северо-запад от села с. Успенка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1ED2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57°04'46.2" E065°01'49.0"</w:t>
            </w:r>
          </w:p>
        </w:tc>
      </w:tr>
      <w:tr w:rsidR="00C13BEE" w:rsidRPr="00C13BEE" w14:paraId="11B51CE3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FAA4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501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4B8A4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Наримановское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C4AA9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Нариманова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9227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Нариманова (северо-восточнее)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D013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57°22'09,3" E065°05'17,6"</w:t>
            </w:r>
          </w:p>
        </w:tc>
      </w:tr>
      <w:tr w:rsidR="00C13BEE" w:rsidRPr="00C13BEE" w14:paraId="638D153D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1EBE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502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31883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Салаирское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04A82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Салаирка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72CDF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Салаирка (за ул. Лесная)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16A6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57°23'00.1" E064°59'39.6"</w:t>
            </w:r>
          </w:p>
        </w:tc>
      </w:tr>
      <w:tr w:rsidR="00C13BEE" w:rsidRPr="00C13BEE" w14:paraId="0BE329EC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4BB1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A842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Червишевское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D80DF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Б. Акияры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5D2A3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2700 м на юг от д. Б.Акияры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E991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56°55'15.8" E065°22'48.2"</w:t>
            </w:r>
          </w:p>
        </w:tc>
      </w:tr>
      <w:tr w:rsidR="00C13BEE" w:rsidRPr="00C13BEE" w14:paraId="52C2AC53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C092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504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88692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F619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Костылева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07DF5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 м на северо-восток от д. Костылева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CE32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56°56'30.3" E065°10'18.7"</w:t>
            </w:r>
          </w:p>
        </w:tc>
      </w:tr>
      <w:tr w:rsidR="00C13BEE" w:rsidRPr="00C13BEE" w14:paraId="3F23EF62" w14:textId="77777777" w:rsidTr="00C13BEE">
        <w:tc>
          <w:tcPr>
            <w:tcW w:w="1459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9DA9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Тюмень</w:t>
            </w:r>
          </w:p>
        </w:tc>
      </w:tr>
      <w:tr w:rsidR="00C13BEE" w:rsidRPr="00C13BEE" w14:paraId="25CA62E1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3473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0B152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Тюмень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F7F8B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Тюмень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CA893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км Велижанского тракта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BE84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57°14'48" E65°44'44"</w:t>
            </w:r>
          </w:p>
        </w:tc>
      </w:tr>
      <w:tr w:rsidR="00C13BEE" w:rsidRPr="00C13BEE" w14:paraId="154B272E" w14:textId="77777777" w:rsidTr="00C13BEE">
        <w:tc>
          <w:tcPr>
            <w:tcW w:w="1459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013F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Юргинский муниципальный район</w:t>
            </w:r>
          </w:p>
        </w:tc>
      </w:tr>
      <w:tr w:rsidR="00C13BEE" w:rsidRPr="00C13BEE" w14:paraId="31A8F5F9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ABC8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506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F059F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Агаракское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76D5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Агарак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B895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м на юго-восток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182E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 56°57'31,1' E067°57'07,8" N 56°57'31,2' E067°57'07,0" N 56°57'33,6' E067°57'05,4"</w:t>
            </w:r>
          </w:p>
        </w:tc>
      </w:tr>
      <w:tr w:rsidR="00C13BEE" w:rsidRPr="00C13BEE" w14:paraId="016D4A92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1218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507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12517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Бушуевское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8E1C3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Бушуево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9B9C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 м на северо-восток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9BDA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N 56°44'49,5" 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E067°22'29,6" N 56°44'49,6" E067°22'29,0" N 56°44'49,1" E067°22'30,1"</w:t>
            </w:r>
          </w:p>
        </w:tc>
      </w:tr>
      <w:tr w:rsidR="00C13BEE" w:rsidRPr="00C13BEE" w14:paraId="744E8338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27E8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508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D09CA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Володинское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D5C48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Володино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9FE16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км на юго-восток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57A3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56°43'53,5" E067°31'28,5" N 56°43'53,8" E067°31'28,3"</w:t>
            </w:r>
          </w:p>
        </w:tc>
      </w:tr>
      <w:tr w:rsidR="00C13BEE" w:rsidRPr="00C13BEE" w14:paraId="61E8CBBA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CE34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509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7A583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Зоновское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54518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Зоново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88488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м на запад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134F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 56°43'11,0" E067°04'04,5" N 56°43'11,1" E067°04'07,8" N 56°43'0,9" E067°04'08,1"</w:t>
            </w:r>
          </w:p>
        </w:tc>
      </w:tr>
      <w:tr w:rsidR="00C13BEE" w:rsidRPr="00C13BEE" w14:paraId="1CDA9479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C980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12F3E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Лабинское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E2A2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Малая Трошина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4D338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м от д. Малая Трошина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7E14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56°50" E067°49'</w:t>
            </w:r>
          </w:p>
        </w:tc>
      </w:tr>
      <w:tr w:rsidR="00C13BEE" w:rsidRPr="00C13BEE" w14:paraId="3F66C527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EAF7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E22F9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093E2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Лесное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60E74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550 м на северо-восток от села Лесное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571A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 56°56'19,9" E067°15'40,3" N 56°56'20,2" E067°15'41,3" N 56°56'21,0" E067°15'41,3"</w:t>
            </w:r>
          </w:p>
        </w:tc>
      </w:tr>
      <w:tr w:rsidR="00C13BEE" w:rsidRPr="00C13BEE" w14:paraId="5D931678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631B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D7346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Новотаповское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C16B4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Новый Тап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FBBCE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 м на восток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47B1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 57°02'34,2" E067°46'57,4" N 57°02'34,0" E067°46'58,0" N 57°02'34,4" E067°46'59,4"</w:t>
            </w:r>
          </w:p>
        </w:tc>
      </w:tr>
      <w:tr w:rsidR="00C13BEE" w:rsidRPr="00C13BEE" w14:paraId="1C8030DA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1CFC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513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C4156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Северо-Плетневское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33D76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Соколово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99AB5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км на юго-запад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0DD2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N 56°49'51,5" E067°54'21,9" N 56°49'50,8" 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E067°54'21,9" N 56°49'48,8" E067°54'23,8"</w:t>
            </w:r>
          </w:p>
        </w:tc>
      </w:tr>
      <w:tr w:rsidR="00C13BEE" w:rsidRPr="00C13BEE" w14:paraId="1B025AEC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EEA5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514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01E70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C6FA6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Северо-Плетнево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41FA8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 м на восток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F162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 56°52'18,4" E068°05'49,3" N 56°52'18,6" E068°05'48,6" N 56°52'19,3" E068°05'45,5"</w:t>
            </w:r>
          </w:p>
        </w:tc>
      </w:tr>
      <w:tr w:rsidR="00C13BEE" w:rsidRPr="00C13BEE" w14:paraId="70713859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6D2F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76522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Шипаковское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F8D51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Шипаково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D063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м северо-запад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5134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 56°51'14,6" E067°38'01,6" N 56°51'14,2" E067°37'59,9" N 56°51'15,3" E067°38'04,1"</w:t>
            </w:r>
          </w:p>
        </w:tc>
      </w:tr>
      <w:tr w:rsidR="00C13BEE" w:rsidRPr="00C13BEE" w14:paraId="0077B4C4" w14:textId="77777777" w:rsidTr="00C13BEE">
        <w:tc>
          <w:tcPr>
            <w:tcW w:w="1459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B98F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Ялуторовский муниципальный район</w:t>
            </w:r>
          </w:p>
        </w:tc>
      </w:tr>
      <w:tr w:rsidR="00C13BEE" w:rsidRPr="00C13BEE" w14:paraId="2C52DE20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E7AC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516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9DBC5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Ивановское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0FCFB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Ивановка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5F444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Ивановка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8885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 57°02'47,5" E066°45'47,6" N 57°02'50,4" E066°45'46,0" N 57°02'51,1" E066°45'45,0" N 57°02'48,6' E066°45'43,3"</w:t>
            </w:r>
          </w:p>
        </w:tc>
      </w:tr>
      <w:tr w:rsidR="00C13BEE" w:rsidRPr="00C13BEE" w14:paraId="7EA9F875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042C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E74E8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Асланское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7ACFF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Аслана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46C68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Аслана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FAD5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56°53'10,7" E066°30'24,7" N 56°53'11,1" E066°30'27,5"</w:t>
            </w:r>
          </w:p>
        </w:tc>
      </w:tr>
      <w:tr w:rsidR="00C13BEE" w:rsidRPr="00C13BEE" w14:paraId="31D7F666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DAB7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8FEE0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Старокавдыкское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6CC1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Старый Кавдык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14E5F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Старый Кавдык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88A8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 56°46'30,2" E066°17'57,9" N 56°46'26,9" E066°18'03,2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" N 56°46'25,8" E066°18'03,6" N 56°46'26,6" E066°18'01,0"</w:t>
            </w:r>
          </w:p>
        </w:tc>
      </w:tr>
      <w:tr w:rsidR="00C13BEE" w:rsidRPr="00C13BEE" w14:paraId="65078F1B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4833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519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ABEDB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Коктюльское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8A449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Коктюль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35E5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Коктюль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7C11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 56°45'30,3" E066°34'19,1" N 56°45'27,8" E066°34'18,8" N 56°45'25,9" E066°34'17,1" N 56°45'24,5" E066°34'15,4"</w:t>
            </w:r>
          </w:p>
        </w:tc>
      </w:tr>
      <w:tr w:rsidR="00C13BEE" w:rsidRPr="00C13BEE" w14:paraId="584F0C7C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9F36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B5BCF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Ревдинское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DE041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Ревда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0DF1A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Ревда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BB8D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 56°52'43,6" E066°37'38,4" N 56°52'43,7" E066°37'38,4" N 56°52'44,9" E066°37'39,1" N 56°52'43,5" E066°37'41,2"</w:t>
            </w:r>
          </w:p>
        </w:tc>
      </w:tr>
      <w:tr w:rsidR="00C13BEE" w:rsidRPr="00C13BEE" w14:paraId="774D287C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EDEF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C957A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Петелинское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F4AF3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Петелино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B401E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Петелино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791B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56°45'28,2" E066°25'18,1" N 56°45'29,3" E066°25'19,4"</w:t>
            </w:r>
          </w:p>
        </w:tc>
      </w:tr>
      <w:tr w:rsidR="00C13BEE" w:rsidRPr="00C13BEE" w14:paraId="73F16081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7208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522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86C4F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FD730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Бердюгино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F00A9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Бердюгино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9446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56°49'53,5" E066°23'42,9" N 56°49'51,2 E066°23'38,0"</w:t>
            </w:r>
          </w:p>
        </w:tc>
      </w:tr>
      <w:tr w:rsidR="00C13BEE" w:rsidRPr="00C13BEE" w14:paraId="0733CF4F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02D3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2CC94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Хохловское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F1572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Хохлово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67B6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Хохлово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9C33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N 56°43'05,4" E066°21'19,9" N 56°43'05,2" 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E066°21'17,9" N 56°43'04,9" E066°21'18,5"</w:t>
            </w:r>
          </w:p>
        </w:tc>
      </w:tr>
      <w:tr w:rsidR="00C13BEE" w:rsidRPr="00C13BEE" w14:paraId="1BC9C982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4BC8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524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05A2E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09531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Криволукская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843A8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Криволукская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8491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 56°41'13,8" E066°25'57,2" N 56°41'13,3" E066°25'55,5" N 56°41'12,5" E066°25'57,7"</w:t>
            </w:r>
          </w:p>
        </w:tc>
      </w:tr>
      <w:tr w:rsidR="00C13BEE" w:rsidRPr="00C13BEE" w14:paraId="69740E4B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4504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525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780CB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Карабашское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4A18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Карабаш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63B5F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770 м на северо-восток от с. Карабаш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08F3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 56°48'15,7" E066°06'56,6" N 56°48'15,5" E066°06'57,7" N 56°48'16,1" E066°06'56,5"</w:t>
            </w:r>
          </w:p>
        </w:tc>
      </w:tr>
      <w:tr w:rsidR="00C13BEE" w:rsidRPr="00C13BEE" w14:paraId="4BED7787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54C1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5811F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Зиновское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76FE2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Зиново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C010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5 км от перекрестка автодорог "Ялуторовск - Исетское" и подъезд к с. Зиново, примерно в 1 км от с. Зиново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1224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 56°38'53,5" E066°06'01,9" N 56°38'54,1" E066°06'08,1" N 56°38'55,1" E066°06'07,1"</w:t>
            </w:r>
          </w:p>
        </w:tc>
      </w:tr>
      <w:tr w:rsidR="00C13BEE" w:rsidRPr="00C13BEE" w14:paraId="2697D0E2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F5F8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527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127BF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Сингульское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E928B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Сингуль Татарский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8B544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 км на северо-запад от пересечения а/д Исетское - Ялуторовск и въезда в Сингуль Татарский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EB23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 56°36'14,2" E065°59'32,6" N 56°36'15,0" E065°59'34,5" N 56°36'16,3" E065°59'32,6"</w:t>
            </w:r>
          </w:p>
        </w:tc>
      </w:tr>
      <w:tr w:rsidR="00C13BEE" w:rsidRPr="00C13BEE" w14:paraId="59CADEB0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52CF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528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AE8C7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10D75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Яр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E2263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1250 м на юго-запад от д. Яр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A047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56°31'28,2" E066°00'15,6"</w:t>
            </w:r>
          </w:p>
        </w:tc>
      </w:tr>
      <w:tr w:rsidR="00C13BEE" w:rsidRPr="00C13BEE" w14:paraId="68C6DAAB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DF77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529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AFE19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Киевское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2E091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Киево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E1290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 км на северо-запад от с. Киево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AE9C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 56°47'34,3" E065°56'30,7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" N 56°47'33,8" E065°56'28,9" N 56°47'32,2" E065°56'30,2"</w:t>
            </w:r>
          </w:p>
        </w:tc>
      </w:tr>
      <w:tr w:rsidR="00C13BEE" w:rsidRPr="00C13BEE" w14:paraId="6ABB656E" w14:textId="77777777" w:rsidTr="00C13BEE">
        <w:tc>
          <w:tcPr>
            <w:tcW w:w="1459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FC37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Ярковский муниципальный район</w:t>
            </w:r>
          </w:p>
        </w:tc>
      </w:tr>
      <w:tr w:rsidR="00C13BEE" w:rsidRPr="00C13BEE" w14:paraId="5CF44C83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F10B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02713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Сорокинское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7D665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Сорокино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8E05E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м в юго-западном направлении от пруда в с. Сорокино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463C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57°49'26,6" E067°28'46,1" N 57°49'28,0" E067°28'50,6"</w:t>
            </w:r>
          </w:p>
        </w:tc>
      </w:tr>
      <w:tr w:rsidR="00C13BEE" w:rsidRPr="00C13BEE" w14:paraId="133BC3E3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8368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092F6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Аксаринское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2D0D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Бачелино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3A4E6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Бачелино 200 м южнее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9D3B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 57°46'05,8" E067°18'04,8" N 57°46'04,6" E067°18'04,6" N 57°46'04,8" E067°18'02,5" N 57°02'48,6" E066°45'43,3"</w:t>
            </w:r>
          </w:p>
        </w:tc>
      </w:tr>
      <w:tr w:rsidR="00C13BEE" w:rsidRPr="00C13BEE" w14:paraId="0146BFD8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69BF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AAEB9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DAE12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Шатанова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BD197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Шатанова, 300 м на север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45AA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 57°43'12,2" E067°17'28,4" N 57°43'11,6" E067°17'29,6" N 57°46'04,8" E067°18'02,5"</w:t>
            </w:r>
          </w:p>
        </w:tc>
      </w:tr>
      <w:tr w:rsidR="00C13BEE" w:rsidRPr="00C13BEE" w14:paraId="29BA6089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A68A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DCECB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33E51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Аксарина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A6F41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Аксарина, 1100 м на северо-восток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B1BE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57°45'10,7" E067°16'07,8" N 57°45'14,0" E067°15'58,9"</w:t>
            </w:r>
          </w:p>
        </w:tc>
      </w:tr>
      <w:tr w:rsidR="00C13BEE" w:rsidRPr="00C13BEE" w14:paraId="5A7A169A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625A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F9F95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Караульноярское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9F338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Караульнояр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467E2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Караульнояр, 500 м на юго-запад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2405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N 57°38'42,3" E067°13'51,7" N 57°38'43,0" E067°13'50,2" N 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57°38'44,9" E067°13'51,7" N 57°38'44,9" E067°13'53,1"</w:t>
            </w:r>
          </w:p>
        </w:tc>
      </w:tr>
      <w:tr w:rsidR="00C13BEE" w:rsidRPr="00C13BEE" w14:paraId="420AF456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1EE1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535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86BAE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Дубровинское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7E54E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Мотуши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494CF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Мотуши 1500 м на северо-восток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DC13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57°08'12,2" E066°30'12,2"</w:t>
            </w:r>
          </w:p>
        </w:tc>
      </w:tr>
      <w:tr w:rsidR="00C13BEE" w:rsidRPr="00C13BEE" w14:paraId="16055B8C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C636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536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E504B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B19F8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Космакова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03F4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Космакова 900 м на северо-восток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9184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57°11'59,1" E066°38'47,8" N 57°11'58,5" E066°38'48,5"</w:t>
            </w:r>
          </w:p>
        </w:tc>
      </w:tr>
      <w:tr w:rsidR="00C13BEE" w:rsidRPr="00C13BEE" w14:paraId="4A16B339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5D81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537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F8FBF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A5E5E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Щучья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2F6A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Щучья 400 м на юго-запад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DD2A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57°12'37,8" E066°40'30,0" N 57°12'37,5" E066°40'30,7"</w:t>
            </w:r>
          </w:p>
        </w:tc>
      </w:tr>
      <w:tr w:rsidR="00C13BEE" w:rsidRPr="00C13BEE" w14:paraId="51C11566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673C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538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4DD4F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Усальское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AD9C5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Усалка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12BA3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 м на юго-запад от с. Усалка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3FA9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 57°18'37,6" E066°57'20,7" N 57°18'35,2" E066°57'19,5" N 57°18'36,5" E066°57'24,1" N 57°18'35,1" E066°57'22,5"</w:t>
            </w:r>
          </w:p>
        </w:tc>
      </w:tr>
      <w:tr w:rsidR="00C13BEE" w:rsidRPr="00C13BEE" w14:paraId="17FE4396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EB9C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539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9EB53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Плехановское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59582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Верхнесидорово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58B92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Верхнесидорово 1 км на юг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836E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 57°45'37,3" E066°56'57,1" N 57°45'37,0" E066°56'57,7" N 57°45'37,5" E066°56'57,8"</w:t>
            </w:r>
          </w:p>
        </w:tc>
      </w:tr>
      <w:tr w:rsidR="00C13BEE" w:rsidRPr="00C13BEE" w14:paraId="10DC16B0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38FE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540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49CE2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36FA0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Усть-Тавда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E520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1100 м на северо-восток от п. Усть-Тавда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E793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57°46" E67°10'</w:t>
            </w:r>
          </w:p>
        </w:tc>
      </w:tr>
      <w:tr w:rsidR="00C13BEE" w:rsidRPr="00C13BEE" w14:paraId="5E4A69A3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F05C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541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E5539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85E0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Сакандыкова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CD33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м на юго-запад от д. Сакандыкова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0C60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N 57°46'49,8" 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E067°06'04,5" N 57°46'48,9" E067°06'04,0" N 57°46'48,6" E067°06'03,6"</w:t>
            </w:r>
          </w:p>
        </w:tc>
      </w:tr>
      <w:tr w:rsidR="00C13BEE" w:rsidRPr="00C13BEE" w14:paraId="05F99980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383A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542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E9E05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1056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Большой Краснояр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9F7BF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550 м северо-западнее д. Большой Краснояр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2295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 57°44'49,2" E067°07'19,9" N 57°44'49,2" E067°07'19,0" N 57°44'48,9" E067°07'18,3"</w:t>
            </w:r>
          </w:p>
        </w:tc>
      </w:tr>
      <w:tr w:rsidR="00C13BEE" w:rsidRPr="00C13BEE" w14:paraId="0BC1AD39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2665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543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D0334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Староалександровское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0B570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Карбаны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D5178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Более 2 км восточнее д. Карбаны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B42E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57°13'42,3" E067°02'36,2"</w:t>
            </w:r>
          </w:p>
        </w:tc>
      </w:tr>
      <w:tr w:rsidR="00C13BEE" w:rsidRPr="00C13BEE" w14:paraId="666AEF0C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F245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544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320FC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54089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Староалександровка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98B34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 км юго-восточнее с. Староалександровка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E360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57°06'07,5" E066°56'59,1"</w:t>
            </w:r>
          </w:p>
        </w:tc>
      </w:tr>
      <w:tr w:rsidR="00C13BEE" w:rsidRPr="00C13BEE" w14:paraId="3240A1FC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1970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545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B77BA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CFD66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Чечкино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2224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юго-западнее с. Чечкино на расстоянии 800 м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A9B3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57°08'56,2" E066°54'36,6"</w:t>
            </w:r>
          </w:p>
        </w:tc>
      </w:tr>
      <w:tr w:rsidR="00C13BEE" w:rsidRPr="00C13BEE" w14:paraId="7B837D66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30BB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546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4B2FC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34930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Куртюганы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B6F88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юго-восточнее д. Куртюганы на расстоянии 700 м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29DF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57°07'57,8" E066°59'52,1"</w:t>
            </w:r>
          </w:p>
        </w:tc>
      </w:tr>
      <w:tr w:rsidR="00C13BEE" w:rsidRPr="00C13BEE" w14:paraId="032AB50B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E9C6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547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2057C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95491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Тарханы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E1584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м юго-восточнее д. Тарханы и севернее на 1 км д. Юрта-Бор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C56C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57°11'25,5" E067°00'42,9"</w:t>
            </w:r>
          </w:p>
        </w:tc>
      </w:tr>
      <w:tr w:rsidR="00C13BEE" w:rsidRPr="00C13BEE" w14:paraId="30D55616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00DD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548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E9B7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Ярковское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FDA5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Ярково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8CDFE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 км юго-западнее с. Ярково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3698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57°23'12,9" E067°01'50,8"</w:t>
            </w:r>
          </w:p>
        </w:tc>
      </w:tr>
      <w:tr w:rsidR="00C13BEE" w:rsidRPr="00C13BEE" w14:paraId="66E255C1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45A3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549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6C49A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Покровское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13E1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Никитина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893CE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 км на восток от д. Никитина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B4BA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57°14'16,9" E066°52'57,5" N 57°14'17,6" E066°52'56,9"</w:t>
            </w:r>
          </w:p>
        </w:tc>
      </w:tr>
      <w:tr w:rsidR="00C13BEE" w:rsidRPr="00C13BEE" w14:paraId="7EBB2BC4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0B24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550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3BCC8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Новоалександровское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E3BF1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Новокаишкуль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E6CF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 км на юг от с. Новокаишкуль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7D09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57°28'32,7" 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E067°54'10,9"</w:t>
            </w:r>
          </w:p>
        </w:tc>
      </w:tr>
      <w:tr w:rsidR="00C13BEE" w:rsidRPr="00C13BEE" w14:paraId="7D2CD7B9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AED6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551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22AD0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12F6E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Новоалександровка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5357A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 м на север от с. Новоалександровка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14AB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 57°29'47,1" E067°48'58,4" N 57°29'47,5" E067°48'54,7" N 57°29'46,7" E067°48'55,2"</w:t>
            </w:r>
          </w:p>
        </w:tc>
      </w:tr>
      <w:tr w:rsidR="00C13BEE" w:rsidRPr="00C13BEE" w14:paraId="1BE19935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CD4B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91160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C5FC1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Новонерда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2145B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км на северо-запад от д. Новонерда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3A51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57°30'24,9" E067°45'21,5" N 57°30'26,4" E066°45'22,5"</w:t>
            </w:r>
          </w:p>
        </w:tc>
      </w:tr>
      <w:tr w:rsidR="00C13BEE" w:rsidRPr="00C13BEE" w14:paraId="3974A2B5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F5A1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553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054B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Маранское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FA076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Маранка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BCBD9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900 м на юго-восток от с. Маранка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81CC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57°18'55,3" E067°11'01,0"</w:t>
            </w:r>
          </w:p>
        </w:tc>
      </w:tr>
      <w:tr w:rsidR="00C13BEE" w:rsidRPr="00C13BEE" w14:paraId="3AFCFF54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2DE3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554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46D86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Иевлевское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AA3B1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Варвара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69A6F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Варвара, отработанный карьер, 1,5 км на северо-запад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F8C0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57°27'42,6" E067°14'07,0"</w:t>
            </w:r>
          </w:p>
        </w:tc>
      </w:tr>
      <w:tr w:rsidR="00C13BEE" w:rsidRPr="00C13BEE" w14:paraId="4A24910A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C183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555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A3354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FD137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Новоселово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A118F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Новоселово 0,7 км на восток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0680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57°32'12,3" E067°12'44,0"</w:t>
            </w:r>
          </w:p>
        </w:tc>
      </w:tr>
      <w:tr w:rsidR="00C13BEE" w:rsidRPr="00C13BEE" w14:paraId="6CFD2D37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D100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556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E1112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1E908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Чеганова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5BDB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 м на северо-восток от д. Чеганова, отработанный карьер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CA97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57°33'09,1" E067°10'53,0"</w:t>
            </w:r>
          </w:p>
        </w:tc>
      </w:tr>
      <w:tr w:rsidR="00C13BEE" w:rsidRPr="00C13BEE" w14:paraId="5B3858AC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C8DB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557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6881E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0B56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Иевлево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CD7D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Иевлево 900 м на восток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1F4C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57°34'37,2" E067°10'04,0"</w:t>
            </w:r>
          </w:p>
        </w:tc>
      </w:tr>
      <w:tr w:rsidR="00C13BEE" w:rsidRPr="00C13BEE" w14:paraId="5E560D2C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EAB4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558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DB91C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31361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Плавнова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B5085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Плавнова 700 м на северо-восток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CE7D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57°31'40,6" E067°12'47,0"</w:t>
            </w:r>
          </w:p>
        </w:tc>
      </w:tr>
      <w:tr w:rsidR="00C13BEE" w:rsidRPr="00C13BEE" w14:paraId="234245C4" w14:textId="77777777" w:rsidTr="00C13BEE">
        <w:tc>
          <w:tcPr>
            <w:tcW w:w="1459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43F6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Места накопления твердых коммунальных отходов (несанкционированные свалки) на землях лесного фонда в Тюменской области</w:t>
            </w:r>
          </w:p>
        </w:tc>
      </w:tr>
      <w:tr w:rsidR="00C13BEE" w:rsidRPr="00C13BEE" w14:paraId="504B0DEA" w14:textId="77777777" w:rsidTr="00C13BEE">
        <w:tc>
          <w:tcPr>
            <w:tcW w:w="1459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B2BC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Аромашевский муниципальный район</w:t>
            </w:r>
          </w:p>
        </w:tc>
      </w:tr>
      <w:tr w:rsidR="00C13BEE" w:rsidRPr="00C13BEE" w14:paraId="03A9C074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1B2A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559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0B3E6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Новопетровское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24D9B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Уткарма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7FEF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550 м юго-западнее д. Уткарма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DF4E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57°09'18.9" E069°05'55.5"</w:t>
            </w:r>
          </w:p>
        </w:tc>
      </w:tr>
      <w:tr w:rsidR="00C13BEE" w:rsidRPr="00C13BEE" w14:paraId="5F68BDDF" w14:textId="77777777" w:rsidTr="00C13BEE">
        <w:tc>
          <w:tcPr>
            <w:tcW w:w="1459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8D6E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Викуловский муниципальный район</w:t>
            </w:r>
          </w:p>
        </w:tc>
      </w:tr>
      <w:tr w:rsidR="00C13BEE" w:rsidRPr="00C13BEE" w14:paraId="3CDFF10F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8F41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560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82B23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Скрипкинское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B93F7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Скрипкино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831B0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900 м на северо-запад от с. Скрипкино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7074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57°11'45.3" E071°03'58.7"</w:t>
            </w:r>
          </w:p>
        </w:tc>
      </w:tr>
      <w:tr w:rsidR="00C13BEE" w:rsidRPr="00C13BEE" w14:paraId="518AEF36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FAF5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561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706E9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Нововяткинское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0CBD1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Нововяткино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81373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550 м севернее с. Нововяткино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F0CC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56°36'06.1" E070°26'19.9"</w:t>
            </w:r>
          </w:p>
        </w:tc>
      </w:tr>
      <w:tr w:rsidR="00C13BEE" w:rsidRPr="00C13BEE" w14:paraId="588E4FE9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7C32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562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7B05F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Чуртанское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62598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Чуртан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D2670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430 м южнее с. Чуртан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877F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56°41'17.7" E070°34'09.1"</w:t>
            </w:r>
          </w:p>
        </w:tc>
      </w:tr>
      <w:tr w:rsidR="00C13BEE" w:rsidRPr="00C13BEE" w14:paraId="268DD0BD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C850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563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8EA50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Рябовское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1C771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Рябово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D25B9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 м на юго-запад от д. Рябово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D04C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57°01'27.7" E070°20'06.2"</w:t>
            </w:r>
          </w:p>
        </w:tc>
      </w:tr>
      <w:tr w:rsidR="00C13BEE" w:rsidRPr="00C13BEE" w14:paraId="3D06D1DD" w14:textId="77777777" w:rsidTr="00C13BEE">
        <w:tc>
          <w:tcPr>
            <w:tcW w:w="1459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DB93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Вагайский муниципальный район</w:t>
            </w:r>
          </w:p>
        </w:tc>
      </w:tr>
      <w:tr w:rsidR="00C13BEE" w:rsidRPr="00C13BEE" w14:paraId="590A6B4A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DDA2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564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8212E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Первомайское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DAEF6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Комсомольский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DF7A0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м западнее п. Комсомольский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169F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57°15'43.1" E069°02'04.5"</w:t>
            </w:r>
          </w:p>
        </w:tc>
      </w:tr>
      <w:tr w:rsidR="00C13BEE" w:rsidRPr="00C13BEE" w14:paraId="3E0E7AF3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2D1D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565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83A41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FCF38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Первомайский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D57B5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 м южнее п. Первомайский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A95B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57°24'01.3" E069°03'33.9"</w:t>
            </w:r>
          </w:p>
        </w:tc>
      </w:tr>
      <w:tr w:rsidR="00C13BEE" w:rsidRPr="00C13BEE" w14:paraId="6C0467B8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FA49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566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9959C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D6554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Первомайский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51152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 м севернее п. Первомайский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64D6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57°24'36.2" E069°03'21.1"</w:t>
            </w:r>
          </w:p>
        </w:tc>
      </w:tr>
      <w:tr w:rsidR="00C13BEE" w:rsidRPr="00C13BEE" w14:paraId="0A3844B5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BEEF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567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C1E2C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E7C03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Первомайский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87A7F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м на запад от п. Первомайский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03A4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57°24'12.5" E069°02'36.5"</w:t>
            </w:r>
          </w:p>
        </w:tc>
      </w:tr>
      <w:tr w:rsidR="00C13BEE" w:rsidRPr="00C13BEE" w14:paraId="0E28149D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08CD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568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84A68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B4EFF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Первомайский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276F6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 м на юго-запад от п. Первомайский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A8B8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57°23'47.3" E069°02'16.9"</w:t>
            </w:r>
          </w:p>
        </w:tc>
      </w:tr>
      <w:tr w:rsidR="00C13BEE" w:rsidRPr="00C13BEE" w14:paraId="7C107673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B789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569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E237A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3EB5E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Первомайский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94C4B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 м южнее п. Первомайский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0963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57°23'54.8" E069°03'08.7"</w:t>
            </w:r>
          </w:p>
        </w:tc>
      </w:tr>
      <w:tr w:rsidR="00C13BEE" w:rsidRPr="00C13BEE" w14:paraId="062F98D2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D273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570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74CF8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07898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Бегитино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F4965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 м на юго-восток от с. Бегитино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F69E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57°23'46.6" E069°06'03.7"</w:t>
            </w:r>
          </w:p>
        </w:tc>
      </w:tr>
      <w:tr w:rsidR="00C13BEE" w:rsidRPr="00C13BEE" w14:paraId="7CC7CFE1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65D1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571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E5362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1C593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Бегитино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54C54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км на северо-восток от с. Бегитино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E07A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57°24'53.2" E069°07'21.4"</w:t>
            </w:r>
          </w:p>
        </w:tc>
      </w:tr>
      <w:tr w:rsidR="00C13BEE" w:rsidRPr="00C13BEE" w14:paraId="255B8451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ED8A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572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A90DA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3E3A6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Индери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112B9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км на юго-запад от д. Индери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81E9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57°29'01.1" 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E069°11'34.2"</w:t>
            </w:r>
          </w:p>
        </w:tc>
      </w:tr>
      <w:tr w:rsidR="00C13BEE" w:rsidRPr="00C13BEE" w14:paraId="0C2A72C7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FE70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573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DC119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5843E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Индери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F2626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км на северо-запад от д. Индери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761A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57°29'50.9" E069°11'08.2"</w:t>
            </w:r>
          </w:p>
        </w:tc>
      </w:tr>
      <w:tr w:rsidR="00C13BEE" w:rsidRPr="00C13BEE" w14:paraId="6B1DBC5C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202C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574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24964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Супринское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64FC6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Иртыш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F65F4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910 м западнее п. Иртыш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7016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58°02'19.1" E069°27'48.8"</w:t>
            </w:r>
          </w:p>
        </w:tc>
      </w:tr>
      <w:tr w:rsidR="00C13BEE" w:rsidRPr="00C13BEE" w14:paraId="20BAFFA5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FFDA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575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29642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Ушаковское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B2A6E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Ушаково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7B09A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 км юго-восточнее с. Ушаково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EDA5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57°27'55.6" E068°25'54.9"</w:t>
            </w:r>
          </w:p>
        </w:tc>
      </w:tr>
      <w:tr w:rsidR="00C13BEE" w:rsidRPr="00C13BEE" w14:paraId="7328536E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E0DB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576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12F34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Шестовское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C8BD2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Лаймы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CDE64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 м северо-восточнее д. Лаймы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C79C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57°21'52.2" E068°08'34.9"</w:t>
            </w:r>
          </w:p>
        </w:tc>
      </w:tr>
      <w:tr w:rsidR="00C13BEE" w:rsidRPr="00C13BEE" w14:paraId="218595DC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58D2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577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43A06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2EEF1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Юрмы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569A4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 м юго-западнее д. Юрмы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2AD7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57°22'43.3" E068°05'21.3"</w:t>
            </w:r>
          </w:p>
        </w:tc>
      </w:tr>
      <w:tr w:rsidR="00C13BEE" w:rsidRPr="00C13BEE" w14:paraId="5F2BC8E3" w14:textId="77777777" w:rsidTr="00C13BEE">
        <w:tc>
          <w:tcPr>
            <w:tcW w:w="1459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2D46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Заводоуковский городской округ</w:t>
            </w:r>
          </w:p>
        </w:tc>
      </w:tr>
      <w:tr w:rsidR="00C13BEE" w:rsidRPr="00C13BEE" w14:paraId="2CDBB28C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6994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578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26F4A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Заводоуковский городской округ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43C75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Заводоуковск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00E6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 км юго-западнее г. Заводоуковск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62EB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56°29'06.4" E066°29'03.7"</w:t>
            </w:r>
          </w:p>
        </w:tc>
      </w:tr>
      <w:tr w:rsidR="00C13BEE" w:rsidRPr="00C13BEE" w14:paraId="2DF6A3C4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D6CF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579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9295A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42654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Заводоуковск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F4D0B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 км юго-западнее г. Заводоуковск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B617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56°29'23.2" E066°29'32.8"</w:t>
            </w:r>
          </w:p>
        </w:tc>
      </w:tr>
      <w:tr w:rsidR="00C13BEE" w:rsidRPr="00C13BEE" w14:paraId="50E060F4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55D0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580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E0885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99449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Комсомольский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A7050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 м на запад от п. Комсомольский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384F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56°32'26.1" E066°35'05.7"</w:t>
            </w:r>
          </w:p>
        </w:tc>
      </w:tr>
      <w:tr w:rsidR="00C13BEE" w:rsidRPr="00C13BEE" w14:paraId="5613F75A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4421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581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830D8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682B2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Лебедевка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0B14B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 км на юго-восток от д. Лебедевка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E60C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56°46'23.3" E066°59'00.6"</w:t>
            </w:r>
          </w:p>
        </w:tc>
      </w:tr>
      <w:tr w:rsidR="00C13BEE" w:rsidRPr="00C13BEE" w14:paraId="4A85DE7C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52CF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582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A971B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3DA6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Новая Заимка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F4591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м на восток от с. Новая Заимка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C877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56°29'03.0" E066°57'38.1"</w:t>
            </w:r>
          </w:p>
        </w:tc>
      </w:tr>
      <w:tr w:rsidR="00C13BEE" w:rsidRPr="00C13BEE" w14:paraId="1A50D5BE" w14:textId="77777777" w:rsidTr="00C13BEE">
        <w:tc>
          <w:tcPr>
            <w:tcW w:w="1459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5177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Нижнетавдинский муниципальный район</w:t>
            </w:r>
          </w:p>
        </w:tc>
      </w:tr>
      <w:tr w:rsidR="00C13BEE" w:rsidRPr="00C13BEE" w14:paraId="0AD1E86A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49A6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583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3A2E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Андрюшинское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E4B92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Девятково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5E1FB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 м юго-западнее от д. Девятково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B07A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57°45'47.9" E065°54'06.4"</w:t>
            </w:r>
          </w:p>
        </w:tc>
      </w:tr>
      <w:tr w:rsidR="00C13BEE" w:rsidRPr="00C13BEE" w14:paraId="4C49696C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DF45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584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277AE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Березовское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62726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Березовка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8CDF2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м восточнее от п. Березовка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1A16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57°40'15.9" 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E065°48'39.8"</w:t>
            </w:r>
          </w:p>
        </w:tc>
      </w:tr>
      <w:tr w:rsidR="00C13BEE" w:rsidRPr="00C13BEE" w14:paraId="76F910D1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E23E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585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3722A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Бухтальское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F7FAA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Бухтал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15E66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1300 м юго-западнее с. Бухтал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F270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57°30'29.9" E065°07'44.7"</w:t>
            </w:r>
          </w:p>
        </w:tc>
      </w:tr>
      <w:tr w:rsidR="00C13BEE" w:rsidRPr="00C13BEE" w14:paraId="08E09835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71F3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586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502B4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Велижанское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5940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Велижаны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D7657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 м восточнее с. Велижаны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1A33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57°33'04.7" E065°47'16.9"</w:t>
            </w:r>
          </w:p>
        </w:tc>
      </w:tr>
      <w:tr w:rsidR="00C13BEE" w:rsidRPr="00C13BEE" w14:paraId="158044BB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BE78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587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DB0FC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B7AF4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Московка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8C073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 км на юго-восток от п. Московка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BE58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57°27'41.5" E065°43'32.8"</w:t>
            </w:r>
          </w:p>
        </w:tc>
      </w:tr>
      <w:tr w:rsidR="00C13BEE" w:rsidRPr="00C13BEE" w14:paraId="29C0B96C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97C9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588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EAC90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EF132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Московка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7DFAF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 м юго-западнее п. Московка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D123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57°28'07.3" E065°40'48.3"</w:t>
            </w:r>
          </w:p>
        </w:tc>
      </w:tr>
      <w:tr w:rsidR="00C13BEE" w:rsidRPr="00C13BEE" w14:paraId="1FC5A627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63E3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DF050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92492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Велижаны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CEA61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 м восточнее с. Велижаны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8501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57°32'58.3" E065°47'28.0"</w:t>
            </w:r>
          </w:p>
        </w:tc>
      </w:tr>
      <w:tr w:rsidR="00C13BEE" w:rsidRPr="00C13BEE" w14:paraId="67FC8193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3DC3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31C37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E50B5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Велижаны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B0AB7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 м восточнее с. Велижаны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6FBF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57°32'58.2" E065°47'29.1"</w:t>
            </w:r>
          </w:p>
        </w:tc>
      </w:tr>
      <w:tr w:rsidR="00C13BEE" w:rsidRPr="00C13BEE" w14:paraId="6083EDE0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3DE9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FEA53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Искинское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D6252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Иска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1BA7B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 м от с. Иска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BE09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57°33'37.4" E065°47'19.8"</w:t>
            </w:r>
          </w:p>
        </w:tc>
      </w:tr>
      <w:tr w:rsidR="00C13BEE" w:rsidRPr="00C13BEE" w14:paraId="0E046E27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98F4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B7083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82EE1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Иска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B26AE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южнее с. Иска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7E33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57°33'40.7" E065°46'55.9"</w:t>
            </w:r>
          </w:p>
        </w:tc>
      </w:tr>
      <w:tr w:rsidR="00C13BEE" w:rsidRPr="00C13BEE" w14:paraId="2A125769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2985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B616E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57D4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Иска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49944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 м южнее с. Иска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8723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57°33'38.6" E065°47'15.3"</w:t>
            </w:r>
          </w:p>
        </w:tc>
      </w:tr>
      <w:tr w:rsidR="00C13BEE" w:rsidRPr="00C13BEE" w14:paraId="7B557E54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0302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466A5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Ключевское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281F0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Кунчур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F9E4B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районе кладбища п. Кунчур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86F5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57°17'14.2" E066°10'53.9"</w:t>
            </w:r>
          </w:p>
        </w:tc>
      </w:tr>
      <w:tr w:rsidR="00C13BEE" w:rsidRPr="00C13BEE" w14:paraId="3C794C05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C4F2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58813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212E0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Кунчур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AEA47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Кунчур 783 квартал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A638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57°16'00.2" E066°11'53.6"</w:t>
            </w:r>
          </w:p>
        </w:tc>
      </w:tr>
      <w:tr w:rsidR="00C13BEE" w:rsidRPr="00C13BEE" w14:paraId="077F9884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6402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7AD99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B9E78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Ипкуль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B6444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км юго-западнее п. Ипкуль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27C8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57°22'30.9" E066°06'03.6"</w:t>
            </w:r>
          </w:p>
        </w:tc>
      </w:tr>
      <w:tr w:rsidR="00C13BEE" w:rsidRPr="00C13BEE" w14:paraId="27F1C55B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ABB2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597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A6750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Миясское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A3EFA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Мияссы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EF1A2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 м северо-восточнее от с. Мияссы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8B48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57°52'32.3" E065°55'16.6"</w:t>
            </w:r>
          </w:p>
        </w:tc>
      </w:tr>
      <w:tr w:rsidR="00C13BEE" w:rsidRPr="00C13BEE" w14:paraId="3467906B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CFDB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E1E29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7EC14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Первомайский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890C3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м юго-западнее п. Первомайский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645F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57°51'22.6" E065°52'19.7"</w:t>
            </w:r>
          </w:p>
        </w:tc>
      </w:tr>
      <w:tr w:rsidR="00C13BEE" w:rsidRPr="00C13BEE" w14:paraId="07487E7D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C286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593A3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Нижнетавдинское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DA6D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Нижняя Тавда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72D2B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 м юго-западнее с. Нижняя Тавда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CD65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57°39'00.5" E066°08'39.9"</w:t>
            </w:r>
          </w:p>
        </w:tc>
      </w:tr>
      <w:tr w:rsidR="00C13BEE" w:rsidRPr="00C13BEE" w14:paraId="7C9EA90E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9269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9C9D5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0C54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Нижняя Тавда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E0B85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км юго-западнее с. Нижняя Тавда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C9A0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57°39'06.6" E066°08'39.7"</w:t>
            </w:r>
          </w:p>
        </w:tc>
      </w:tr>
      <w:tr w:rsidR="00C13BEE" w:rsidRPr="00C13BEE" w14:paraId="20A25F8E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8711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601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7C564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C6A2A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Нижняя Тавда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1A91E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км западнее с. Нижняя Тавда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1D84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57°40'41.6" E066°06'23.6"</w:t>
            </w:r>
          </w:p>
        </w:tc>
      </w:tr>
      <w:tr w:rsidR="00C13BEE" w:rsidRPr="00C13BEE" w14:paraId="751F2FAF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87C9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F8012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111A0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Нижняя Тавда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DEDD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370 м юго-западнее с. Нижняя Тавда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AD66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57°39'21.6" E066°09'06.4"</w:t>
            </w:r>
          </w:p>
        </w:tc>
      </w:tr>
      <w:tr w:rsidR="00C13BEE" w:rsidRPr="00C13BEE" w14:paraId="4D90B8B0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554B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FF254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Новоникольское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07867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Ахманский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7D2DF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 м северо-восточнее п. Ахманский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18B7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57°37'16.7" E065°13'28.5"</w:t>
            </w:r>
          </w:p>
        </w:tc>
      </w:tr>
      <w:tr w:rsidR="00C13BEE" w:rsidRPr="00C13BEE" w14:paraId="1FA4C5C0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A0AF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604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33CBC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DC912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Новоникольское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78A09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 м южнее п. Новоникольское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7549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57°38'05.2" E065°14'00.6"</w:t>
            </w:r>
          </w:p>
        </w:tc>
      </w:tr>
      <w:tr w:rsidR="00C13BEE" w:rsidRPr="00C13BEE" w14:paraId="16C0123E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326A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605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D93BB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Тюневское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92AF9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Карагандинский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27B96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км восточнее п. Карагандинский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BD6E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57°24'57.7" E065°45'26.3"</w:t>
            </w:r>
          </w:p>
        </w:tc>
      </w:tr>
      <w:tr w:rsidR="00C13BEE" w:rsidRPr="00C13BEE" w14:paraId="31A41EFB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8A27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606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CEC05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75847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Карагандинский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27B2E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восточная часть п. Карагандинский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C4FF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57°25'06.8" E065°43'52.9"</w:t>
            </w:r>
          </w:p>
        </w:tc>
      </w:tr>
      <w:tr w:rsidR="00C13BEE" w:rsidRPr="00C13BEE" w14:paraId="0423475C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546C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607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8C742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12B0F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Носырево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DBEE2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5300 м юго-западнее д. Носырево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0B52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57°26'14.8" E065°51'59.4"</w:t>
            </w:r>
          </w:p>
        </w:tc>
      </w:tr>
      <w:tr w:rsidR="00C13BEE" w:rsidRPr="00C13BEE" w14:paraId="7463192B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536E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608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79196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8E948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Штакульская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A3510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2200 м северо-западнее д. Штакульская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292B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57°24'27.4" E065°48'49.0"</w:t>
            </w:r>
          </w:p>
        </w:tc>
      </w:tr>
      <w:tr w:rsidR="00C13BEE" w:rsidRPr="00C13BEE" w14:paraId="7EFBBD4F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98AA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8B7E2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307B5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Штакульская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B83D8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2100 м северо-западнее д. Штакульская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DCE2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57°24'12.6" E065°48'43.3"</w:t>
            </w:r>
          </w:p>
        </w:tc>
      </w:tr>
      <w:tr w:rsidR="00C13BEE" w:rsidRPr="00C13BEE" w14:paraId="1DB4FCA7" w14:textId="77777777" w:rsidTr="00C13BEE">
        <w:trPr>
          <w:trHeight w:val="15"/>
        </w:trPr>
        <w:tc>
          <w:tcPr>
            <w:tcW w:w="739" w:type="dxa"/>
            <w:hideMark/>
          </w:tcPr>
          <w:p w14:paraId="1A9A708B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31DC4D41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hideMark/>
          </w:tcPr>
          <w:p w14:paraId="6B8C7866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174" w:type="dxa"/>
            <w:gridSpan w:val="2"/>
            <w:hideMark/>
          </w:tcPr>
          <w:p w14:paraId="06F3CD54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hideMark/>
          </w:tcPr>
          <w:p w14:paraId="5218D520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5BF605A2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D45D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610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D4BA2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B495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Тюнево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A4184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2700 м западнее с. Тюнево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0186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57°23'24.0" E065°38'07.0"</w:t>
            </w:r>
          </w:p>
        </w:tc>
      </w:tr>
      <w:tr w:rsidR="00C13BEE" w:rsidRPr="00C13BEE" w14:paraId="31C1E02C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2F13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DA5C1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Чугунаевское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C8280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Чугунаево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75AD7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1400 м юго-восточнее п. Чугунаево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4CB2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57°38'12.6" E065°39'43.8"</w:t>
            </w:r>
          </w:p>
        </w:tc>
      </w:tr>
      <w:tr w:rsidR="00C13BEE" w:rsidRPr="00C13BEE" w14:paraId="75FCC6DF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1C56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612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E32CB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F68B2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Чугунаево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02B10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 м на юго-восток от п. Чугунаево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0D9B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57°38'12.7" E065°39'52.9"</w:t>
            </w:r>
          </w:p>
        </w:tc>
      </w:tr>
      <w:tr w:rsidR="00C13BEE" w:rsidRPr="00C13BEE" w14:paraId="12EA8CC1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65C3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613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C5F8E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A9FA1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Юрты-Иска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AC38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 км юго-западнее с. Юрты-Иска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CA67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57°38'18.7" E065°35'11.0"</w:t>
            </w:r>
          </w:p>
        </w:tc>
      </w:tr>
      <w:tr w:rsidR="00C13BEE" w:rsidRPr="00C13BEE" w14:paraId="123D377A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68F1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614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B7FE8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69D01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Юрты-Иска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21245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км западнее с. Юрты-Иска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3B1E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57°38'27.3" E065°35'14.3"</w:t>
            </w:r>
          </w:p>
        </w:tc>
      </w:tr>
      <w:tr w:rsidR="00C13BEE" w:rsidRPr="00C13BEE" w14:paraId="39830BAA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5F22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615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789CD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E49D4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Юрты-Иска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30103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 км северо-западнее с. Юрты-Иска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AB65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57°38'58.5" E065°34'50.9"</w:t>
            </w:r>
          </w:p>
        </w:tc>
      </w:tr>
      <w:tr w:rsidR="00C13BEE" w:rsidRPr="00C13BEE" w14:paraId="454A7EE8" w14:textId="77777777" w:rsidTr="00C13BEE">
        <w:tc>
          <w:tcPr>
            <w:tcW w:w="1441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3589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Тобольский муниципальный район</w:t>
            </w:r>
          </w:p>
        </w:tc>
      </w:tr>
      <w:tr w:rsidR="00C13BEE" w:rsidRPr="00C13BEE" w14:paraId="390C2482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3736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F308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Абалакское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66DE9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Абалак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351A5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м южнее с. Абалак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0042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58°07'14.4" E068°35'50.8"</w:t>
            </w:r>
          </w:p>
        </w:tc>
      </w:tr>
      <w:tr w:rsidR="00C13BEE" w:rsidRPr="00C13BEE" w14:paraId="1EB59E43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16F1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E7880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Дегтяревское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1AF7A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Тоболтура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5A128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км северо-восточнее д. Тоболтура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43A1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57°54'32.3" E068°08'00.8"</w:t>
            </w:r>
          </w:p>
        </w:tc>
      </w:tr>
      <w:tr w:rsidR="00C13BEE" w:rsidRPr="00C13BEE" w14:paraId="62599F30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5274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014A6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Карачинское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4FFF2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Б. Блинникова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BA002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 км восточнее д. Б. Блинникова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6564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57°58'18.3" E068°08'22.7"</w:t>
            </w:r>
          </w:p>
        </w:tc>
      </w:tr>
      <w:tr w:rsidR="00C13BEE" w:rsidRPr="00C13BEE" w14:paraId="0A2BB662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CDEC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AC603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Кутарбитское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B65D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Новая Бишура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FA407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 м восточнее д. Новая Бишура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48B2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57°50'15.7" E067°55'30.4"</w:t>
            </w:r>
          </w:p>
        </w:tc>
      </w:tr>
      <w:tr w:rsidR="00C13BEE" w:rsidRPr="00C13BEE" w14:paraId="1C2E8461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0853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2C6D4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Малозоркальцевское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26991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Медведчикова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89C25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км юго-западнее д. Медведчикова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B015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58°22'01.7" E068°21'26.5"</w:t>
            </w:r>
          </w:p>
        </w:tc>
      </w:tr>
      <w:tr w:rsidR="00C13BEE" w:rsidRPr="00C13BEE" w14:paraId="3B22A358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92BB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621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E16D0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E30E1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Медведчикова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629BE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 км юго-западнее д. Медведчикова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C173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58°21'17.4" E068°21'17.2"</w:t>
            </w:r>
          </w:p>
        </w:tc>
      </w:tr>
      <w:tr w:rsidR="00C13BEE" w:rsidRPr="00C13BEE" w14:paraId="6184BCE5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13A1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622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D6282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9083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Медведчикова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E0577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 км юго-западнее д. Медведчикова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4A96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58°21'10.5" E068°21'22.7"</w:t>
            </w:r>
          </w:p>
        </w:tc>
      </w:tr>
      <w:tr w:rsidR="00C13BEE" w:rsidRPr="00C13BEE" w14:paraId="6855DA96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F988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623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B25C5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4CF48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Медведчикова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0D964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4,55 км юго-западнее д. Медведчикова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0C22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58°21'17.5" E068°20'58.6"</w:t>
            </w:r>
          </w:p>
        </w:tc>
      </w:tr>
      <w:tr w:rsidR="00C13BEE" w:rsidRPr="00C13BEE" w14:paraId="3FCCDC54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FAD1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624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F59B1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0A016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Винокурова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A3C18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 м южнее д. Винокурова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01ED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58°20'00.4" E068°19'57.4"</w:t>
            </w:r>
          </w:p>
        </w:tc>
      </w:tr>
      <w:tr w:rsidR="00C13BEE" w:rsidRPr="00C13BEE" w14:paraId="37FCB5AA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D466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625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2A6A0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F0D5B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Медведчикова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055F7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7,2 км юго-западнее д. Медведчикова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ED2E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58°22'14.9" E068°21'39.7"</w:t>
            </w:r>
          </w:p>
        </w:tc>
      </w:tr>
      <w:tr w:rsidR="00C13BEE" w:rsidRPr="00C13BEE" w14:paraId="56193BBF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20FE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7EB67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Надцынское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E9EF7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Ингаир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54DB0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 км северо-западнее п. Ингаир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2184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58°37'01.9" E068°44'30.6"</w:t>
            </w:r>
          </w:p>
        </w:tc>
      </w:tr>
      <w:tr w:rsidR="00C13BEE" w:rsidRPr="00C13BEE" w14:paraId="69CCA1F3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5E8D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627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1C9B5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4038A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Пенья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8965B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900 м южнее п. Пенья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CF70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58°38'48.7" E068°34'03.3"</w:t>
            </w:r>
          </w:p>
        </w:tc>
      </w:tr>
      <w:tr w:rsidR="00C13BEE" w:rsidRPr="00C13BEE" w14:paraId="049E9C47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DD72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3878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Прииртышское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3EF49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Прииртышский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F8CCE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 км южнее п. Прииртышский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960A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58°21'17.5" E068°20'58.6"</w:t>
            </w:r>
          </w:p>
        </w:tc>
      </w:tr>
      <w:tr w:rsidR="00C13BEE" w:rsidRPr="00C13BEE" w14:paraId="0BEBF9F8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DF19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629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9DE43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070DB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Прииртышский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64418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 км северо-восточнее п. Прииртышский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F31F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58°09'22.8" E068°21'37.6"</w:t>
            </w:r>
          </w:p>
        </w:tc>
      </w:tr>
      <w:tr w:rsidR="00C13BEE" w:rsidRPr="00C13BEE" w14:paraId="60532472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1458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630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55337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63289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Прииртышский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D652B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 км южнее п. Прииртышский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F13B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58°09'18.5" E068°21'37.2"</w:t>
            </w:r>
          </w:p>
        </w:tc>
      </w:tr>
      <w:tr w:rsidR="00C13BEE" w:rsidRPr="00C13BEE" w14:paraId="4F8753A7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A1DA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631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F78C3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8B193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Прииртышский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11AF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 км северо-восточнее п. Прииртышский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5136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58°11'20.7" E068°22'48.7"</w:t>
            </w:r>
          </w:p>
        </w:tc>
      </w:tr>
      <w:tr w:rsidR="00C13BEE" w:rsidRPr="00C13BEE" w14:paraId="67A8775F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10EB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632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DCB7B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42173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Прииртышский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4049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 км юго-восточнее п. Прииртышский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1814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58°09'22.7" E068°22'34.0"</w:t>
            </w:r>
          </w:p>
        </w:tc>
      </w:tr>
      <w:tr w:rsidR="00C13BEE" w:rsidRPr="00C13BEE" w14:paraId="0A5D816F" w14:textId="77777777" w:rsidTr="00C13BEE">
        <w:tc>
          <w:tcPr>
            <w:tcW w:w="1441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872E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Тюменский муниципальный район</w:t>
            </w:r>
          </w:p>
        </w:tc>
      </w:tr>
      <w:tr w:rsidR="00C13BEE" w:rsidRPr="00C13BEE" w14:paraId="15D83D6B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B2D8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F7D33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Богандинское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2D47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Княжево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E7368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 м восточнее с. Княжево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E5F3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56°52'50.9" E065°45'44.5"</w:t>
            </w:r>
          </w:p>
        </w:tc>
      </w:tr>
      <w:tr w:rsidR="00C13BEE" w:rsidRPr="00C13BEE" w14:paraId="10AA95EE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8E35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634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5BC80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D29B5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Богандинский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5C8D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км севернее п. Богандинский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7A46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56°54'39.5" E065°51'08.5"</w:t>
            </w:r>
          </w:p>
        </w:tc>
      </w:tr>
      <w:tr w:rsidR="00C13BEE" w:rsidRPr="00C13BEE" w14:paraId="79B400D9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679C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A37C8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Мальковское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ADCEE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Мальковское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A782B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2,75 км от д. Субботина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0DE1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57°05'.986" E065°47.510"</w:t>
            </w:r>
          </w:p>
        </w:tc>
      </w:tr>
      <w:tr w:rsidR="00C13BEE" w:rsidRPr="00C13BEE" w14:paraId="29CC74FE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17A6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14E62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Новотарманское сельское поселение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8C957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Молчанова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0C9DF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 м на север от д. Молчанова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D63D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57°17'21.8" E065°10'04.6"</w:t>
            </w:r>
          </w:p>
        </w:tc>
      </w:tr>
      <w:tr w:rsidR="00C13BEE" w:rsidRPr="00C13BEE" w14:paraId="50A0E69B" w14:textId="77777777" w:rsidTr="00C13B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1031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637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0B337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83CB7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Новотарманский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E1C5B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 м северо-восточнее п. Новотарманский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2D42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57°17'13.1" E065°15'05.0"</w:t>
            </w:r>
          </w:p>
        </w:tc>
      </w:tr>
    </w:tbl>
    <w:p w14:paraId="47BBA25F" w14:textId="77777777" w:rsidR="00C13BEE" w:rsidRPr="00C13BEE" w:rsidRDefault="00C13BEE" w:rsidP="00C13BEE">
      <w:pPr>
        <w:spacing w:after="240" w:line="240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</w:p>
    <w:p w14:paraId="0450FD18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320A2862" w14:textId="77777777" w:rsidR="00C13BEE" w:rsidRPr="00C13BEE" w:rsidRDefault="00C13BEE" w:rsidP="00C13BE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ЗАЯВКА о предоставлении субсидий из областного бюджета местным бюджетам для исполнения расходных обязательств по ликвидации, рекультивации, разработке (корректировке) проектной документации на рекультивацию свалок отходов</w:t>
      </w:r>
    </w:p>
    <w:p w14:paraId="4ABC06F3" w14:textId="77777777" w:rsidR="00C13BEE" w:rsidRPr="00C13BEE" w:rsidRDefault="00C13BEE" w:rsidP="00C13BE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  <w:t>наименование муниципального образования</w:t>
      </w:r>
    </w:p>
    <w:p w14:paraId="2A637FD4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В  соответствии  с  Порядком предоставления и распределения субсидий из </w:t>
      </w:r>
    </w:p>
    <w:p w14:paraId="462BC2E7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областного  бюджета  местным  бюджетам  на  финансовое  обеспечение затрат,</w:t>
      </w:r>
    </w:p>
    <w:p w14:paraId="17E0FE6C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возникающих  при  выполнении органами местного самоуправления полномочий по </w:t>
      </w:r>
    </w:p>
    <w:p w14:paraId="2D8D3B4B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вопросам  местного  значения  по  участию  в  организации  деятельности  по </w:t>
      </w:r>
    </w:p>
    <w:p w14:paraId="1E287FB8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накоплению  (в том числе раздельному накоплению), сбору, транспортированию,</w:t>
      </w:r>
    </w:p>
    <w:p w14:paraId="12B876A9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обработке,  утилизации,  обезвреживанию,  захоронению  твердых коммунальных </w:t>
      </w:r>
    </w:p>
    <w:p w14:paraId="49ACE971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отходов  на  территории  муниципального  района прошу предоставить в 20____</w:t>
      </w:r>
    </w:p>
    <w:p w14:paraId="098468CC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году субсидию </w:t>
      </w:r>
    </w:p>
    <w:p w14:paraId="37B51E4C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на мероприятия по ________________________________________________________,</w:t>
      </w:r>
    </w:p>
    <w:p w14:paraId="3A580853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ликвидации свалок отходов / рекультивации свалок отходов / разработку </w:t>
      </w:r>
    </w:p>
    <w:p w14:paraId="5E443343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(корректировку) проектной документации на рекультивацию свалок отходов.</w:t>
      </w:r>
    </w:p>
    <w:p w14:paraId="796F8CBE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Стоимость работ в текущем уровне цен _________ рублей &lt;*&gt; (итого).</w:t>
      </w:r>
    </w:p>
    <w:p w14:paraId="47775B72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Предельный  уровень  софинансирования  расходного  обязательства органа </w:t>
      </w:r>
    </w:p>
    <w:p w14:paraId="48FBF928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местного самоуправления из областного бюджета ________%</w:t>
      </w:r>
    </w:p>
    <w:p w14:paraId="05925E15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Необходимый    размер    субсидии    с    учетом   предельного   уровня </w:t>
      </w:r>
    </w:p>
    <w:p w14:paraId="5B300A58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софинансирования  из  областного бюджета _______________________ рублей &lt;*&gt;</w:t>
      </w:r>
    </w:p>
    <w:p w14:paraId="5D09AD15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(итого).</w:t>
      </w:r>
    </w:p>
    <w:p w14:paraId="5741D3AC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Приложения:</w:t>
      </w:r>
    </w:p>
    <w:p w14:paraId="13624D8C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1.   Перечень   свалок,   в   отношении  которых  необходимо  осуществление </w:t>
      </w:r>
    </w:p>
    <w:p w14:paraId="3D45A217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софинансирования из областного бюджета (по форме приложения N 3 &lt;**&gt;).</w:t>
      </w:r>
    </w:p>
    <w:p w14:paraId="336828F8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2. ________________________________________________________________________</w:t>
      </w:r>
    </w:p>
    <w:p w14:paraId="3DF8790D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3. ________________________________________________________________________</w:t>
      </w:r>
    </w:p>
    <w:p w14:paraId="0048C217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(документы, прилагаемые к заявке, с указанием их наименований, реквизитов и </w:t>
      </w:r>
    </w:p>
    <w:p w14:paraId="024AA215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количества листов каждого документа)</w:t>
      </w:r>
    </w:p>
    <w:p w14:paraId="0438BC2D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"___" __________ 20___ г.  _________________   ____________________________</w:t>
      </w:r>
    </w:p>
    <w:p w14:paraId="0F97C336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(дата составления заявки)      (подпись)       (Ф.И.О. Главы администрации </w:t>
      </w:r>
    </w:p>
    <w:p w14:paraId="4C289D09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муниципального образования </w:t>
      </w:r>
    </w:p>
    <w:p w14:paraId="4D1D3D1F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или лица, уполномоченного на </w:t>
      </w:r>
    </w:p>
    <w:p w14:paraId="75BE9E22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подписание заявки)</w:t>
      </w:r>
    </w:p>
    <w:p w14:paraId="2CC57052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72B7E8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060903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9487BC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* - Размер субсидии указывается с точностью до копеек, при этом округление производится до двух знаков после запятой по правилам арифметического округления.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283AB9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6195C3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** предоставляется в формате файла ODS (электронные таблицы офисного пакета LibreOffice)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BB296A" w14:textId="77777777" w:rsidR="00C13BEE" w:rsidRPr="00C13BEE" w:rsidRDefault="00C13BEE" w:rsidP="00C13BEE">
      <w:pPr>
        <w:spacing w:after="240" w:line="240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Приложение N 3</w:t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</w:p>
    <w:p w14:paraId="1F309D9A" w14:textId="77777777" w:rsidR="00C13BEE" w:rsidRPr="00C13BEE" w:rsidRDefault="00C13BEE" w:rsidP="00C13BE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  <w:t>(в ред. постановления Правительства Тюменской области от 23.09.2021 N 593-п)</w:t>
      </w:r>
    </w:p>
    <w:p w14:paraId="271AEB79" w14:textId="77777777" w:rsidR="00C13BEE" w:rsidRPr="00C13BEE" w:rsidRDefault="00C13BEE" w:rsidP="00C13BE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свалок, в отношении которых необходимо осуществление софинансирования из областного бюджета</w:t>
      </w:r>
    </w:p>
    <w:p w14:paraId="4EC84238" w14:textId="77777777" w:rsidR="00C13BEE" w:rsidRPr="00C13BEE" w:rsidRDefault="00C13BEE" w:rsidP="00C13BE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  <w:t>___________________________________________________</w:t>
      </w:r>
    </w:p>
    <w:p w14:paraId="73A14033" w14:textId="77777777" w:rsidR="00C13BEE" w:rsidRPr="00C13BEE" w:rsidRDefault="00C13BEE" w:rsidP="00C13BE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наименование муниципального образования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1"/>
        <w:gridCol w:w="1067"/>
        <w:gridCol w:w="821"/>
        <w:gridCol w:w="505"/>
        <w:gridCol w:w="636"/>
        <w:gridCol w:w="807"/>
        <w:gridCol w:w="847"/>
        <w:gridCol w:w="908"/>
        <w:gridCol w:w="831"/>
        <w:gridCol w:w="879"/>
        <w:gridCol w:w="697"/>
        <w:gridCol w:w="996"/>
      </w:tblGrid>
      <w:tr w:rsidR="00C13BEE" w:rsidRPr="00C13BEE" w14:paraId="7B438536" w14:textId="77777777" w:rsidTr="00C13BEE">
        <w:trPr>
          <w:trHeight w:val="15"/>
        </w:trPr>
        <w:tc>
          <w:tcPr>
            <w:tcW w:w="370" w:type="dxa"/>
            <w:hideMark/>
          </w:tcPr>
          <w:p w14:paraId="0C28C6E9" w14:textId="77777777" w:rsidR="00C13BEE" w:rsidRPr="00C13BEE" w:rsidRDefault="00C13BEE" w:rsidP="00C13BEE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13639F28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FDD7215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D6E8472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3DBC3C9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0F2BC9B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B3A3DD5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462DEB6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006A6CA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A394F7B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3AAC8B8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9E32D09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54330B17" w14:textId="77777777" w:rsidTr="00C13BEE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A6BB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42D1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Месторасположение каждой свалки отходов (адресное описание и указание не менее 6 координат ее месторасположения)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1C53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 в соответствии с Приложением N 1 к Порядку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8638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работ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F8FA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свалки отходов</w:t>
            </w:r>
          </w:p>
          <w:p w14:paraId="6027EB4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(кв. м)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A511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отходов, размещенных на свалке отходов</w:t>
            </w:r>
          </w:p>
          <w:p w14:paraId="4D84FB8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(м3)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32C2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утверждения проектной документации, наименование разработчика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1F5D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положительного заключения экспертизы</w:t>
            </w:r>
          </w:p>
          <w:p w14:paraId="3331F86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(дата, номер)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26A9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о расположении свалки отходов в ЗОУИТ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01C6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о наличии неисполненных решений судов (да/нет)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DF3A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работ в текущем уровне цен</w:t>
            </w:r>
          </w:p>
          <w:p w14:paraId="6D98566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(рублей)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6C0D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Необходимый размер субсидии с учетом предельного уровня софинансирования из областного бюджета</w:t>
            </w:r>
          </w:p>
          <w:p w14:paraId="3791172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(рублей)</w:t>
            </w:r>
          </w:p>
        </w:tc>
      </w:tr>
      <w:tr w:rsidR="00C13BEE" w:rsidRPr="00C13BEE" w14:paraId="39C7DEB9" w14:textId="77777777" w:rsidTr="00C13BEE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D40D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DE0A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16C3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1879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BB79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F393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26AD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88F1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75EC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B827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99D7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BF1C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C13BEE" w:rsidRPr="00C13BEE" w14:paraId="2D999A41" w14:textId="77777777" w:rsidTr="00C13BEE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84137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AA4F0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64961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9DEF0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A68B8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011EA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C2B42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43029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85CAE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83323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E9AD6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6C467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761CE234" w14:textId="77777777" w:rsidTr="00C13BEE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F8CBF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7731F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8504A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D1388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30A6C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385B0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C6A1C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F7E5A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F15CA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3D114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8DF48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AA01A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418EC924" w14:textId="77777777" w:rsidTr="00C13BEE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EE026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9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9E401" w14:textId="77777777" w:rsidR="00C13BEE" w:rsidRPr="00C13BEE" w:rsidRDefault="00C13BEE" w:rsidP="00C13BE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CB7CE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43195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4EAA8338" w14:textId="77777777" w:rsidTr="00C13BEE">
        <w:trPr>
          <w:trHeight w:val="15"/>
        </w:trPr>
        <w:tc>
          <w:tcPr>
            <w:tcW w:w="3511" w:type="dxa"/>
            <w:gridSpan w:val="4"/>
            <w:hideMark/>
          </w:tcPr>
          <w:p w14:paraId="1DC743C6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3"/>
            <w:hideMark/>
          </w:tcPr>
          <w:p w14:paraId="007FB74F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gridSpan w:val="5"/>
            <w:hideMark/>
          </w:tcPr>
          <w:p w14:paraId="3EA803E7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4E40E2FF" w14:textId="77777777" w:rsidTr="00C13BEE"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8D98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</w:t>
            </w:r>
          </w:p>
          <w:p w14:paraId="7D3DF63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(дата составления заявки)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C9F6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</w:t>
            </w:r>
          </w:p>
          <w:p w14:paraId="5E1D495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55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3EE5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</w:t>
            </w:r>
          </w:p>
          <w:p w14:paraId="5A2B67F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 Главы администрации муниципального образования или лица, уполномоченного на подписание заявки)</w:t>
            </w:r>
          </w:p>
        </w:tc>
      </w:tr>
    </w:tbl>
    <w:p w14:paraId="2A51302C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B1D22B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D8685A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282F65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Заполнение столбцов 6, 7 осуществляется в случае подачи заявки на рекультивацию свалок отходов</w:t>
      </w:r>
    </w:p>
    <w:p w14:paraId="48AF0258" w14:textId="77777777" w:rsidR="00C13BEE" w:rsidRPr="00C13BEE" w:rsidRDefault="00C13BEE" w:rsidP="00C13BEE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  <w:t>Приложение N 4</w:t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паспорту государственной программы Тюменской области</w:t>
      </w:r>
    </w:p>
    <w:p w14:paraId="7CF9BCD6" w14:textId="77777777" w:rsidR="00C13BEE" w:rsidRPr="00C13BEE" w:rsidRDefault="00C13BEE" w:rsidP="00C13BE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ПРЕДОСТАВЛЕНИЯ И РАСПРЕДЕЛЕНИЯ СУБСИДИЙ ИЗ ОБЛАСТНОГО БЮДЖЕТА МЕСТНЫМ БЮДЖЕТАМ ДЛЯ ИСПОЛНЕНИЯ РАСХОДНЫХ ОБЯЗАТЕЛЬСТВ ПО СОЗДАНИЮ КОНТЕЙНЕРНЫХ ПЛОЩАДОК (ДАЛЕЕ - ПОРЯДОК)</w:t>
      </w:r>
    </w:p>
    <w:p w14:paraId="13CE59E7" w14:textId="77777777" w:rsidR="00C13BEE" w:rsidRPr="00C13BEE" w:rsidRDefault="00C13BEE" w:rsidP="00C13BE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Тюменской области от 04.03.2021 N 96-п, от 23.09.2021 N 593-п)</w:t>
      </w:r>
    </w:p>
    <w:p w14:paraId="6E5BA5A4" w14:textId="77777777" w:rsidR="00C13BEE" w:rsidRPr="00C13BEE" w:rsidRDefault="00C13BEE" w:rsidP="00C13BEE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4CEE83A8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3DA044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1.1. Настоящий Порядок устанавливает правила и условия предоставления и распределения субсидий из областного бюджета местным бюджетам на создание контейнерных площадок, (далее - Субсидии), в рамках государственной программы Тюменской области "Недропользование и охрана окружающей среды" (далее - Государственная программа) в соответствии с Правилами предоставления и распределения субсидий из областного бюджета местным бюджетам, утвержденными постановлением Правительства Тюменской области от 27.12.2019 N 561-п (далее - Правила).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3A418B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F1609D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1.2. Ответственным исполнителем Государственной программы, главным распорядителем бюджетных средств, предоставляющим Субсидии, является Департамент недропользования и экологии Тюменской области (далее - Уполномоченный орган).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144F30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2EAA58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1.3. В случаях, не урегулированных настоящим Порядком, к правоотношениям, связанным с предоставлением Субсидий, применяются положения Правил.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49DDDE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D156B4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1.4. Взаимодействие Уполномоченного органа и органов местного самоуправления в целях предоставления Субсидий в соответствии с настоящим Порядком, осуществляется посредством системы электронного документооборота и делопроизводства "Директум" (далее - СЭД "Директум").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F8150E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4C6F83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Документы, направляемые Уполномоченным органом и органами местного самоуправления посредством СЭД "Директум", подписываются (удостоверяются) квалифицированной электронной подписью уполномоченного лица и формируются в виде файлов скан-образов оригиналов документов, в виде файлов формата ODF (текстовый редактор офисного пакета LibreOffice), в формате файла формата ODS (электронные таблицы офисного пакета LibreOffice).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5EBB9F" w14:textId="77777777" w:rsidR="00C13BEE" w:rsidRPr="00C13BEE" w:rsidRDefault="00C13BEE" w:rsidP="00C13BEE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Целевое назначение Субсидий</w:t>
      </w:r>
    </w:p>
    <w:p w14:paraId="2C50A418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B404C3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2.1. Субсидии предоставляются в целях оказания финансовой поддержки при исполнении расходных обязательств, возникающих при выполнении органами местного самоуправления полномочий по вопросам местного значения по участию в организации деятельности по накоплению (в том числе раздельному накоплению), сбору, транспортированию, обработке, утилизации, обезвреживанию, захоронению твердых коммунальных отходов на территориях соответствующих муниципальных районов, в соответствии с перечнем субсидий местным бюджетам, утверждаемым Законом об областном бюджете на соответствующий финансовый год и плановый период в части реализации следующих мероприятий: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2770BA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1C58C7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1) Создание контейнерных площадок, в том числе обустройство подъездных путей;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868F87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3D0196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2) Обустройство подъездных путей к контейнерным площадкам.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72C5A2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14D8A8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Реализация мероприятия по обустройству подъездных путей к контейнерным площадкам предусматривается только для объектов, средства на создание которых выделены из областного бюджета до вступления в силу настоящего Порядка.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C861CD" w14:textId="77777777" w:rsidR="00C13BEE" w:rsidRPr="00C13BEE" w:rsidRDefault="00C13BEE" w:rsidP="00C13BEE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Условия предоставления Субсидий</w:t>
      </w:r>
    </w:p>
    <w:p w14:paraId="1D5CB4DD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7.7. Соглашение должно содержать следующие дополнительные условия: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934F64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595F49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1) О заключении органом местного самоуправления контракта, обеспечивающего реализацию мероприятия по Соглашению, а также о заключении дополнительных соглашений к нему и соглашения о его расторжении (при необходимости), в соответствии с требованиями действующего законодательства в сфере закупок товаров, работ, услуг для обеспечения государственных и муниципальных нужд и требованиями настоящего Порядка.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A93095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B9C5C1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2) О заключении контракта со сроком завершения работ, позволяющим осуществить приемку работ в период до установления снежного покрова.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E4603F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4D1047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3) О направлении в Уполномоченный орган контракта, дополнительных соглашений к нему, соглашения о расторжении в срок не позднее 5 рабочих дней с даты их заключения.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7640E5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A46782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4) О направлении в целях перечисления Субсидии органом местного самоуправления в адрес Уполномоченного органа документов о приемке результатов исполнения контракта в срок не позднее 2 рабочих дней после подписания таких документов.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23C9A7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FC0D4B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5) О перечислении Субсидии в бюджет муниципального образования в размере, не превышающем установленный в Соглашении, с учетом уменьшения стоимости выполнения мероприятий в связи с экономией средств, сложившейся в результате определения подрядчика (исполнителя) при осуществлении закупок работ, услуг, необходимых для реализации мероприятия по Соглашению, и в результате исполнения контракта.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96D960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1E1DA1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6) Об основаниях отказа Уполномоченного органа в перечислении Субсидии, указанных в пункте 8.6 настоящего Порядка.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637698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C9552D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7) Об оплате за счет средств бюджета муниципального образования работ, услуг по контракту в случае отказа Уполномоченного органа в перечислении Субсидии по основаниям, указанным в пункте 8.6 настоящего Порядка.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D55C69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4729C5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8) О том, что в целях обеспечения реализации мероприятия по Соглашению орган местного самоуправления не вправе заключать дополнительные соглашения к контракту об изменении предмета контракта.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1A4DB2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238B6B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В случае заключения дополнительных соглашений к контракту об увеличении стоимости работ, услуг по контракту такое увеличение финансируется за счет средств бюджета муниципального образования.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A8551F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D66A85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(пп. 8 в ред. постановления Правительства Тюменской области от 23.09.2021 N 593-п)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C12525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BAB216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7.8. Контракт, заключаемый органом местного самоуправления в целях реализации мероприятий по Соглашению, должен соответствовать следующим требованиям: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4EF84C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984139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1) Предмет контракта должен полностью соответствовать цели предоставления Субсидии, указанной в заявке на участие в отборе муниципальных образований и наименованию мероприятия, указанному в Соглашении. Пункт контракта о его предмете должен излагаться в следующей редакции: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0AD15E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0EDCB2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 xml:space="preserve">"Подрядчик принимает на себя обязательства на выполнение работ по контракту в соответствии с техническом заданием (описанием объекта закупки) (приложение N __ к контракту), являющимся неотъемлемой частью контракта, а 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заказчик обязуется принять и оплатить выполненные работы в установленном контрактом порядке.".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353F1A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C2A941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2) Пункт контракта о перечне документов, необходимых для осуществления приемки результатов исполнения контракта, должен содержать следующую информацию (перечень документов не является исчерпывающим):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E3F02A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815505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"Приемка результатов исполнения контракта осуществляется после получения заказчиком следующих документов, подтверждающих фактическое выполнение работ, предусмотренных техническим заданием (описанием объекта закупки) к контракту: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A791E1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94689C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счет, счет-фактура (при наличии)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7E1CE4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26FFBE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акт о приемке выполненных работ (по форме КС-2);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2DD63F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80E788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справка о стоимости выполненных работ (по форме КС-3).".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3F3288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827B5A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3) Пункт контракта о порядке оплаты заказчиком выполненной работы (оказанной услуги) после исполнения подрядчиком (исполнителем) обязательств по контракту, его этапов (если предусмотрено контрактом), должен излагаться в следующей редакции: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C2ED69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1A9416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"Оплата выполненных работ (оказанных услуг) осуществляется после их фактического выполнения (оказания) в течение тридцати календарных дней с даты подписания заказчиком документов о приемке (в течение пятнадцати рабочих дней с даты подписания заказчиком документов о приемке - в случае, если в извещении об осуществлении закупки путем проведения конкурентной процедуры установлены ограничения в отношении участников закупок, которыми могут быть только субъекты малого предпринимательства, социально ориентированные некоммерческие организации).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AFD9A7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3D94FB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Выплата аванса при исполнении контракта не допускается.".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892A0D" w14:textId="77777777" w:rsidR="00C13BEE" w:rsidRPr="00C13BEE" w:rsidRDefault="00C13BEE" w:rsidP="00C13BEE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8. Порядок и сроки перечисления Субсидий, основания отказа в перечислении Субсидии в бюджет муниципального образования</w:t>
      </w:r>
    </w:p>
    <w:p w14:paraId="501F1425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54A250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8.1. В целях перечисления Субсидии орган местного самоуправления посредством СЭД "Директум" предоставляет в Уполномоченный орган документы о приемке результатов исполнения контракта.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E3ACDA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6B2692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Документы, указанные в настоящем пункте предоставляются в срок не позднее 2 рабочих дней после подписания документов о приемке сторонами контракта.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B3A726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203D29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8.2. В целях принятия решения о перечислении Субсидии Уполномоченный орган осуществляет следующие проверочные мероприятия: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D73E5D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8041EA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1) В течение 5 рабочих дней со дня получения документов, указанных в пункте 8.1 настоящего Порядка, проводится проверка комплектности представленных документов.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6D7677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667F81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Тюменской области от 23.09.2021 N 593-п)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36749E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24BBE0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При выявлении оснований для отказа в перечислении Субсидии, указанных в подпункте 1 пункта 8.6 настоящего Порядка, в орган местного самоуправления направляется уведомление об отказе в перечислении Субсидии в срок, указанный в первом абзаце настоящего подпункта, с указанием оснований для такого отказа.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48381F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9DDC7E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2) В случае если нарушения, указанные в подпункте 1 пункта 8.2 настоящего Порядка, не выявлены, Уполномоченным органом проводится проверка содержания представленных документов о приемке.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20C8CF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C46A6A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При выявлении оснований для отказа в перечислении Субсидии, указанных в абзаце втором подпункта 2 пункта 8.6 настоящего Порядка, в орган местного самоуправления направляется уведомление об отказе в перечислении Субсидии в срок не позднее 6 рабочих дней со дня получения Уполномоченным органом документов, указанных в пункте 8.1 настоящего Порядка, с указанием оснований для такого отказа.</w:t>
      </w:r>
    </w:p>
    <w:p w14:paraId="6A334DB4" w14:textId="77777777" w:rsidR="00C13BEE" w:rsidRPr="00C13BEE" w:rsidRDefault="00C13BEE" w:rsidP="00C13BE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  <w:t>(в ред. постановлений Правительства Тюменской области от 04.03.2021 N 96-п, от 23.09.2021 N 593-п)</w:t>
      </w:r>
    </w:p>
    <w:p w14:paraId="4D38F37E" w14:textId="77777777" w:rsidR="00C13BEE" w:rsidRPr="00C13BEE" w:rsidRDefault="00C13BEE" w:rsidP="00C13BEE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1CE20157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5A34E8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 xml:space="preserve">1.1. Настоящий Порядок устанавливает правила и условия предоставления и распределения субсидий из областного бюджета местным бюджетам на обеспечение безопасности гидротехнических сооружений, расположенных на территории муниципальных образований (далее - Субсидии), в рамках государственной программы Тюменской области "Недропользование и охрана окружающей среды" (далее - Государственная программа) в соответствии с Правилами предоставления и распределения субсидий из областного бюджета 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местным бюджетам, утвержденными постановлением Правительства Тюменской области от 27.12.2019 N 561-п (далее - Правила).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AC7B01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F79D38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1.2. Ответственным исполнителем Государственной программы, главным распорядителем бюджетных средств, предоставляющим Субсидии, является Департамент недропользования и экологии Тюменской области (далее - Уполномоченный орган).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574E9B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6F3AF1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1.3. В случаях, не урегулированных настоящим Порядком, к правоотношениям, связанным с предоставлением Субсидий, применяются положения Правил.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3516F3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BE5B97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1.4. Взаимодействие Уполномоченного органа и органов местного самоуправления в целях предоставления Субсидий в соответствии с настоящим Порядком, осуществляется посредством системы электронного документооборота и делопроизводства "Директум" (далее - СЭД "Директум").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CC9EAD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F01F34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Документы, направляемые Уполномоченным органом и органами местного самоуправления посредством СЭД "Директум", подписываются (удостоверяются) квалифицированной электронной подписью уполномоченного лица и формируются в виде файлов скан-образов оригиналов документов, в виде файлов формата ODF (текстовый редактор офисного пакета LibreOffice), в формате файла формата ODS (электронные таблицы офисного пакета LibreOffice).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E9C4E3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331EBD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1.5. В отношении муниципальных образований, прошедших отбор в 2020 году на софинансирование мероприятий по обязательному страхованию гражданской ответственности владельца опасного объекта за причинение вреда в результате аварии на гидротехнических сооружениях (далее - ГТС), в соответствии с настоящим Порядком в 2021 году осуществляется заключение соглашений о предоставлении субсидий и дополнительных соглашений к ним, порядок и сроки перечисления таких субсидий, порядок оценки результатов их использования, порядок осуществления контроля за соблюдением условий, целей и порядка предоставления таких субсидий, основания и порядок применения мер финансовой ответственности к органу местного самоуправления при невыполнении условий соглашений.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2F368A" w14:textId="77777777" w:rsidR="00C13BEE" w:rsidRPr="00C13BEE" w:rsidRDefault="00C13BEE" w:rsidP="00C13BEE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Целевое назначение Субсидий</w:t>
      </w:r>
    </w:p>
    <w:p w14:paraId="1A4C2BF8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3F88C8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 xml:space="preserve">2.1. Субсидии предоставляются в целях оказания финансовой поддержки при исполнении расходных обязательств, возникающих при выполнении органами местного самоуправления полномочий по вопросам местного значения по участию в предупреждении и ликвидации последствий чрезвычайных ситуаций на территории муниципальных образований, в соответствии с перечнем субсидий местным бюджетам, утверждаемым Законом об областном бюджете на 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соответствующий финансовый год и плановый период, в части: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6F49A1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6891C2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1) Проведения работ по ремонту гидротехнических сооружений (за исключением капитального ремонта и реконструкции);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ACAB5F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374AEE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2) Подготовки документации в области обеспечения безопасности ГТС, необходимой в соответствии с действующим законодательством.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426A1F" w14:textId="77777777" w:rsidR="00C13BEE" w:rsidRPr="00C13BEE" w:rsidRDefault="00C13BEE" w:rsidP="00C13BEE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Условия предоставления Субсидий</w:t>
      </w:r>
    </w:p>
    <w:p w14:paraId="5AEE030C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F7D0C0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3.1. Субсидии предоставляются в пределах бюджетных ассигнований, предусмотренных в Законе об областном бюджете на соответствующий финансовый год и плановый период и лимитов бюджетных обязательств.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105D71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DDB675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3.2. Субсидии предоставляются при соблюдении следующих условий: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AD6A76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DA2767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1) Наличие потребности в софинансировании проведения работ и (или) мероприятий, указанных в заявке на предоставление Субсидии;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26820C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57C1EE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2) Наличие в бюджете и (или) в сводной бюджетной росписи муниципального образования бюджетных ассигнований на исполнение расходного обязательства органа местного самоуправления, софинансирование которого осуществляется из областного бюджета, в объеме, необходимом для его исполнения, включающем размер планируемой к предоставлению из областного бюджета субсидии;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B78A73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472016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3) Наличие соглашения о предоставлении субсидии из областного бюджета бюджету муниципального образования, заключенного в соответствии с требованиями настоящего Порядка (далее - Соглашение).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A6E2AE" w14:textId="77777777" w:rsidR="00C13BEE" w:rsidRPr="00C13BEE" w:rsidRDefault="00C13BEE" w:rsidP="00C13BEE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Критерии отбора муниципальных образований для предоставления Субсидий</w:t>
      </w:r>
    </w:p>
    <w:p w14:paraId="7752FC42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A46204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4.1. В целях предоставления Субсидий Уполномоченным органом осуществляется отбор муниципальных образований.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511EFA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1E2966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4.2. Критериями отбора муниципальных образований для предоставления Субсидий являются: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26F9F5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5005EB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Уровень безопасности ГТС, определенный в соответствии с действующим законодательством уполномоченным органом государственного надзора в области безопасности гидротехнических сооружений.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FFE103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68055C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Наиболее опасное значение критерия, указанного в настоящем подпункте, при отборе является приоритетным при распределении Субсидии.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A26905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A3D36A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2) Величина вероятного вреда, который может быть причинен жизни, здоровью физических лиц, имуществу физических и юридических лиц в Тюменской области в результате аварии ГТС (далее - вероятный вред), определенная в денежном выражении.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F240E1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AFDA7E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При наличии нескольких ГТС с одинаковым уровнем безопасности отбор осуществляется в соответствии с критерием, указанным в настоящем подпункте.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5DFD0D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C19712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Наибольшее значение величины вероятного вреда при отборе является приоритетным при распределении Субсидии.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CD3B9F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751170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3) Площадь территории, которая может быть подвержена затоплению в результате аварии ГТС.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2AD063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894E44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Рассмотрение критерия, указанного в настоящем подпункте осуществляется после оценки критерия, указанного в подпункте 2 пункта 4.2 настоящего Порядка.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8C5A8C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7A9083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Критерий применяется в случае, если значение величины вероятного вреда, определенного в денежном выражении, равно нулю.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06E1C1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0FA62C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Наибольшее значение критерия, указанного в настоящем подпункте, при отборе является приоритетным.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669F9C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05CAEF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4) При отборе муниципальных образований для предоставления Субсидий на проведение работ по ремонту ГТС учитывается наличие неисполненных предписаний уполномоченного органа государственного надзора в области безопасности гидротехнических сооружений, вынесенных в отношении нарушения соблюдения требований к техническому состоянию ГТС в части необходимости проведения работ, указанных в заявке органа местного самоуправления (далее - предписание):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47138E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C61B88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при наличии заявок в отношении нескольких ГТС с одинаковым уровнем безопасности, приоритетным является ГТС, в отношении которого вынесено предписание, не исполненное на момент подачи заявки;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1B0E4A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001D92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при наличии заявок в отношении нескольких ГТС с одинаковым уровнем безопасности и имеющимися в отношении таких ГТС неисполненными предписаниями, отбор заявок осуществляется по значению величины вероятного вреда.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7B7170" w14:textId="77777777" w:rsidR="00C13BEE" w:rsidRPr="00C13BEE" w:rsidRDefault="00C13BEE" w:rsidP="00C13BEE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Перечень документов, необходимых для предоставления Субсидий, порядок их рассмотрения Уполномоченным органом</w:t>
      </w:r>
    </w:p>
    <w:p w14:paraId="5FBB91DA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D752EE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5.1. В целях участия в отборе муниципальных образований на предоставление Субсидий орган местного самоуправления представляет сопроводительным письмом посредством СЭД "Директум" в Уполномоченный орган документы в соответствии с настоящим разделом.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953C2C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3210F1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5.2. Для участия в отборе на софинансирование расходов по проведению работ по ремонту ГТС органы местного самоуправления представляют в Уполномоченный орган следующие документы, подготовленные в отношении одного объекта (ГТС), в случае обращения за софинансированием работ в отношении нескольких ГТС, документы должны быть подготовлены в отношении каждого ГТС: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C0C6CA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971A08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1) Заявка, подписанная уполномоченным лицом, по форме согласно приложению N 1 к настоящему Порядку.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CE9F43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C0BEEE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2) Выписка из единого государственного реестра недвижимости, подтверждающая право собственности муниципального образования на объект капитального строительства, полученная в срок не позднее 10 рабочих дней до момента предоставления заявки в Уполномоченный орган.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699863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07E555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3) Дефектная ведомость и фотоматериалы по форме согласно приложению N 2 к настоящему Порядку.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F5BFC6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CAFD3A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4) Сводный сметный расчет стоимости работ по ремонту ГТС, составленный в базовом и в текущем уровне цен, с указанием примененных индексов изменения сметной стоимости, в соответствии с действующим законодательством.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615BF0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10ACB4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5) Расчет стоимости проведения работ по ремонту ГТС, составленный по форме, установленной приложением N 3 к настоящему Порядку.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BE36CF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4951C4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 xml:space="preserve">6) Предписание уполномоченного органа государственного надзора в области безопасности гидротехнических сооружений, вынесенное в отношении нарушения соблюдения требований к техническому состоянию ГТС, в части необходимости 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проведения работ, указанных в заявке органа местного самоуправления, не исполненное к моменту подачи заявки (при наличии).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D2B4FD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763BE8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7) В случае если заявка направлена на повторную реализацию мероприятия по ремонту ГТС (состав и виды работ), по которому не достигнута цель ранее предоставленной Субсидии из областного бюджета, орган местного самоуправления должен представить: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E4FFA2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2FC737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документы о приемке выполненных работ в рамках исполнения подрядчиком гарантийных обязательств по муниципальному контракту (договору) (далее - контракт), заключенному в целях реализации мероприятий, самофинансирование которых осуществлено за счет средств областного бюджета;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FA48E5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CB50B4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документы, о приемке выполненных работ в рамках исполнения судебного решения и (или) постановление судебного пристава об окончании исполнительного производства в связи с фактическим исполнением требования;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E40F97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36D3A0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иные документы, подтверждающие принятие всех мер по привлечению подрядчика к ответственности в порядке, установленном контрактом, действующим законодательством.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614458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87A5AF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8) Документ, подтверждающий полномочия лица на подписание заявки.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EBE984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6A369B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5.3. Для участия в отборе на софинансирование расходов по подготовке документации в области обеспечения безопасности ГТС, необходимой в соответствии с действующим законодательством, органы местного самоуправления представляют в Уполномоченный орган следующие документы, подготовленные в отношении одного объекта (ГТС), в случае обращения за софинансированием работ в отношении нескольких ГТС, документы должны быть подготовлены в отношении каждого ГТС: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BDC75B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95A907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1) Заявка, подписанная уполномоченным лицом, по форме согласно приложению N 4 к настоящему Порядку.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824982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4AE383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2) Выписка из единого государственного реестра недвижимости, подтверждающая право собственности муниципального образования на объект капитального строительства, полученная в срок не позднее 10 рабочих дней до момента предоставления заявки в Уполномоченный орган.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06BF8E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EF6F72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 xml:space="preserve">3) Расчет стоимости работ (услуг) на подготовку документации, выполненный в порядке, установленном для обоснования начальной (максимальной) цены контракта в соответствии с требованиями законодательства о контрактной системе в сфере закупок товаров, работ, услуг для обеспечения государственных 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 муниципальных нужд.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934AFB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B06A41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4) В случае если заявка направлена на повторную реализацию мероприятия, по которому не достигнута цель ранее предоставленной Субсидии из областного бюджета, орган местного самоуправления должен представить: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E92F2E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C3E361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документы о приемке выполненных работ, оказанных услуг в рамках исполнения подрядчиком (исполнителем) гарантийных обязательств по контракту;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F7011D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F29F90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документы, о приемке выполненных работ, оказанных услуг в рамках исполнения судебного решения и (или) постановление судебного пристава об окончании исполнительного производства в связи с фактическим исполнением требования;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E00BB1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2D3781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иные документы, подтверждающие принятие всех мер по привлечению подрядчика (исполнителя) к ответственности в порядке, установленном контрактом, действующим законодательством.</w:t>
      </w:r>
    </w:p>
    <w:p w14:paraId="5DB71E29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5) Документ, подтверждающий полномочия лица на подписание заявки.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0D03FA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5E7C0A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5.4. Ответственность за достоверность сведений, содержащихся в документах, указанных в пунктах 5.1 - 5.3 настоящего Порядка, и своевременность их предоставления несет орган местного самоуправления.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C96CE5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6337FA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5.5. Заявки на предоставление Субсидии в очередном финансовом году и плановом периоде предоставляются органами местного самоуправления в Уполномоченный орган в срок не позднее 31 мая года, предшествующего году предоставления Субсидии. Заявки, поступившие в Уполномоченный орган позднее установленного срока, не рассматриваются и не участвуют в отборе.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6740CC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2D96D2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5.6. Рассмотрение заявки осуществляется Уполномоченным органом в срок не более 30 календарных дней со дня приема заявки.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FFBF6C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5F5081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5.7. Орган местного самоуправления вправе отозвать заявку в любой момент до принятия решения о соответствии или несоответствии заявки требованиям настоящего Порядка путем направления в Уполномоченный орган обращения об отзыве заявки, подписанного уполномоченным лицом органа местного самоуправления. Заявка считается отозванной и рассмотрение заявки прекращается со дня получения Уполномоченным органом обращения об отзыве заявки. Заявки, отозванные до момента принятия решения Уполномоченным органом, не учитываются при определении количества заявок, представленных на участие в отборе.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A0162A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7F3706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5.8. По результатам рассмотрения заявки Уполномоченным органом принимается решение о ее соответствии установленным требованиям либо о несоответствии заявки установленным требованиям.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6EE55B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61976B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Тюменской области от 23.09.2021 N 593-п)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FAC907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FECD43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Решение принимается в форме приказа, который направляется в орган местного самоуправления в течение 3 рабочих дней со дня его принятия, за исключением случая предоставления органом местного самоуправления неполного комплекта документов в соответствии с подпунктом 6 пункта 5.9 настоящего Порядка.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155444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4E6EC5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Приказ о несоответствии заявки установленным требованиям должен содержать основания признания заявки несоответствующей требованиям в соответствии с пунктом 5.9 настоящего Порядка.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FC7301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D4B55F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Тюменской области от 23.09.2021 N 593-п)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3EC658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4BE6B9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Орган местного самоуправления в течение 5 рабочих дней после получения приказа Уполномоченного органа о несоответствии заявки установленным требованиям вправе устранить выявленные замечания и направить в Уполномоченный орган документы с учетом их устранения.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DF2F5B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28A254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Тюменской области от 23.09.2021 N 593-п)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E85C69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2E178F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В целях формирования итогового перечня муниципальных образований с указанием объемов Субсидий для включения в областной бюджет на очередной финансовый год и плановый период Уполномоченный орган принимает заявки и документы органов местного самоуправления после устранения ими выявленных замечаний не позднее 10 июля текущего финансового года.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4ACCF8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A64864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Тюменской области от 23.09.2021 N 593-п)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341FBD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B24F5C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Уполномоченный орган в течение 10 рабочих дней со дня поступления документов, подтверждающих устранение замечаний, рассматривает заявку и представленные документы, принимает соответствующее решение. В течение 3 рабочих дней со дня принятия решения направляется в орган местного самоуправления.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9B2AA8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C02548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5.9. Основаниями для принятия решения о несоответствии заявки установленным требованиям являются: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63021D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54ECE5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Тюменской области от 23.09.2021 N 593-п)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110FA4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91E97C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1) Несоответствие формы заявки и прилагаемых к ней документов требованиям настоящего Порядка.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B70AE5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29CCA9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2) Противоречия в сведениях, содержащихся в заявке и прилагаемых к ней документах, наличие в заявке и (или) прилагаемых к ней документах недостоверных сведений (под недостоверными сведениями понимается информация, несоответствующая действительности).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9D1E3A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9D5EB4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3) Несоответствие объектов (работ, услуг, мероприятий), в отношении которых предлагается осуществить софинансирование, требованиям, установленным настоящим Порядком.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46EBBE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CEB562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4) Несоответствие заявленных видов ремонтных работ требованиям Правил технической эксплуатации сооружений инженерной защиты населенных пунктов, утвержденных Министерством строительства Российской Федерации, и других нормативных документов, в случае участия в отборе на проведение ремонта ГТС.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1156E1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3ECD55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5) Направление заявки на повторную реализацию мероприятия (состав и виды работ), по которому не достигнута цель ранее предоставленной Субсидии, при этом органами местного самоуправления не реализовано право требования об исполнении подрядчиком (исполнителем) гарантийных обязательств по контракту и (или) не приняты меры по привлечению такого контрагента к ответственности в порядке, установленном контрактом, действующим законодательством, в том числе до завершения исполнения таких требований подрядчиком (исполнителем) в полном объеме.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57F652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91635C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6) Отсутствие одного или более документов в составе представленных органом местного самоуправления для участия в отборе, в нарушение требований пунктов 5.1 - 5.3 настоящего Порядка (неполный комплект документов). Решение о несоответствии заявки установленным требованиям и об отказе в предоставлении Субсидии по основаниям, указанным в настоящем подпункте, принимается Уполномоченным органом и направляется в адрес органа местного самоуправления в срок не позднее 5 рабочих дней со дня получения таких документов.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9D8369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C720F5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 xml:space="preserve">5.10. Все отборочные процедуры для предоставления Субсидий в рамках Государственной программы в очередном финансовом году и плановом периоде 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завершаются до 1 августа текущего года.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4835F9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4B873E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5.11. По решению Уполномоченного органа может быть проведен дополнительный отбор муниципальных образований в целях предоставления Субсидии. Решение принимается в форме приказа.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90440A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8F30D6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Дополнительный отбор объявляется при наличии в областном бюджете ассигнований, возможных к распределению (перераспределению) муниципальным образованиям.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516F97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32B245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Тюменской области от 23.09.2021 N 593-п)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EDE6AC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B713A6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Срок предоставления заявок на участие в дополнительном отборе муниципальных образований на предоставление Субсидий, срок утверждения перечня мероприятий для софинансирования устанавливается в решении Уполномоченного органа. Заявки на предоставление Субсидии, поступившие в Уполномоченный орган позднее установленного срока, не рассматриваются и не участвуют в отборе.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79A5DE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DCF1F7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Рассмотрение заявок на предоставление Субсидии Уполномоченным органом в рамках проведения дополнительного отбора осуществляется в соответствии с требованиями, установленными в пунктах 5.1 - 5.4 и 5.6 - 5.9, 5.12 настоящего Порядка.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3B7309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B90618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5.12. По результатам рассмотрения всех заявок, представленных в рамках проведения отбора, Уполномоченный орган формирует перечень муниципальных образований с указанием объемов Субсидии на соответствующий финансовый год и плановый период.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2BC127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9DC784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Тюменской области от 23.09.2021 N 593-п)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FBDE56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8D3261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Формирование перечней, указанных в настоящем пункте, осуществляется в срок, указанный в пункте 5.10 настоящего Порядка, а в случае проведения дополнительного отбора - в срок, указанный в решении Уполномоченного органа.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D2825E" w14:textId="77777777" w:rsidR="00C13BEE" w:rsidRPr="00C13BEE" w:rsidRDefault="00C13BEE" w:rsidP="00C13BEE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Методика распределения Субсидий между бюджетами муниципальных образований</w:t>
      </w:r>
    </w:p>
    <w:p w14:paraId="1ADFFC6F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E3EF37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6.1. Определение размера Субсидий осуществляется Уполномоченным органом с учетом предельного уровня софинансирования расходного обязательства органа местного самоуправления из областного бюджета на соответствующий финансовый год и плановый период, утвержденного распоряжением Правительства Тюменской области.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5CCFFF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A43A43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6.2. Распределение Субсидий осуществляется Уполномоченным органом среди муниципальных образований, отобранных для участия в распределении Субсидий в соответствии с разделом 4 настоящего Порядка, в соответствии с решением Уполномоченного органа, указанного в пункте 5.12 настоящего Порядка.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5BE0E5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CFB91D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6.3. В первоочередном порядке осуществляется распределение Субсидий на проведение работ по ремонту ГТС.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FD5432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93C0A7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После распределения Субсидий на мероприятия, указанные в первом абзаце настоящего пункта, проводится распределение Субсидий на подготовку документации в области обеспечения безопасности ГТС, необходимой в соответствии с действующим законодательством.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52B33D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B30CA4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6.4. Размер Субсидии </w:t>
      </w:r>
      <w:r w:rsidRPr="00C13BEE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4B41D34C" wp14:editId="3753D6AA">
            <wp:extent cx="485775" cy="295275"/>
            <wp:effectExtent l="0" t="0" r="9525" b="9525"/>
            <wp:docPr id="1" name="Рисунок 425" descr="https://api.docs.cntd.ru/img/55/02/77/08/2/2e01b3f6-1ae1-4094-8209-c303b19d7229/P02CA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25" descr="https://api.docs.cntd.ru/img/55/02/77/08/2/2e01b3f6-1ae1-4094-8209-c303b19d7229/P02CA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t>, планируемой к предоставлению на мероприятия, предусмотренные подпунктами 1, 2 пункта 2.1 настоящего Порядка, по j-му ГТС i-го муниципального образования по результатам отбора, определяется в отношении каждого мероприятия муниципального образования по формуле: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F8D57B" w14:textId="77777777" w:rsidR="00C13BEE" w:rsidRPr="00C13BEE" w:rsidRDefault="00C13BEE" w:rsidP="00C13BE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265EF93F" wp14:editId="248CB649">
            <wp:extent cx="1781175" cy="533400"/>
            <wp:effectExtent l="0" t="0" r="9525" b="0"/>
            <wp:docPr id="2" name="Рисунок 426" descr="https://api.docs.cntd.ru/img/55/02/77/08/2/2e01b3f6-1ae1-4094-8209-c303b19d7229/P02CB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26" descr="https://api.docs.cntd.ru/img/55/02/77/08/2/2e01b3f6-1ae1-4094-8209-c303b19d7229/P02CB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22AAB8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FC4949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где: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94337C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87FE34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4539E48A" wp14:editId="590149B0">
            <wp:extent cx="752475" cy="295275"/>
            <wp:effectExtent l="0" t="0" r="9525" b="9525"/>
            <wp:docPr id="3" name="Рисунок 427" descr="https://api.docs.cntd.ru/img/55/02/77/08/2/2e01b3f6-1ae1-4094-8209-c303b19d7229/P02CD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27" descr="https://api.docs.cntd.ru/img/55/02/77/08/2/2e01b3f6-1ae1-4094-8209-c303b19d7229/P02CD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t> - сумма заявленных расходов на реализацию каждого мероприятия из мероприятий, предусмотренных подпунктами 1, 2 пункта 2.1 настоящего Порядка, по j-му ГТС i-го муниципального образования;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2FE8C8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021CF8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Zi - предельный уровень софинансирования расходного обязательства i-го муниципального образования из областного бюджета на соответствующий финансовый год и плановый период, утвержденный распоряжением Правительства Тюменской области.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1E278B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DFC3FA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6.5. Размер Субсидии (Si), предоставляемой i-му муниципальному образованию, определяется по формуле: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6E4EC6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D0CCA3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2174D0B0" wp14:editId="1976AB0F">
            <wp:extent cx="3829050" cy="323850"/>
            <wp:effectExtent l="0" t="0" r="0" b="0"/>
            <wp:docPr id="4" name="Рисунок 428" descr="https://api.docs.cntd.ru/img/55/02/77/08/2/2e01b3f6-1ae1-4094-8209-c303b19d7229/P02D0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28" descr="https://api.docs.cntd.ru/img/55/02/77/08/2/2e01b3f6-1ae1-4094-8209-c303b19d7229/P02D00000.jp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47405D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7CFDA3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где: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1B257E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7A0CFE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788D1DFC" wp14:editId="58C44DF2">
            <wp:extent cx="1047750" cy="295275"/>
            <wp:effectExtent l="0" t="0" r="0" b="9525"/>
            <wp:docPr id="5" name="Рисунок 429" descr="https://api.docs.cntd.ru/img/55/02/77/08/2/2e01b3f6-1ae1-4094-8209-c303b19d7229/P02D2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29" descr="https://api.docs.cntd.ru/img/55/02/77/08/2/2e01b3f6-1ae1-4094-8209-c303b19d7229/P02D2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t> - сумма Субсидии по каждому мероприятию из мероприятий, предусмотренных подпунктами 1, 2 пункта 2.1 настоящего Порядка, по j-му ГТС i-го муниципального образования, по которому с учетом ранга, присвоенного по результатам отбора, и общей суммы Субсидий, планируемой к выделению на софинансирование мероприятий на соответствующий год, принято решение о предоставлении Субсидии;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514B49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C1EF49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S - общий объем Субсидий из областного бюджета, планируемый к выделению на софинансирование мероприятий, предусмотренных подпунктами 1, 2 пункта 2.1 настоящего Порядка, в соответствующем финансовом году.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058D19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02EBA8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6.6. Распределение Субсидий по каждому мероприятию по j-му ГТС осуществляется в пределах общей суммы (S), начиная с мероприятия по j-му ГТС, которому присвоен высший ранг в соответствии с критериями, предусмотренными пунктом 4.2 настоящего Порядка.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178019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9A006B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В случае превышения суммы Субсидии по следующему по рангу мероприятию по j-му ГТС </w:t>
      </w:r>
      <w:r w:rsidRPr="00C13BEE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7DEF316D" wp14:editId="5C480DBE">
            <wp:extent cx="628650" cy="295275"/>
            <wp:effectExtent l="0" t="0" r="0" b="9525"/>
            <wp:docPr id="6" name="Рисунок 430" descr="https://api.docs.cntd.ru/img/55/02/77/08/2/2e01b3f6-1ae1-4094-8209-c303b19d7229/P02D5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30" descr="https://api.docs.cntd.ru/img/55/02/77/08/2/2e01b3f6-1ae1-4094-8209-c303b19d7229/P02D5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t> над суммой нераспределенного остатка Субсидий муниципальное образование имеет право: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0EF1B2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5B1800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осуществить реализацию мероприятий по данному ГТС, предусмотрев дополнительное финансирование за счет средств местного бюджета;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B485DA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7FCB77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отказаться от предоставления Субсидии.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AD9B2D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26EC6E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В случае отказа муниципального образования от предоставления субсидии, распределение продолжается по следующему по рангу мероприятию по j-му ГТС.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492510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1F75E9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 xml:space="preserve">6.7. В срок до 1 августа текущего года Уполномоченный орган направляет в Департамент финансов Тюменской области перечень муниципальных образований с указанием объемов Субсидий на очередной финансовый год и плановый период, а в случае проведения дополнительного отбора - по 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результатам его проведения.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FB2DBB" w14:textId="77777777" w:rsidR="00C13BEE" w:rsidRPr="00C13BEE" w:rsidRDefault="00C13BEE" w:rsidP="00C13BEE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7. Порядок заключения Соглашения о предоставлении Субсидии, дополнительных соглашений к нему</w:t>
      </w:r>
    </w:p>
    <w:p w14:paraId="05164F16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E4B71D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7.1. Соглашение заключается Уполномоченным органом и органом местного самоуправления на соответствующий финансовый год и плановый период, в которых предоставляются Субсидии, при условии принятия Уполномоченным органом решения о соответствии заявки требованиям настоящего Порядка.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51AF40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BCEA51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7.2. Проведение процедуры определения подрядчика (исполнителя) при осуществлении закупок работ, услуг, необходимых для реализации мероприятия по Соглашению, не допускается до заключения Соглашения.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75E484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CC738B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Уполномоченный орган вправе отказать в заключении Соглашения и (или) в перечислении Субсидии в случае нарушения органом местного самоуправления требования, установленного в настоящем пункте.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79824B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887F8A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7.3. Соглашение заключается в следующем порядке.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91BA8F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AEC93B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1) Соглашение заключается после доведения до муниципального образования уведомления о предоставлении Субсидии в порядке, установленном Департаментом финансов Тюменской области.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6AA8A2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D444A4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2) В течение 5 рабочих дней со дня доведения до муниципального образования уведомления о предоставлении субсидии органом местного самоуправления предоставляется в Уполномоченный орган выписка из решения о местном бюджете (при наличии на момент доведения уведомления) и (или) сводной бюджетной росписи местного бюджета, подтверждающие объем средств, предусмотренных на реализацию мероприятия по соответствующему разделу, подразделу, целевой статье, виду расходов бюджетной классификации.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5A0FBB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1A7610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3) В течение 15 рабочих дней со дня доведения до муниципального образования уведомления о предоставлении субсидии Уполномоченный орган готовит проект Соглашения в форме электронного документа, уполномоченное лицо Уполномоченного органа подписывает проект Соглашения квалифицированной цифровой подписью, в срок не позднее 3 рабочих дней со дня подписания направляет посредством СЭД "Директум" в орган местного самоуправления.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302AB0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E28AD6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 xml:space="preserve">4) В течение 5 рабочих дней со дня получения проекта Соглашения уполномоченное лицо органа местного самоуправления подписывает Соглашение 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квалифицированной цифровой подписью и направляет его посредством СЭД "Директум" в Уполномоченный орган.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F518F9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CBCB25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5) В случае непредставления органом местного самоуправления в Уполномоченный орган подписанного Соглашения в срок, установленный в подпункте 4 пункта 7.3 настоящего Порядка, Соглашение считается незаключенным. Незаключение Соглашения будет являться отказом муниципального образования от средств субсидии, распределенных ему в соответствии с настоящим Порядком, которые подлежат перераспределению между муниципальными образованиями.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3D173E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B18654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7.4. Дополнительное соглашение к Соглашению заключается в порядке, установленном Соглашением, в случаях, установленных Правилами, при внесении изменений в Закон об областном бюджете на текущий финансовый год и плановый период и (или) принятии Правительством Тюменской области распоряжения об изменениях, предусматривающих уточнение в соответствующем финансовом году объемов бюджетных ассигнований на предоставление субсидии.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7B386E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30ADCC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7.5. Орган местного самоуправления не вправе использовать средства Субсидии, высвободившиеся после заключения Дополнительного соглашения в связи с уменьшением стоимости выполнения мероприятий вследствие экономии средств, сложившейся в результате определения подрядчика (исполнителя) при осуществлении закупок работ, услуг, необходимых для реализации мероприятия по Соглашению, и полного или частичного отказа муниципального образования от средств Субсидий в результате исполнения контракта.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886325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505BD4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7.6. Соглашение и дополнительные соглашения к Соглашению, предусматривающие внесение в него изменений и его расторжение, заключаются в соответствии с требованиями Правил и типовой формой Соглашения, утвержденной Департаментом финансов Тюменской области.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DFC89B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1FAE10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7.7. Соглашение должно содержать следующие дополнительные условия: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6567CA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4B9143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1) О заключении органом местного самоуправления контракта, обеспечивающего реализацию мероприятия по Соглашению, а также о заключении дополнительных соглашений к нему и соглашения о его расторжении (при необходимости), в соответствии с требованиями действующего законодательства в сфере закупок товаров, работ, услуг для обеспечения государственных и муниципальных нужд и требованиями настоящего Порядка.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10B23A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920A5A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2) О заключении контракта со сроком завершения работ, позволяющим осуществить приемку работ в период до установления снежного покрова.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A3E9C5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4C2AEC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3) О направлении в Уполномоченный орган контракта, дополнительных соглашений к нему, соглашения о расторжении в срок не позднее 5 рабочих дней с даты их заключения.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17590F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C04633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4) О направлении в целях перечисления Субсидии органом местного самоуправления в адрес Уполномоченного органа документов о приемке результатов исполнения контракта в срок не позднее 2 рабочих дней после подписания таких документов.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5203BE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669279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5) О перечислении Субсидии в бюджет муниципального образования в размере, не превышающем установленный в Соглашении, с учетом уменьшения стоимости выполнения мероприятий в связи с экономией средств, сложившейся в результате определения подрядчика (исполнителя) при осуществлении закупок работ, услуг, необходимых для реализации мероприятия по Соглашению, и в результате исполнения контракта.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0E0EF0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5FE502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6) Об основаниях отказа Уполномоченного органа в перечислении Субсидии, указанных в пункте 8.6 настоящего Порядка.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E12CB4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7CF153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7) Об оплате за счет средств бюджета муниципального образования работ, услуг по контракту в случае отказа Уполномоченного органа в перечислении Субсидии по основаниям, указанным в пункте 8.6 настоящего Порядка.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42CFA6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24EC9E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8) О том, что в целях обеспечения реализации мероприятия по Соглашению орган местного самоуправления не вправе заключать дополнительные соглашения к контракту об изменении предмета контракта.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965706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952AB1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В случае заключения дополнительных соглашений к контракту об увеличении стоимости работ, услуг по контракту такое увеличение финансируется за счет средств бюджета муниципального образования.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9393E8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9DE952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(пп. 8 в ред. постановления Правительства Тюменской области от 23.09.2021 N 593-п)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0CD7EB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C3FFDA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7.8. Контракт, заключаемый органом местного самоуправления в целях реализации мероприятий по Соглашению, должен соответствовать следующим требованиям: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3B31DA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F44200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1) Предмет контракта должен полностью соответствовать цели предоставления Субсидии, указанной в заявке на участие в отборе муниципальных образований и наименованию мероприятия, указанному в Соглашении.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94D09E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141657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Пункт контракта о его предмете должен излагаться в следующей редакции: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A9D263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F8DE15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при проведении ремонта ГТС: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6C955C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AABA13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"Подрядчик принимает на себя обязательства на выполнение работ по ремонту гидротехнического сооружения в соответствии с техническом заданием (описанием объекта закупки) (приложение N __ к контракту), являющимся неотъемлемой частью контракта, а заказчик обязуется принять и оплатить выполненные работы в установленном контрактом порядке.".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B1219B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62DB59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при подготовке документации в области обеспечения безопасности ГТС: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85CD56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231438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"Подрядчик (исполнитель) принимает на себя обязательства на выполнение работ (оказание услуг) по подготовке документации в области обеспечения безопасности гидротехнического сооружения в соответствии с техническом заданием (описанием объекта закупки) (приложение N __ к контракту), являющимся неотъемлемой частью контракта, а заказчик обязуется принять и оплатить выполненные работы (оказанные услуги) в установленном контрактом порядке.".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CB4FC1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BF8DC8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2) Пункт контракта о перечне документов, необходимых для осуществления приемки результатов исполнения контракта, должен содержать следующую информацию (перечень документов не является исчерпывающим):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AF165C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F9A60F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Тюменской области от 23.09.2021 N 593-п)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6450BB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7A1A7B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а) при проведении ремонта ГТС: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56C6F6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1BA2E1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"Приемка результатов исполнения контракта осуществляется после получения заказчиком следующих документов, подтверждающих фактическое выполнение работ, предусмотренных техническим заданием (описанием объекта закупки) к контракту: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4497F0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8591F3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акт о приемке выполненных работ (по унифицированной форме КС-2);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3D0739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4AD76B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справка о стоимости выполненных работ (по унифицированной форме КС-3);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37092C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67CD01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акт приемки законченного строительством (ремонтом) объекта (по унифицированной форме КС-11);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30681E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172F0C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исполнительно-техническая документация в соответствии с условиями контракта;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74CBC7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BA8B20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акты освидетельствования скрытых работ в соответствии с условиями муниципального контракта (договора) (по форме, установленной уполномоченным органом государственного надзора в области безопасности гидротехнических сооружений) (если предусмотрено контрактом);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7831CE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1B63E3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фотоматериалы в соответствии с условиями контракта, подготовленные до осуществления работ и после, фиксирующие наличие и устранение дефектов, позволяющие установить, что работы выполнены в отношении ГТС, указанной в техническом задании (описании объекта закупки) к контракту.".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D3A9D9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27AE03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б) при подготовке документации в области обеспечения безопасности ГТС (перечень документации, подготовленной в результате исполнения контракта, указывается в соответствии с предметом контракта):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4BB488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59A099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"Приемка результатов исполнения контракта осуществляется после получения заказчиком следующих документов, подтверждающих фактическое выполнение работ (оказание услуг), предусмотренных техническим заданием (описанием объекта закупки) к контракту: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72C33A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B88A5E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акт сдачи-приемки работ (услуг);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A1338E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43AEB9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документация в области обеспечения безопасности ГТС, подготовленная в результате исполнения контракта в соответствии с требованиями действующего законодательства: __________________."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92A468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BA0246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3) Пункт контракта о порядке оплаты заказчиком выполненной работы (оказанной услуги) после исполнения подрядчиком (исполнителем) обязательств по контракту, его этапов (если предусмотрено контрактом), должен излагаться в следующей редакции: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F5FEC3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3B55AF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при проведении ремонта ГТС:</w:t>
      </w:r>
    </w:p>
    <w:p w14:paraId="5952E20E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B717DD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при полном или частичном отказе муниципального образования от средств Субсидии;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1B5EE4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140FFF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при экономии средств, сложившейся в результате определения подрядчика (исполнителя) при осуществлении закупок работ, услуг, необходимых для достижения целей Субсидии, и (или) в результате исполнения контракта при выполнении работ, оказания услуг, необходимых для достижения целей Субсидии;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B661D5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D40B0F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при нарушении муниципальным образованием условий Соглашения;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B920C1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2A71F1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в иных случаях высвобождения средств субсидии после ее распределения.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61FEB3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74CBD5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12.2. Перераспределение субсидий осуществляется Уполномоченным органом в соответствии с условиями предоставления Субсидий и критериями отбора муниципальных образований для предоставления субсидий, предусмотренных настоящим Порядком.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BC63B4" w14:textId="77777777" w:rsidR="00C13BEE" w:rsidRPr="00C13BEE" w:rsidRDefault="00C13BEE" w:rsidP="00C13BEE">
      <w:pPr>
        <w:spacing w:after="240" w:line="240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</w:p>
    <w:p w14:paraId="3249A225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4DDE304B" w14:textId="77777777" w:rsidR="00C13BEE" w:rsidRPr="00C13BEE" w:rsidRDefault="00C13BEE" w:rsidP="00C13BE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ЗАЯВКА о предоставлении субсидий из областного бюджета местным бюджетам для исполнения расходных обязательств по обеспечению безопасности гидротехнического сооружения</w:t>
      </w:r>
    </w:p>
    <w:p w14:paraId="5FEF98B1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В  соответствии  с  Порядком предоставления и распределения субсидий из </w:t>
      </w:r>
    </w:p>
    <w:p w14:paraId="05C1AA47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областного  бюджета  местным бюджетам для исполнения расходных обязательств </w:t>
      </w:r>
    </w:p>
    <w:p w14:paraId="71AE0F73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по  обеспечению  безопасности гидротехнических сооружений, расположенных на </w:t>
      </w:r>
    </w:p>
    <w:p w14:paraId="3D93AEAE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территории  муниципальных  образований  прошу  предоставить  в  20____ году </w:t>
      </w:r>
    </w:p>
    <w:p w14:paraId="65A12572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субсидию на проведение работ по ремонту гидротехнического сооружения:</w:t>
      </w:r>
    </w:p>
    <w:p w14:paraId="72267741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8B9E795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(наименование и адрес ГТС в соответствии с выпиской из ЕГРН)</w:t>
      </w:r>
    </w:p>
    <w:p w14:paraId="1EF6196B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1. Назначение ГТС: ________________________________________________________</w:t>
      </w:r>
    </w:p>
    <w:p w14:paraId="6239F2FD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(энергетика, транспорт, сельское хозяйство, водоснабжение, промышленность,</w:t>
      </w:r>
    </w:p>
    <w:p w14:paraId="642BBAEF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защита от негативного воздействия, комплексное)</w:t>
      </w:r>
    </w:p>
    <w:p w14:paraId="7CAF59A8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2. Наименование эксплуатирующей организации: ______________________________</w:t>
      </w:r>
    </w:p>
    <w:p w14:paraId="6E0F8561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3. Основные характеристики ГТС: ___________________________________________</w:t>
      </w:r>
    </w:p>
    <w:p w14:paraId="647CC41C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(основные характеристики и параметры элементов, входящих в состав ГТС)</w:t>
      </w:r>
    </w:p>
    <w:p w14:paraId="217C5957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4. Уровень безопасности ГТС: ______________________________________________</w:t>
      </w:r>
    </w:p>
    <w:p w14:paraId="3A7C190D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(уровень безопасности ГТС, установленный органом надзора (опасный,</w:t>
      </w:r>
    </w:p>
    <w:p w14:paraId="45D9D546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неудовлетворительный, пониженный, нормальный), для ГТС, не подлежащих </w:t>
      </w:r>
    </w:p>
    <w:p w14:paraId="50D7B831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государственному надзору, - не устанавливается)</w:t>
      </w:r>
    </w:p>
    <w:p w14:paraId="7EC220DD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5. Стоимость ремонтных работ в текущем уровне цен _________ рублей.</w:t>
      </w:r>
    </w:p>
    <w:p w14:paraId="7873C228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6.  Предельный  уровень  софинансирования  расходного  обязательства органа </w:t>
      </w:r>
    </w:p>
    <w:p w14:paraId="0BEC6CC0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местного самоуправления из областного бюджета ______%.</w:t>
      </w:r>
    </w:p>
    <w:p w14:paraId="0814AABD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7. Необходимый размер субсидии с учетом предельного уровня софинансирования </w:t>
      </w:r>
    </w:p>
    <w:p w14:paraId="1BE6D5DA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из областного бюджета &lt;*&gt; _______________________ рублей </w:t>
      </w:r>
    </w:p>
    <w:p w14:paraId="01A6C0B9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8. Приложения:</w:t>
      </w:r>
    </w:p>
    <w:p w14:paraId="753C3958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270D165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D1DC869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A9E513D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(документы, прилагаемые к заявке, с указанием их наименований, реквизитов и </w:t>
      </w:r>
    </w:p>
    <w:p w14:paraId="069F7CFC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количества листов каждого документа)</w:t>
      </w:r>
    </w:p>
    <w:p w14:paraId="2F8A91A3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"___" __________ 20___ г. ____________________ ____________________________</w:t>
      </w:r>
    </w:p>
    <w:p w14:paraId="7201D5A1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(дата составления заявки)      (подпись)       (Ф.И.О. Главы администрации </w:t>
      </w:r>
    </w:p>
    <w:p w14:paraId="4B6D8344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муниципального образования </w:t>
      </w:r>
    </w:p>
    <w:p w14:paraId="43519242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или лица, уполномоченного на </w:t>
      </w:r>
    </w:p>
    <w:p w14:paraId="2B64BD8D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подписание заявки)</w:t>
      </w:r>
    </w:p>
    <w:p w14:paraId="52C8A050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BB11F3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AC7EE8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8D45DA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* - Размер субсидии указывается с точностью до копеек, при этом округление производится до двух знаков после запятой по правилам арифметического округления.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BD7F2F" w14:textId="77777777" w:rsidR="00C13BEE" w:rsidRPr="00C13BEE" w:rsidRDefault="00C13BEE" w:rsidP="00C13BEE">
      <w:pPr>
        <w:spacing w:after="240" w:line="240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</w:p>
    <w:p w14:paraId="36C4F063" w14:textId="77777777" w:rsidR="00C13BEE" w:rsidRPr="00C13BEE" w:rsidRDefault="00C13BEE" w:rsidP="00C13BE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  <w:t>Утверждаю: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  <w:t>Руководитель органа местного самоуправления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  <w:t>или руководитель структурного подразделения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органа местного самоуправления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  <w:t>     (уполномоченное ими лицо)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  <w:t>Подпись, Ф.И.О., дата</w:t>
      </w:r>
    </w:p>
    <w:p w14:paraId="3C46D64A" w14:textId="77777777" w:rsidR="00C13BEE" w:rsidRPr="00C13BEE" w:rsidRDefault="00C13BEE" w:rsidP="00C13BE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ДЕФЕКТНАЯ ВЕДОМОСТЬ</w:t>
      </w:r>
    </w:p>
    <w:p w14:paraId="0497A3F0" w14:textId="77777777" w:rsidR="00C13BEE" w:rsidRPr="00C13BEE" w:rsidRDefault="00C13BEE" w:rsidP="00C13BE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</w:t>
      </w:r>
    </w:p>
    <w:p w14:paraId="4878D380" w14:textId="77777777" w:rsidR="00C13BEE" w:rsidRPr="00C13BEE" w:rsidRDefault="00C13BEE" w:rsidP="00C13BE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(наименование и адрес ГТС в соответствии с выпиской из ЕГРН)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1789"/>
        <w:gridCol w:w="727"/>
        <w:gridCol w:w="1451"/>
        <w:gridCol w:w="727"/>
        <w:gridCol w:w="799"/>
        <w:gridCol w:w="1763"/>
        <w:gridCol w:w="1524"/>
      </w:tblGrid>
      <w:tr w:rsidR="00C13BEE" w:rsidRPr="00C13BEE" w14:paraId="681A7B43" w14:textId="77777777" w:rsidTr="00C13BEE">
        <w:trPr>
          <w:trHeight w:val="15"/>
        </w:trPr>
        <w:tc>
          <w:tcPr>
            <w:tcW w:w="554" w:type="dxa"/>
            <w:hideMark/>
          </w:tcPr>
          <w:p w14:paraId="5E56C0DF" w14:textId="77777777" w:rsidR="00C13BEE" w:rsidRPr="00C13BEE" w:rsidRDefault="00C13BEE" w:rsidP="00C13BEE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41321004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89D3D99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350EFC0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30A5212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DFB54A8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DEB92E3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16EF0D9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15474471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7AFA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A6C3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Конструктивный элемент ГТС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7407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фото &lt;*&gt;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0189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Выявленный дефект,</w:t>
            </w:r>
          </w:p>
          <w:p w14:paraId="242D896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повреждение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D98C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фото 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BBC8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Един. изм.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C488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Количественные показатели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770E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Необходимые ремонтные</w:t>
            </w:r>
          </w:p>
          <w:p w14:paraId="0D12620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 для устранения дефекта</w:t>
            </w:r>
          </w:p>
        </w:tc>
      </w:tr>
      <w:tr w:rsidR="00C13BEE" w:rsidRPr="00C13BEE" w14:paraId="0BF85994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968BB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3CB49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AAB4D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A8581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0B293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FB667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550C6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8C772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26F914A8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12B3A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42D35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71BA0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BAD02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8DE27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F2908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5C77C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2C6FF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65F3DCDB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A39B6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4DC4E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44000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82B86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A8041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72FE2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4A4B9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0532D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03B8C7E6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CB2F8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AC624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FF1BA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92B37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B9925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F1B2C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2550F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5CD7A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3540A11E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96F6F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4EDF5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9BAC7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F37EA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0DAC3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51AA4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C016F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FE2E8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03096DDE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1D6A4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403C8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1DDF5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CD2BA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CF16D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6C3DB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4798F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823FD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1BC87FAB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D6886E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3CD57A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D68A5B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* - фото должны быть выполнены с отображением даты фотосъемки.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868126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158292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На снимках должны быть зафиксированы все дефекты и повреждения, отраженные в дефектной ведомости.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3EE6F1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2E8577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При съемке необходимо использовать измерительный инструмент - масштабную линейку (рейку).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C2FEE0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B88647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Рекомендуется выполнять несколько детальных снимков под разными углами с целью получения наиболее четкого и информативного изображения.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0446C2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1B48B5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Приложение: фототаблица к дефектной ведомости в ___ экз. на ___ л.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C1257D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Составил: _____________________________________________________________</w:t>
      </w:r>
    </w:p>
    <w:p w14:paraId="02C80F2B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(должность, подпись, Ф.И.О.)</w:t>
      </w:r>
    </w:p>
    <w:p w14:paraId="4FFAA7AE" w14:textId="77777777" w:rsidR="00C13BEE" w:rsidRPr="00C13BEE" w:rsidRDefault="00C13BEE" w:rsidP="00C13BEE">
      <w:pPr>
        <w:spacing w:after="240" w:line="240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дефектной ведомости</w:t>
      </w:r>
    </w:p>
    <w:p w14:paraId="5DFFADDB" w14:textId="77777777" w:rsidR="00C13BEE" w:rsidRPr="00C13BEE" w:rsidRDefault="00C13BEE" w:rsidP="00C13BE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ФОТОТАБЛИЦА к дефектной ведомости</w:t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C13BEE" w:rsidRPr="00C13BEE" w14:paraId="66F45E8F" w14:textId="77777777" w:rsidTr="00C13BEE">
        <w:trPr>
          <w:trHeight w:val="15"/>
        </w:trPr>
        <w:tc>
          <w:tcPr>
            <w:tcW w:w="9425" w:type="dxa"/>
            <w:hideMark/>
          </w:tcPr>
          <w:p w14:paraId="34BD8DC4" w14:textId="77777777" w:rsidR="00C13BEE" w:rsidRPr="00C13BEE" w:rsidRDefault="00C13BEE" w:rsidP="00C13BEE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13BEE" w:rsidRPr="00C13BEE" w14:paraId="71A5AAEF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C834B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1B4D1ABE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B9918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5901D308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7A996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2DCB71DA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9B758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31870011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B8B9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 N 1</w:t>
            </w:r>
          </w:p>
        </w:tc>
      </w:tr>
      <w:tr w:rsidR="00C13BEE" w:rsidRPr="00C13BEE" w14:paraId="42562C57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A4858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50A44962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FCD4F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1C3FD7C2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00DD7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6A564A2F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50178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0B68D501" w14:textId="77777777" w:rsidR="00C13BEE" w:rsidRPr="00C13BEE" w:rsidRDefault="00C13BEE" w:rsidP="00C13BE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  <w:t>Фото N 1. Общий вид ГТС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C13BEE" w:rsidRPr="00C13BEE" w14:paraId="1C3F400C" w14:textId="77777777" w:rsidTr="00C13BEE">
        <w:trPr>
          <w:trHeight w:val="15"/>
        </w:trPr>
        <w:tc>
          <w:tcPr>
            <w:tcW w:w="9425" w:type="dxa"/>
            <w:hideMark/>
          </w:tcPr>
          <w:p w14:paraId="4FC0385E" w14:textId="77777777" w:rsidR="00C13BEE" w:rsidRPr="00C13BEE" w:rsidRDefault="00C13BEE" w:rsidP="00C13BEE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C13BEE" w:rsidRPr="00C13BEE" w14:paraId="3945031C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8D44A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1D7BB223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5160D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64580F94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DB225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2A125BF8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A8E50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61E21DF4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F08D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 N 2</w:t>
            </w:r>
          </w:p>
        </w:tc>
      </w:tr>
      <w:tr w:rsidR="00C13BEE" w:rsidRPr="00C13BEE" w14:paraId="419206E5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4064A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3FCCB7E6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F5A02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42D04B64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7BCBC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4A64A732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92607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126EFC0A" w14:textId="77777777" w:rsidR="00C13BEE" w:rsidRPr="00C13BEE" w:rsidRDefault="00C13BEE" w:rsidP="00C13BE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  <w:t>Фото N 2. Общий вид конструктивного элемента ГТС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C13BEE" w:rsidRPr="00C13BEE" w14:paraId="77602DD3" w14:textId="77777777" w:rsidTr="00C13BEE">
        <w:trPr>
          <w:trHeight w:val="15"/>
        </w:trPr>
        <w:tc>
          <w:tcPr>
            <w:tcW w:w="9425" w:type="dxa"/>
            <w:hideMark/>
          </w:tcPr>
          <w:p w14:paraId="46C7BB10" w14:textId="77777777" w:rsidR="00C13BEE" w:rsidRPr="00C13BEE" w:rsidRDefault="00C13BEE" w:rsidP="00C13BEE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C13BEE" w:rsidRPr="00C13BEE" w14:paraId="675CEC45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AEFC3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3E5CBEDF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10A80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07A1BC19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339EC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0C573409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9C8BF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651547F8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3FF4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 N 3</w:t>
            </w:r>
          </w:p>
        </w:tc>
      </w:tr>
      <w:tr w:rsidR="00C13BEE" w:rsidRPr="00C13BEE" w14:paraId="75C7EEAA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6D4A0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53D48D7E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BE95F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1FFDF374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50C84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581F9B59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17843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4F978CA8" w14:textId="77777777" w:rsidR="00C13BEE" w:rsidRPr="00C13BEE" w:rsidRDefault="00C13BEE" w:rsidP="00C13BE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  <w:t>Фото N 3. Дефект (повреждение) конструктивного элемента ГТС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C13BEE" w:rsidRPr="00C13BEE" w14:paraId="740156BD" w14:textId="77777777" w:rsidTr="00C13BEE">
        <w:trPr>
          <w:trHeight w:val="15"/>
        </w:trPr>
        <w:tc>
          <w:tcPr>
            <w:tcW w:w="9425" w:type="dxa"/>
            <w:hideMark/>
          </w:tcPr>
          <w:p w14:paraId="03FBF562" w14:textId="77777777" w:rsidR="00C13BEE" w:rsidRPr="00C13BEE" w:rsidRDefault="00C13BEE" w:rsidP="00C13BEE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C13BEE" w:rsidRPr="00C13BEE" w14:paraId="53C5440A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97BF4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35682F37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00BF9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7E88C2E8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83010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1E1E0FF9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A2A1A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72B686C2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785D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 N 4</w:t>
            </w:r>
          </w:p>
        </w:tc>
      </w:tr>
      <w:tr w:rsidR="00C13BEE" w:rsidRPr="00C13BEE" w14:paraId="021CB5B3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CB1C5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3D53FCFA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3536B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1D75B1A9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CC9C7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314D9FCE" w14:textId="77777777" w:rsidTr="00C13BEE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D561E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09F872B0" w14:textId="77777777" w:rsidR="00C13BEE" w:rsidRPr="00C13BEE" w:rsidRDefault="00C13BEE" w:rsidP="00C13BE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  <w:t>Фото N 4. Дефект (повреждение) конструктивного элемента ГТС</w:t>
      </w:r>
    </w:p>
    <w:p w14:paraId="1B547D0B" w14:textId="77777777" w:rsidR="00C13BEE" w:rsidRPr="00C13BEE" w:rsidRDefault="00C13BEE" w:rsidP="00C13BEE">
      <w:pPr>
        <w:spacing w:after="240" w:line="240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</w:p>
    <w:p w14:paraId="134DBDD4" w14:textId="77777777" w:rsidR="00C13BEE" w:rsidRPr="00C13BEE" w:rsidRDefault="00C13BEE" w:rsidP="00C13BE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  <w:t>Утверждаю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  <w:t>Руководитель органа местного самоуправления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  <w:t>или руководитель структурного подразделения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  <w:t>органа местного самоуправления (уполномоченное ими лицо)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  <w:t>Подпись, Ф.И.О., дата</w:t>
      </w:r>
    </w:p>
    <w:p w14:paraId="287835A6" w14:textId="77777777" w:rsidR="00C13BEE" w:rsidRPr="00C13BEE" w:rsidRDefault="00C13BEE" w:rsidP="00C13BE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РАСЧЕТ стоимости ремонта</w:t>
      </w:r>
    </w:p>
    <w:p w14:paraId="26AEEDA9" w14:textId="77777777" w:rsidR="00C13BEE" w:rsidRPr="00C13BEE" w:rsidRDefault="00C13BEE" w:rsidP="00C13BE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</w:t>
      </w:r>
    </w:p>
    <w:p w14:paraId="1FE02365" w14:textId="77777777" w:rsidR="00C13BEE" w:rsidRPr="00C13BEE" w:rsidRDefault="00C13BEE" w:rsidP="00C13BE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(наименование и адрес ГТС в соответствии с выпиской из ЕГРН)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8"/>
        <w:gridCol w:w="1179"/>
        <w:gridCol w:w="917"/>
        <w:gridCol w:w="952"/>
        <w:gridCol w:w="823"/>
        <w:gridCol w:w="741"/>
        <w:gridCol w:w="823"/>
        <w:gridCol w:w="823"/>
        <w:gridCol w:w="741"/>
        <w:gridCol w:w="823"/>
        <w:gridCol w:w="1045"/>
      </w:tblGrid>
      <w:tr w:rsidR="00C13BEE" w:rsidRPr="00C13BEE" w14:paraId="0FAAF63C" w14:textId="77777777" w:rsidTr="00C13BEE">
        <w:trPr>
          <w:trHeight w:val="15"/>
        </w:trPr>
        <w:tc>
          <w:tcPr>
            <w:tcW w:w="924" w:type="dxa"/>
            <w:hideMark/>
          </w:tcPr>
          <w:p w14:paraId="74BA999A" w14:textId="77777777" w:rsidR="00C13BEE" w:rsidRPr="00C13BEE" w:rsidRDefault="00C13BEE" w:rsidP="00C13BEE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35A3A6D3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243CC7C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E089719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A99830F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E459C48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F895B17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378282C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3A9D6E8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5A66197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AFAB97E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544E0684" w14:textId="77777777" w:rsidTr="00C13BE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51F0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3B7366F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115E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работ и затрат</w:t>
            </w:r>
          </w:p>
        </w:tc>
        <w:tc>
          <w:tcPr>
            <w:tcW w:w="628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1028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объекту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B9C5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Потребность в средствах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9632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C13BEE" w:rsidRPr="00C13BEE" w14:paraId="3222DBBD" w14:textId="77777777" w:rsidTr="00C13BE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CE200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6F0FF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815B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Сметная стоимость в ценах 2001 года (руб.)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503D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Выполнен, в ценах 2001 года (руб.)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10F1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Остаток, в ценах 2001 года (руб.)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CEA3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1A89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Остаток, в текущих ценах (руб.)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E025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Остаток, в ценах 2001 года</w:t>
            </w:r>
          </w:p>
          <w:p w14:paraId="3A7DDC0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(руб.)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F4A3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E1C7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Остаток, в текущих ценах (руб.)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77CFD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64F009B5" w14:textId="77777777" w:rsidTr="00C13BE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4B5B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C992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B6AD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FA55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784A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9BAE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4635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50E7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9256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DAEE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B816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C13BEE" w:rsidRPr="00C13BEE" w14:paraId="4610A73C" w14:textId="77777777" w:rsidTr="00C13BE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154EB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3B85B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Глава 1. Подгото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вка территории ремонта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42DA3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790FE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244C1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469D7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D531E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A830A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1C1A4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E9475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22B37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482051DC" w14:textId="77777777" w:rsidTr="00C13BE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C82D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ЛС N 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51880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9B387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91165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D10E1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D62A0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D7AA0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6388C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42654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F4BB1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7A3B6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3CCC2C59" w14:textId="77777777" w:rsidTr="00C13BE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14F79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293A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главе 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80899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EAAA1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49C2E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88BAB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2FBD0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30221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55BDF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2301D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C8D0E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0ABD5B37" w14:textId="77777777" w:rsidTr="00C13BE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E2007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FBA9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Глава 2. Основные объекты ремонта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6B521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FB79C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3C8FD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292A2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05374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E53B2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DA33C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C3141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A5936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2DDCC7C3" w14:textId="77777777" w:rsidTr="00C13BE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1045B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0D374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.....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CCC0E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CF06E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08068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AE476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B2BB4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87201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A737F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D8E86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19E25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5A21DC8F" w14:textId="77777777" w:rsidTr="00C13BE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840E9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EDF8C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2BA7B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8B222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6BE0F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61B17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A32CD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B963F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FDC6E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8573B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74229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60174698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FC290E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Расчет составляется в рублях, с указанием примененного индекса изменения сметной стоимости для перехода в текущий уровень цен.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BFF73F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Исполнитель: __________________________________________________________</w:t>
      </w:r>
    </w:p>
    <w:p w14:paraId="227CFACA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(подпись, Ф.И.О.)</w:t>
      </w:r>
    </w:p>
    <w:p w14:paraId="2FADD520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Дата составления расчета стоимости ремонта: _____________________</w:t>
      </w:r>
    </w:p>
    <w:p w14:paraId="3AD5F9E0" w14:textId="77777777" w:rsidR="00C13BEE" w:rsidRPr="00C13BEE" w:rsidRDefault="00C13BEE" w:rsidP="00C13BEE">
      <w:pPr>
        <w:spacing w:after="240" w:line="240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4</w:t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</w:p>
    <w:p w14:paraId="3DDFEAA1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5238FDAD" w14:textId="77777777" w:rsidR="00C13BEE" w:rsidRPr="00C13BEE" w:rsidRDefault="00C13BEE" w:rsidP="00C13BE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ЗАЯВКА о предоставлении субсидий из областного бюджета местным бюджетам для исполнения расходных обязательств по обеспечению безопасности гидротехнических сооружений</w:t>
      </w:r>
    </w:p>
    <w:p w14:paraId="6F68B1DB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В  соответствии  с  Порядком предоставления и распределения субсидий из </w:t>
      </w:r>
    </w:p>
    <w:p w14:paraId="1E7C20DC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областного  бюджета  местным бюджетам для исполнения расходных обязательств </w:t>
      </w:r>
    </w:p>
    <w:p w14:paraId="1B056CF8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по  обеспечению  безопасности гидротехнических сооружений, расположенных на </w:t>
      </w:r>
    </w:p>
    <w:p w14:paraId="3A321FCA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территории  муниципальных  образований  прошу  предоставить  в  20____ году </w:t>
      </w:r>
    </w:p>
    <w:p w14:paraId="2FFA5CFA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субсидию   на   подготовку  документации  на  гидротехническое  сооружение,</w:t>
      </w:r>
    </w:p>
    <w:p w14:paraId="32CDBF6F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необходимой в соответствии с действующим законодательством на:</w:t>
      </w:r>
    </w:p>
    <w:p w14:paraId="1A35CC49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CEAC086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(наименование и адрес ГТС в соответствии с выпиской из ЕГРН)</w:t>
      </w:r>
    </w:p>
    <w:p w14:paraId="74E88A66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1. Наименование эксплуатирующей организации: ______________________________</w:t>
      </w:r>
    </w:p>
    <w:p w14:paraId="18127453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2. Уровень безопасности ГТС: ______________________________________________</w:t>
      </w:r>
    </w:p>
    <w:p w14:paraId="17056501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(уровень безопасности ГТС, установленный органом надзора (опасный,</w:t>
      </w:r>
    </w:p>
    <w:p w14:paraId="45008A77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неудовлетворительный, пониженный, нормальный), для ГТС, не подлежащих </w:t>
      </w:r>
    </w:p>
    <w:p w14:paraId="40CCCC6D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государственному надзору - не устанавливается)</w:t>
      </w:r>
    </w:p>
    <w:p w14:paraId="0BCB393C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3. Перечень необходимой документации: _____________________________________</w:t>
      </w:r>
    </w:p>
    <w:p w14:paraId="0E5F58CA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ADDF460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(наименование необходимой документации)</w:t>
      </w:r>
    </w:p>
    <w:p w14:paraId="2FF51384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4. Обоснование потребности в подготовке документации: _____________________</w:t>
      </w:r>
    </w:p>
    <w:p w14:paraId="67FA868B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108694D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(заполняется в случае необходимости в повторной разработке </w:t>
      </w:r>
    </w:p>
    <w:p w14:paraId="0ABC6A8B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или корректировке ранее разработанной документации)</w:t>
      </w:r>
    </w:p>
    <w:p w14:paraId="7950197B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5.   Стоимость   подготовки  документации,  необходимой  в  соответствии  с </w:t>
      </w:r>
    </w:p>
    <w:p w14:paraId="10EE6C5D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действующим законодательством _________ рублей;</w:t>
      </w:r>
    </w:p>
    <w:p w14:paraId="25BFD5D2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6.  Предельный  уровень  софинансирования  расходного  обязательства органа </w:t>
      </w:r>
    </w:p>
    <w:p w14:paraId="4B7AAF4E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местного самоуправления из областного бюджета _______________%.</w:t>
      </w:r>
    </w:p>
    <w:p w14:paraId="3CA43142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7. Необходимый размер субсидии с учетом предельного уровня софинансирования </w:t>
      </w:r>
    </w:p>
    <w:p w14:paraId="0202765D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из областного бюджета &lt;*&gt; ______________ рублей.</w:t>
      </w:r>
    </w:p>
    <w:p w14:paraId="338388E8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8. Приложения:</w:t>
      </w:r>
    </w:p>
    <w:p w14:paraId="5827EBD2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E8EC955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(документы, прилагаемые к заявке, с указанием их наименований, реквизитов и </w:t>
      </w:r>
    </w:p>
    <w:p w14:paraId="16CE86E4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количества листов каждого документа)</w:t>
      </w:r>
    </w:p>
    <w:p w14:paraId="0C199779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"___" __________ 20___ г. ____________________ ____________________________</w:t>
      </w:r>
    </w:p>
    <w:p w14:paraId="4CD4AABD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(дата составления заявки)      (подпись)       (Ф.И.О. Главы администрации </w:t>
      </w:r>
    </w:p>
    <w:p w14:paraId="15A6EDD4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муниципального образования </w:t>
      </w:r>
    </w:p>
    <w:p w14:paraId="3FFE9756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или лица, уполномоченного </w:t>
      </w:r>
    </w:p>
    <w:p w14:paraId="2500965C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на подписание заявки)</w:t>
      </w:r>
    </w:p>
    <w:p w14:paraId="22951247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EAF2E0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74675A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AD915A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* - Размер субсидии указывается с точностью до копеек, при этом округление производится до двух знаков после запятой по правилам арифметического округления.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AE2999" w14:textId="77777777" w:rsidR="00C13BEE" w:rsidRPr="00C13BEE" w:rsidRDefault="00C13BEE" w:rsidP="00C13BEE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6</w:t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паспорту государственной программы Тюменской области</w:t>
      </w:r>
    </w:p>
    <w:p w14:paraId="747EAED1" w14:textId="77777777" w:rsidR="00C13BEE" w:rsidRPr="00C13BEE" w:rsidRDefault="00C13BEE" w:rsidP="00C13BE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ПРЕДОСТАВЛЕНИЯ И РАСПРЕДЕЛЕНИЯ СУБСИДИЙ ИЗ ОБЛАСТНОГО БЮДЖЕТА МЕСТНЫМ БЮДЖЕТАМ ДЛЯ ИСПОЛНЕНИЯ РАСХОДНЫХ ОБЯЗАТЕЛЬСТВ ПО СТРОИТЕЛЬСТВУ ОБЪЕКТОВ (ДАЛЕЕ - ПОРЯДОК)</w:t>
      </w:r>
    </w:p>
    <w:p w14:paraId="3B0578C5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F6E652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Утратил силу. - Постановление Правительства Тюменской области от 22.04.2021 N 220-п.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EEBFF1" w14:textId="77777777" w:rsidR="00C13BEE" w:rsidRPr="00C13BEE" w:rsidRDefault="00C13BEE" w:rsidP="00C13BEE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7</w:t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паспорту государственной программы Тюменской области</w:t>
      </w:r>
    </w:p>
    <w:p w14:paraId="47464675" w14:textId="77777777" w:rsidR="00C13BEE" w:rsidRPr="00C13BEE" w:rsidRDefault="00C13BEE" w:rsidP="00C13BE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ПРЕДОСТАВЛЕНИЯ И РАСПРЕДЕЛЕНИЯ СУБСИДИЙ ИЗ ОБЛАСТНОГО БЮДЖЕТА МЕСТНЫМ БЮДЖЕТАМ ДЛЯ ИСПОЛНЕНИЯ РАСХОДНЫХ ОБЯЗАТЕЛЬСТВ ПО РЕКОНСТРУКЦИИ, КАПИТАЛЬНОМУ РЕМОНТУ ГИДРОТЕХНИЧЕСКИХ СООРУЖЕНИЙ (ДАЛЕЕ - ПОРЯДОК)</w:t>
      </w:r>
    </w:p>
    <w:p w14:paraId="6E09E266" w14:textId="77777777" w:rsidR="00C13BEE" w:rsidRPr="00C13BEE" w:rsidRDefault="00C13BEE" w:rsidP="00C13BEE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0C3F527A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4BC9B1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1.1. Настоящий Порядок устанавливает правила и условия предоставления и распределения субсидий из областного бюджета местным бюджетам на реконструкцию, капитальный ремонт гидротехнических сооружений (далее - Субсидии), в рамках государственной программы Тюменской области "Недропользование и охрана окружающей среды" (далее - Государственная программа) в соответствии с Правилами предоставления и распределения субсидий из областного бюджета местным бюджетам, утвержденными постановлением Правительства Тюменской области от 27.12.2019 N 561-п (далее - Правила N 561-п).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856E0F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DBF883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1.2. Ответственным исполнителем государственной программы, является Департамент недропользования и экологии Тюменской области (далее - Уполномоченный орган).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D982DF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7E7138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1.3. Соисполнителем государственной программы, главным распорядителем бюджетных средств, предоставляющим субсидию (далее - Главный распорядитель бюджетных средств), является Департамент жилищно-коммунального хозяйства Тюменской области.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CA1A68" w14:textId="77777777" w:rsidR="00C13BEE" w:rsidRPr="00C13BEE" w:rsidRDefault="00C13BEE" w:rsidP="00C13BEE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Целевое назначение субсидий</w:t>
      </w:r>
    </w:p>
    <w:p w14:paraId="7863CFEF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2D00F5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2.1. Субсидии предоставляются в целях оказания финансовой поддержки при исполнении расходных обязательств, возникающих при выполнении органами местного самоуправления полномочий по вопросам местного значения в соответствии с перечнем субсидий местным бюджетам, утверждаемым законом об областном бюджете на очередной финансовый год и плановый период, в части проведения работ по реконструкции, капитальному ремонту гидротехнических сооружений (далее - ГТС), в том числе подготовке (корректировке) проектной документации.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8A77AA" w14:textId="77777777" w:rsidR="00C13BEE" w:rsidRPr="00C13BEE" w:rsidRDefault="00C13BEE" w:rsidP="00C13BEE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Условия предоставления субсидий</w:t>
      </w:r>
    </w:p>
    <w:p w14:paraId="181DAB99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4CC334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3.1. Субсидии предоставляются в пределах бюджетных ассигнований, предусматриваемых в законе об областном бюджете на соответствующий финансовый год и плановый период и лимитов бюджетных обязательств.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E98BB1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A0CB10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3.2. Субсидии предоставляются при соблюдении следующих условий: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9ADC69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067972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3.2.1. Наличие потребности в софинансировании проведения работ и (или) мероприятий, указанных в заявке на предоставление Субсидии;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6DC0F7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908033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3.2.2. Наличие в бюджете и (или) в сводной бюджетной росписи муниципального образования бюджетных ассигнований на исполнение расходного обязательства органа местного самоуправления, софинансирование которого осуществляется из областного бюджета, в объеме, необходимом для его исполнения, включающем размер планируемой к предоставлению из областного бюджета субсидии;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92EE67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D0E95E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3.2.3. Наличие Соглашения, заключенного в соответствии с разделом 4 настоящего Порядка (далее - Соглашение).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95900B" w14:textId="77777777" w:rsidR="00C13BEE" w:rsidRPr="00C13BEE" w:rsidRDefault="00C13BEE" w:rsidP="00C13BEE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Порядок заключения Соглашения о предоставлении Субсидии из областного бюджета бюджету муниципального образования Тюменской области</w:t>
      </w:r>
    </w:p>
    <w:p w14:paraId="53C3C81E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E103BD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4.1. Соглашение заключается Главным распорядителем бюджетных средств и органом местного самоуправления.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591F2A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0D35E4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Соглашение и дополнительные соглашения к Соглашению, предусматривающие внесение в него изменений и его расторжение, заключаются в соответствии с требованиями пункта 9 Правил N 561-п и типовой формой соглашения, утвержденной Департаментом финансов Тюменской области.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D96F68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939AC3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4.2. Соглашение также должно содержать:</w:t>
      </w:r>
    </w:p>
    <w:p w14:paraId="6FA4E43B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D4B0E2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5.9.4. Несоответствие объектов (работ, мероприятий, имущества), предлагаемых муниципальным образованием для финансирования с использованием субсидий, требованиям, установленным настоящим Порядком;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9294E9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677B12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5.10. В случае принятия решения об отказе в рассмотрении заявки на предоставление субсидии на софинансирование расходных обязательств муниципального образования, при условии несоблюдения требований Порядка, Уполномоченный орган в течение 7 рабочих дней со дня принятия такого решения направляет уведомление муниципальному образованию, обратившемуся с соответствующей заявкой, с указанием причин отказа.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E945DF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2A37CE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5.11. В случае принятия положительного решения об отборе заявки муниципального образования, Уполномоченный орган в течение 7 рабочих дней со дня принятия такого решения направляет соответствующее уведомление в адрес органов местного самоуправления.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ABB1BB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CE08E1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5.12. После определения в соответствии с настоящим Порядком объемов Субсидий муниципальным образованиям, итоговый перечень органов местного самоуправления с указанием мероприятий и объемов средств, необходимых для их реализации, направляется для согласования соисполнителю государственной программы, Главному распорядителю бюджетных средств.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37978C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BDC0C8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Соисполнитель государственной программы, Главный распорядитель бюджетных средств в срок не позднее 10 дней до срока, установленного Планом основных мероприятий по составлению проекта закона Тюменской области об областном бюджете на очередной финансовый год и плановый период, ежегодно утверждаемым Правительством Тюменской области, направляет согласованный перечень в Департамент недропользования и экологии Тюменской области для включения в проект закона об областном бюджете на очередной финансовый год и плановый период, либо мотивированный отказ от согласования данного перечня и предложения по его корректировке.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999A37" w14:textId="77777777" w:rsidR="00C13BEE" w:rsidRPr="00C13BEE" w:rsidRDefault="00C13BEE" w:rsidP="00C13BEE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6. Порядок получения муниципальными образованиями сведений государственного бюджетного учреждения Тюменской области "Дирекция коммунально-хозяйственного строительства"</w:t>
      </w:r>
    </w:p>
    <w:p w14:paraId="25BDF67D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A5F055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6.1. Для получения сведений, предусмотренных подпунктом 5.6.5 настоящего Порядка, муниципальным образованием представляется заявление в адрес государственного бюджетного учреждения Тюменской области "Дирекция коммунально-хозяйственного строительства" о необходимости получения данных сведений с приложением следующих документов: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0194F8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BCA864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заявки за подписью Главы администрации муниципального образования, предусмотренной подпунктом 5.6.1 настоящего Порядка;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94C3F2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2DD68E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задания на проектирование объекта капитального строительства;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8CF5E8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C28378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перечня видов проектных и (или) изыскательских работ, в которых имеется потребность;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3A89A8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BFBDA2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сметы на проектные и (или) изыскательские работы.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DAD442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0DAABE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расчета размера платы за проведение государственной экспертизы проектной документации и (или) результатов инженерных изысканий.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5BE86D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F0A0A5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6.2. Для получения сведений, предусмотренных подпунктом 5.7.7 настоящего Порядка, муниципальным образованием в адрес государственного бюджетного учреждения Тюменской области "Дирекция коммунально-хозяйственного строительства" представляется заявление о необходимости получения данных сведений с приложением следующих документов: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4FCE4E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AA63A0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заявки за подписью Главы администрации муниципального образования, предусмотренной подпунктом 5.7.1 настоящего Порядка.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BCAA12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D5502C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сводного сметного расчета стоимости капитального ремонта или реконструкции ГТС, составленного в базовом и в текущем уровне цен, с указанием примененных индексов изменения сметной стоимости в соответствии с действующим законодательством.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71ADCF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25A18F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расчета стоимости капитального ремонта или реконструкции объекта, составленный по форме, установленной приложением N 1 к настоящему Порядку.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B3D01B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435786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положительного заключения государственной экспертизы проектной документации и (или) результатов инженерных изысканий.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81A6F8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EF322A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положительного заключения о достоверности определения сметной стоимости капитального ремонта или реконструкции объекта, указанного в заявке, за исключением случая представления положительного заключения государственной экспертизы проектной документации, содержащего оценку сметной стоимости строительства данных объектов.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644654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EAF2E3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6.3. После поступления документов, предусмотренных пунктами 6.1 или 6.2 настоящего Порядка, государственное бюджетное учреждение Тюменской области "Дирекция коммунально-хозяйственного строительства" в течение 10 рабочих дней проводит оценку содержащихся в них данных, по результатам которой готовит соответствующие сведения и направляет их в муниципальное образование.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74B74C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A8A75D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В течение указанного срока государственное бюджетное учреждение Тюменской области "Дирекция коммунально-хозяйственного строительства", в целях проверки данных, указанных в заявлении, вправе запросить дополнительные данные и документы, необходимые для подготовки соответствующих сведений.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2982F0" w14:textId="77777777" w:rsidR="00C13BEE" w:rsidRPr="00C13BEE" w:rsidRDefault="00C13BEE" w:rsidP="00C13BEE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7. Методика распределения Субсидий между бюджетами муниципальных образований</w:t>
      </w:r>
    </w:p>
    <w:p w14:paraId="7490F718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643F9D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7.1. Определение размера Субсидий осуществляется Уполномоченным органом с учетом предельного уровня софинансирования расходного обязательства органа местного самоуправления из областного бюджета;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E95974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1994E0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7.2. Объем субсидий рассчитывается по формуле: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713821" w14:textId="77777777" w:rsidR="00C13BEE" w:rsidRPr="00C13BEE" w:rsidRDefault="00C13BEE" w:rsidP="00C13BE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  <w:t>Ci = СОБ / П x Пi, где:</w:t>
      </w:r>
    </w:p>
    <w:p w14:paraId="4583336A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5832C9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Ci - размер субсидии i-му муниципальному образованию;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A13B96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77B8EA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СОБ - средства областного бюджета, предусмотренные на софинансирование соответствующих расходов;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FDD787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422CD0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П - суммарный объем потребности муниципальных образований в финансовых ресурсах для выполнения мероприятия в текущем финансовом году;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BDE814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7D09CD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Пi - объем потребности i-го муниципального образования в финансовых ресурсах для выполнения мероприятий в текущем финансовом году.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EDE2B4" w14:textId="77777777" w:rsidR="00C13BEE" w:rsidRPr="00C13BEE" w:rsidRDefault="00C13BEE" w:rsidP="00C13B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1ED614" w14:textId="77777777" w:rsidR="00C13BEE" w:rsidRPr="00C13BEE" w:rsidRDefault="00C13BEE" w:rsidP="00C13B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7.3. После определения в соответствии с настоящим Порядком объемов Субсидий муниципальным образованиям, указанная информация направляется в сроки, установленные Планом основных мероприятий по составлению проекта закона Тюменской области об областном бюджете на очередной финансовый год и плановый период, ежегодно утверждаемым Правительством Тюменской области, для включения в проект закона об областном бюджете на очередной финансовый год и плановый период.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078A12" w14:textId="77777777" w:rsidR="00C13BEE" w:rsidRPr="00C13BEE" w:rsidRDefault="00C13BEE" w:rsidP="00C13BEE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8. Порядок оценки результатов использования Субсидий, а также перечень результатов использования субсидий</w:t>
      </w:r>
    </w:p>
    <w:p w14:paraId="6A488EFB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A22718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8.1. Результаты использования Субсидий, предусмотренные Соглашением, должны быть направлены на выполнение показателей, результатов региональных проектов Тюменской области и (или) целевых показателей Государственной программы.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C2C3D8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E026B0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8.2. Оценка результативности и эффективности предоставления Субсидий осуществляется относительно значения результатов использования субсидий, фактически достигнутое муниципальным образованием по состоянию на 31 декабря года предоставления субсидии, к значению результатов использования субсидий, установленных Соглашением.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38F318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D2D2A9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8.3. Результат использования Субсидий: доля исполненных в полном объеме мероприятий, предусмотренных Соглашением, в общем количестве мероприятий, на которые предоставлена Субсидия. Значение результата устанавливается Соглашением.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E8694D" w14:textId="77777777" w:rsidR="00C13BEE" w:rsidRPr="00C13BEE" w:rsidRDefault="00C13BEE" w:rsidP="00C13BEE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9. Порядок осуществления контроля за соблюдением условий, целей и порядка предоставления Субсидий</w:t>
      </w:r>
    </w:p>
    <w:p w14:paraId="6F1C6285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FC8753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9.1. Проведение проверок осуществляется Главным распорядителем бюджетных средств и органами государственного финансового контроля Тюменской области в целях обеспечения соблюдения получателями Субсидий целей и условий их предоставления и расходования в соответствии с Соглашением и настоящим Порядком.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E035AC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77DC01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Государственный финансовый контроль за соблюдением условий, целей и порядка предоставления субсидий их получателями осуществляется в соответствии с требованиями законодательства Российской Федерации и Тюменской области.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3FE801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B45FCD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9.2. Главный распорядитель бюджетных средств осуществляет проверки соблюдения получателями Субсидий (далее - объект контроля) целей и условий их предоставления и расходования в форме: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CC3BD3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1FED55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а) камеральных проверок, которые проводятся без выезда к месту нахождения объекта контроля в течение 15 рабочих дней со дня получения от объекта контроля в сроки, определенные Соглашением, отчета об использовании Субсидий, а также документов и материалов, представленных по запросу Главного распорядителя бюджетных средств. Результаты камеральной проверки оформляются заключением и подписываются руководителем контрольной группы в срок, не превышающий трех рабочих дней со дня ее окончания. Заключение камеральной проверки в течение трех рабочих дней со дня его подписания вручается (направляется) представителю объекта контроля. Объект контроля вправе представить письменные возражения и замечания на заключение, оформленное по результатам камеральной проверки, в течение пяти рабочих дней со дня получения заключения. Письменные возражения и замечания объекта контроля проверки приобщаются к материалам проверки;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E0D45D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3F9846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б) выездных проверок, которые проводятся по месту нахождения объекта контроля. Срок проведения выездной проверки не может превышать 20 рабочих дней со дня начала проверки, установленной приказом. В ходе выездной проверки проводятся контрольные действия по фактическому изучению документов об использовании субсидий и фактического наличия поставленных товаров, выполненных работ, услуг. Результаты выездной проверки оформляются актом, который подписывается руководителем контрольной группы не позднее дня окончания выездной проверки. Акт проверки в день его подписания вручается (направляется) представителю объекта контроля.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C1A0E0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459D7F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Объект контроля вправе в течение пяти рабочих дней со дня получения акта проверки направить свои возражения и замечания руководителю контрольной группы, которые приобщаются к акту выездной проверки и являются его неотъемлемой частью. Заключение руководителя и (или) участника контрольной группы по поступившим возражениям и замечаниям направляется руководителям объектов контроля в течение 10 рабочих дней со дня получения возражений и замечаний.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B7EF2C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5F4341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9.3. Камеральные проверки проводятся во всех случаях осуществления проверки соблюдения получателями субсидий целей и условий их предоставления.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A3C70A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17ADD7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9.4. Решение о проведении выездной проверки принимается руководителем Главного распорядителя бюджетных средств и оформляется приказом, в котором указываются наименование объекта контроля, тема выездной проверки, руководитель и состав должностных лиц, уполномоченных на проведение выездной проверки, срок проведения выездной проверки.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74D776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7AB935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9.5. Основаниями для подготовки приказа о проведении выездной проверки являются: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20234F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F76DAE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а) план выездных проверок на очередной финансовый год (далее - План проверок), который утверждается руководителем Уполномоченного органа средств до 15 декабря текущего года (плановые выездные проверки). План проверок включает в себя перечень объектов контроля, в отношении которых Главный распорядитель бюджетных средств планируется осуществить выездные проверки в следующем финансовом году, и срок проведения выездной проверки;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37A033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09A542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б) поступившие поручения от Губернатора Тюменской области, Вице-Губернатора Тюменской области, заместителя Губернатора Тюменской области, курирующего соответствующее направление деятельности (внеплановая проверка).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15C1EB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BD589E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9.6. При формировании плана проверок необходимо учитывать: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FD962A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76B156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информацию о планируемых (проводимых) органами государственного финансового контроля идентичных проверках в целях исключения их дублирования;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7DEF2E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4DA7BB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- периодичность проведения выездных проверок, которая должна составлять не реже одного раза в три года.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28799C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CE5D37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9.7. Должностные лица Главного распорядителя бюджетных средств, осуществляющие выездную проверку, имеют право: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DAF772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53C2FA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при проведении выездных проверок беспрепятственно по предъявлении копии приказа о проведении выездной проверки посещать территорию и помещения, которые занимают объекты контроля, в отношении которых осуществляется проверка, требовать предъявления поставленных товаров, результатов выполненных работ, услуг;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6BE6AF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7D96C7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знакомиться с документами и материалами (как на бумажном носителе, так и хранящимися в электронной форме в базах данных объекта контроля), относящимися к предмету проверки;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0E038C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AACEA1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в пределах своей компетенции запрашивать от руководителей и других должностных лиц объекта контроля представления письменных объяснений по фактам нарушений, выявленных при проведении проверки.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C5B5E1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DF45D8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Должностные лица Главного распорядителя бюджетных средств обязаны: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871F6D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CD55A9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своевременно и в полной мере исполнять предоставленные в соответствии с законодательством Российской Федерации полномочия по предупреждению, выявлению и пресечению нарушений в установленной сфере деятельности;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5C3606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9140F2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соблюдать требования нормативных правовых актов в установленной сфере деятельности;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7569AB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639260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знакомить руководителя или уполномоченное должностное лицо объекта контроля с копией приказа на проведение контрольного мероприятия, а также с результатами контрольных мероприятий (актами, заключениями);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F32AC4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BC7C65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сохранять государственную, служебную, коммерческую и иную охраняемую законом тайну, ставшую им известной при проведении контрольных мероприятий;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FCEFCF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8885C1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проводить контрольные мероприятия объективно и достоверно отражать их результаты в соответствующих актах и заключениях.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803EBD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F3BBA5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Должностные лица Главного распорядителя бюджетных средств, осуществляющие проверки, несут ответственность в соответствии с законодательством Российской Федерации.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725A66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02AA09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Должностные лица Главного распорядителя бюджетных средств, осуществляющие проверки, не вправе вмешиваться в оперативно-хозяйственную деятельность проверяемых получателей субсидий, а также разглашать информацию, полученную при проведении проверок, предавать гласности свои выводы до завершения проверок и составления соответствующих актов и заключений.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41F0D6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C12C37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9.8. По результатам проверок объектам контроля направляются предложения по устранению выявленных нарушений, привлечению к ответственности лиц, допустивших нарушения. Предложения направляются за подписью руководителя Главного распорядителя бюджетных средств в течение 10 рабочих дней со дня подписания заключения камеральной проверки.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CA1818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0B0998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Информация объекта контроля о принятых мерах по устранению выявленных в ходе проверки нарушений предоставляется Главному распорядителю бюджетных средств не позднее 15 рабочих дней со дня получения предложений об устранении нарушений.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7BBA86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AF8A42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9.9. В случае нарушения условий предоставления Субсидий или неустранения выявленных нарушений, соответствующие средства подлежат возврату в доход областного бюджета в полном объеме в соответствии с бюджетным законодательством Российской Федерации.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57EF2D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7F6C17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В случае установления фактов нецелевого использования Субсидии полученные бюджетные средства подлежат возврату в доход областного бюджета в части использования на цели, не предусмотренные настоящим Порядком.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62608F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1F1C40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9.10. Главный распорядитель бюджетных средств в случае установления фактов нецелевого использования Субсидий, а также нарушения условий предоставления и расходования Субсидий не позднее 10 рабочих дней после подписания заключения камеральной проверки направляет объекту контроля уведомление по расчетам между бюджетами, по форме, утвержденной приказом Минфина России (далее - уведомление).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8B95F8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053951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Объект контроля в течение 20 рабочих дней со дня получения уведомления производит возврат Субсидий в областной бюджет.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749352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4481C9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В случае невозврата Субсидий взыскание средств производится в судебном порядке в соответствии с законодательством Российской Федерации.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33E36C" w14:textId="77777777" w:rsidR="00C13BEE" w:rsidRPr="00C13BEE" w:rsidRDefault="00C13BEE" w:rsidP="00C13BEE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10. Основания и порядок применения мер финансовой ответственности к органу местного самоуправления при невыполнении условий соглашения</w:t>
      </w:r>
    </w:p>
    <w:p w14:paraId="00A87331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57C0D1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10.1. Мероприятия по применению мер финансовой ответственности к органу местного самоуправления при невыполнении условий соглашения осуществляются в соответствии с п. 15 - 21 Правил N 561-п.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8CFD9A" w14:textId="77777777" w:rsidR="00C13BEE" w:rsidRPr="00C13BEE" w:rsidRDefault="00C13BEE" w:rsidP="00C13BEE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11. Порядок и условия внесения изменений в распределение Субсидий между бюджетами муниципальных образований на соответствующий финансовый год</w:t>
      </w:r>
    </w:p>
    <w:p w14:paraId="39E9BC8F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F39BF4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11.1. Распределение Субсидий между муниципальными образованиями с указанием объемов финансирования утверждается законом Тюменской области об областном бюджете на очередной финансовый год и плановый период.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B2CFF5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E0CE8F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 xml:space="preserve">11.2. В ходе реализации государственной программы возможно проведение дополнительного отбора при привлечении дополнительных средств федерального бюджета, высвобождении средств областного бюджета, увеличении объемов финансирования областного бюджета на реализацию государственной программы, а также в случае несоблюдения муниципальными 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образованиями настоящего Порядка.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6114A7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61EFD5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11.3. Перераспределение утвержденных законом об областном бюджете на очередной финансовый год и плановый период субсидий между муниципальными образованиями возможно в соответствии с распоряжениями Правительства Тюменской области в следующих случаях: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3A9BD0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7867CF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11.3.1. Полный или частичный отказ муниципального образования от средств субсидии, распределенных ему в соответствии с порядком предоставления субсидий, подтвержденный письмом от муниципального образования;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334398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B4FE6D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11.3.2. Экономии средств, сложившейся в результате определения поставщика (подрядчика, исполнителя) при осуществлении закупок товаров, работ, услуг для обеспечения муниципальных нужд и (или) в результате исполнения муниципального контракта при осуществлении закупок товаров, выполнении работ, услуг для муниципальных нужд;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917E21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A08C5C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11.3.3. Нарушение муниципальным образованием условий Соглашения;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356D21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A85E50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11.3.4. В иных случаях высвобождения средств субсидии после ее распределения.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36D5F0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BA3ED8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11.4. Перераспределение Субсидий осуществляется в соответствии с условиями предоставления Субсидий и критериями отбора органов местного самоуправления для предоставления субсидий, предусмотренных разделами 3, 5, 6, 7 настоящего Порядка.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099D90" w14:textId="77777777" w:rsidR="00C13BEE" w:rsidRPr="00C13BEE" w:rsidRDefault="00C13BEE" w:rsidP="00C13BEE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12. Переходные положения при предоставлении и распределении субсидий из областного бюджета в 2020 году</w:t>
      </w:r>
    </w:p>
    <w:p w14:paraId="0FEE86E4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B989AE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Распределение Субсидий между бюджетами муниципальных образований утверждено Законом Тюменской области "Об областном бюджете на 2020 год и на плановый период 2021 и 2022 годов" в соответствии с постановлением Правительства Тюменской области от 28.12.2007 N 348-п "О предоставлении субсидий и иных межбюджетных трансфертов местным бюджетам" и (или) распоряжением Правительства Тюменской области от 26.04.2019 N 421-рп "О разработке прогноза социально-экономического развития Тюменской области и проекта закона Тюменской области "Об областном бюджете на 2020 год и на плановый период 2021 и 2022 годов" на основании обращений, поступивших от органов местного самоуправления до 01.01.2020. Соглашения о предоставлении субсидий заключаются на основании указанного закона.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E3C28A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AAD1F2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Определение размера субсидий осуществляется с учетом предельного уровня софинансирования расходного обязательства органа местного самоуправления из областного бюджета.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44F207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05CA77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Предельный уровень софинансирования расходного обязательства органов местного самоуправления из областного бюджета устанавливается распоряжением Правительства Тюменской области от 27.12.2019 N 1795-рп.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34FB7D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A0D675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Срок принятия решения Уполномоченного органа о проведении отбора заявок органов местного самоуправления на предоставление субсидий, указанный в пункте 5.3 настоящего Порядка, не распространяется на 2020 год.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501DA5" w14:textId="77777777" w:rsidR="00C13BEE" w:rsidRPr="00C13BEE" w:rsidRDefault="00C13BEE" w:rsidP="00C13BEE">
      <w:pPr>
        <w:spacing w:after="240" w:line="240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</w:p>
    <w:p w14:paraId="218E264C" w14:textId="77777777" w:rsidR="00C13BEE" w:rsidRPr="00C13BEE" w:rsidRDefault="00C13BEE" w:rsidP="00C13BE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  <w:t>Утверждаю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  <w:t>Руководитель органа местного самоуправления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  <w:t>или руководитель структурного подразделения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  <w:t>органа местного самоуправления (уполномоченное ими лицо)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  <w:t>Подпись, Ф.И.О., дата</w:t>
      </w:r>
    </w:p>
    <w:p w14:paraId="656005E7" w14:textId="77777777" w:rsidR="00C13BEE" w:rsidRPr="00C13BEE" w:rsidRDefault="00C13BEE" w:rsidP="00C13BE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РАСЧЕТ стоимости капитального ремонта или реконструкции объекта</w:t>
      </w:r>
    </w:p>
    <w:p w14:paraId="2FCF5605" w14:textId="77777777" w:rsidR="00C13BEE" w:rsidRPr="00C13BEE" w:rsidRDefault="00C13BEE" w:rsidP="00C13BE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  <w:t> ___________________________________________________</w:t>
      </w:r>
    </w:p>
    <w:p w14:paraId="4023D542" w14:textId="77777777" w:rsidR="00C13BEE" w:rsidRPr="00C13BEE" w:rsidRDefault="00C13BEE" w:rsidP="00C13BE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  <w:t>Начало ремонта: (месяц, год)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  <w:t>Окончание ремонта: (месяц, год)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8"/>
        <w:gridCol w:w="1179"/>
        <w:gridCol w:w="917"/>
        <w:gridCol w:w="952"/>
        <w:gridCol w:w="823"/>
        <w:gridCol w:w="741"/>
        <w:gridCol w:w="823"/>
        <w:gridCol w:w="823"/>
        <w:gridCol w:w="741"/>
        <w:gridCol w:w="823"/>
        <w:gridCol w:w="1045"/>
      </w:tblGrid>
      <w:tr w:rsidR="00C13BEE" w:rsidRPr="00C13BEE" w14:paraId="7EAA596E" w14:textId="77777777" w:rsidTr="00C13BEE">
        <w:trPr>
          <w:trHeight w:val="15"/>
        </w:trPr>
        <w:tc>
          <w:tcPr>
            <w:tcW w:w="924" w:type="dxa"/>
            <w:hideMark/>
          </w:tcPr>
          <w:p w14:paraId="39B91DD8" w14:textId="77777777" w:rsidR="00C13BEE" w:rsidRPr="00C13BEE" w:rsidRDefault="00C13BEE" w:rsidP="00C13BEE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0DBAAB48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D49AB64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E410B0C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0519E88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63B92B6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67818A7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8566B8D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668D27F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E60168B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74DCC7A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70F3713E" w14:textId="77777777" w:rsidTr="00C13BE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5CD9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731C103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6CDF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работ и затрат</w:t>
            </w:r>
          </w:p>
        </w:tc>
        <w:tc>
          <w:tcPr>
            <w:tcW w:w="702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881B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объекту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5A63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Потребность в софинансировании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6908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C13BEE" w:rsidRPr="00C13BEE" w14:paraId="3B07EFE9" w14:textId="77777777" w:rsidTr="00C13BE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C4E70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9E7E4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2016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Сметная стоимость в ценах 2001 года (тыс. руб.)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D862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Выполнен, в ценах 2001 года (тыс. руб.)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0013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Остаток, в ценах 2001 года (тыс. руб.)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BC1F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E28C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Остаток, в текущих ценах (тыс. руб.)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E5B2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Остаток, в ценах 2001 года</w:t>
            </w:r>
          </w:p>
          <w:p w14:paraId="393B448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(тыс. руб.)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1B25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444C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Остаток, в текущих ценах (тыс. руб.)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003A0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3BEE" w:rsidRPr="00C13BEE" w14:paraId="53B7DEFE" w14:textId="77777777" w:rsidTr="00C13BE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B8ED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4B09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777C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C09B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D1F7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E349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3419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8306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67D0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79CB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51EB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C13BEE" w:rsidRPr="00C13BEE" w14:paraId="1D1441D0" w14:textId="77777777" w:rsidTr="00C13BE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29CED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B0F8F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Глава 1. Подготовка территории строительства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0A428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6901D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36C7F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61450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6022E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E4C45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0B754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5D732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D9685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26AA17AB" w14:textId="77777777" w:rsidTr="00C13BE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D85B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ЛС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F2C9F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FAE9F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AE1F4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B1F77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2D931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31925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89376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DC273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9928A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78D08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39A28F28" w14:textId="77777777" w:rsidTr="00C13BE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AB198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BF015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главе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623A2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1B4B3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E0F5F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068E9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56B5E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4BBE2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8928F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B6067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E0AD7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3A7A885C" w14:textId="77777777" w:rsidTr="00C13BE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ABC16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E6791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Глава 2. Основные объекты строительства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7FBC4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28318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BF0FC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8AF0A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FF504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760E3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CB46A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21915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8F48D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6C31946C" w14:textId="77777777" w:rsidTr="00C13BE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E01AC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2EB91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.....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3E97A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0B1F4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7C62B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A2202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77E05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A50BF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87B70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45F8A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20187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2F14D49D" w14:textId="77777777" w:rsidTr="00C13BE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7E127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580F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2525B" w14:textId="77777777" w:rsidR="00C13BEE" w:rsidRPr="00C13BEE" w:rsidRDefault="00C13BEE" w:rsidP="00C13B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E7535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32762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A85C2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A554C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6F4B8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6DB7C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F0290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23916" w14:textId="77777777" w:rsidR="00C13BEE" w:rsidRPr="00C13BEE" w:rsidRDefault="00C13BEE" w:rsidP="00C13BE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4D2D59C9" w14:textId="77777777" w:rsidR="00C13BEE" w:rsidRPr="00C13BEE" w:rsidRDefault="00C13BEE" w:rsidP="00C13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DA4A2F" w14:textId="77777777" w:rsidR="00C13BEE" w:rsidRPr="00C13BEE" w:rsidRDefault="00C13BEE" w:rsidP="00C13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Расчет составляется в тысячах рублей, с указанием примененного индекса изменения сметной стоимости для перехода в текущий уровень цен.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5CE8EE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Исполнитель: __________________________________________________________</w:t>
      </w:r>
    </w:p>
    <w:p w14:paraId="0B60D5F8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(подпись, Ф.И.О.)</w:t>
      </w:r>
    </w:p>
    <w:p w14:paraId="1CFD46F7" w14:textId="77777777" w:rsidR="00C13BEE" w:rsidRPr="00C13BEE" w:rsidRDefault="00C13BEE" w:rsidP="00C13BE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13BE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Дата составления расчета стоимости строительства: _____________________</w:t>
      </w:r>
    </w:p>
    <w:p w14:paraId="3B982A3A" w14:textId="77777777" w:rsidR="00C13BEE" w:rsidRPr="00C13BEE" w:rsidRDefault="00C13BEE" w:rsidP="00C13BEE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8</w:t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паспорту государственной программы</w:t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Тюменской области</w:t>
      </w:r>
    </w:p>
    <w:p w14:paraId="5798CB43" w14:textId="77777777" w:rsidR="00C13BEE" w:rsidRPr="00C13BEE" w:rsidRDefault="00C13BEE" w:rsidP="00C13BE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13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МЕРОПРИЯТИЙ РЕГИОНАЛЬНОЙ ПРОГРАММЫ В ОБЛАСТИ ОБРАЩЕНИЯ С ОТХОДАМИ НА ТЕРРИТОРИИ ТЮМЕНСКОЙ ОБЛАСТИ, В ТОМ ЧИСЛЕ С ТВЕРДЫМИ КОММУНАЛЬНЫМИ ОТХОДАМИ</w:t>
      </w:r>
    </w:p>
    <w:p w14:paraId="1BBA9B2A" w14:textId="77777777" w:rsidR="00C13BEE" w:rsidRPr="00C13BEE" w:rsidRDefault="00C13BEE" w:rsidP="00C13BE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13BEE">
        <w:rPr>
          <w:rFonts w:ascii="Arial" w:eastAsia="Times New Roman" w:hAnsi="Arial" w:cs="Arial"/>
          <w:sz w:val="24"/>
          <w:szCs w:val="24"/>
          <w:lang w:eastAsia="ru-RU"/>
        </w:rPr>
        <w:t>(введен постановлением Правительства Тюменской области от 10.12.2021 N 819-п; в ред. постановления Правительства Тюменской области от 24.01.2022 N 14-п)</w:t>
      </w:r>
      <w:r w:rsidRPr="00C13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"/>
        <w:gridCol w:w="1999"/>
        <w:gridCol w:w="1283"/>
        <w:gridCol w:w="1153"/>
        <w:gridCol w:w="1251"/>
        <w:gridCol w:w="1585"/>
        <w:gridCol w:w="1549"/>
      </w:tblGrid>
      <w:tr w:rsidR="00C13BEE" w:rsidRPr="00C13BEE" w14:paraId="00314FA3" w14:textId="77777777" w:rsidTr="00C13BEE">
        <w:trPr>
          <w:trHeight w:val="15"/>
        </w:trPr>
        <w:tc>
          <w:tcPr>
            <w:tcW w:w="554" w:type="dxa"/>
            <w:hideMark/>
          </w:tcPr>
          <w:p w14:paraId="60DF5B38" w14:textId="77777777" w:rsidR="00C13BEE" w:rsidRPr="00C13BEE" w:rsidRDefault="00C13BEE" w:rsidP="00C13BEE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73BB5FB0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652D5CD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2E104D8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D83B78B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712550F8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FA03580" w14:textId="77777777" w:rsidR="00C13BEE" w:rsidRPr="00C13BEE" w:rsidRDefault="00C13BEE" w:rsidP="00C13BE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13BEE" w:rsidRPr="00C13BEE" w14:paraId="6E85BC0B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8D56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01BF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F01C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4A1D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1678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Целевой показатель (номер целевого 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показателя из Приложения 1 Программы)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DAF9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Результат реализации мероприятия</w:t>
            </w:r>
          </w:p>
          <w:p w14:paraId="4016E06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(краткое описание)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B4BB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Источник финансирования</w:t>
            </w:r>
          </w:p>
        </w:tc>
      </w:tr>
      <w:tr w:rsidR="00C13BEE" w:rsidRPr="00C13BEE" w14:paraId="07E1EC88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BF42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21CE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BFEF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05DC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9BF2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6454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DA5E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C13BEE" w:rsidRPr="00C13BEE" w14:paraId="6CA43879" w14:textId="77777777" w:rsidTr="00C13BEE">
        <w:tc>
          <w:tcPr>
            <w:tcW w:w="1386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BC293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3. "Региональная программа в области обращения с отходами на территории Тюменской области, в том числе с твердыми коммунальными отходами"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13BEE" w:rsidRPr="00C13BEE" w14:paraId="63DF14D3" w14:textId="77777777" w:rsidTr="00C13BEE">
        <w:tc>
          <w:tcPr>
            <w:tcW w:w="1386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76733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подпрограммы 3. Создание эффективной региональной системы управления отходами, в том числе с твердыми коммунальными отходами, обеспечивающей минимизацию накопленного экологического ущерба</w:t>
            </w:r>
          </w:p>
        </w:tc>
      </w:tr>
      <w:tr w:rsidR="00C13BEE" w:rsidRPr="00C13BEE" w14:paraId="6B1A6F25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EC1E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0F623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Сбор, транспортировка и обращение с отдельными видами отходов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F59E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ДАПК ТО</w:t>
            </w:r>
          </w:p>
          <w:p w14:paraId="0BA9F70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ДНЭ ТО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75D4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2025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339E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2029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экологически безопасного обращения с отдельными видами отходов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AAF0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</w:tr>
      <w:tr w:rsidR="00C13BEE" w:rsidRPr="00C13BEE" w14:paraId="3D5CD727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6CE1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CEE59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Рекультивация (включая разработку проектной документации) и ликвидация свалок отходов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0836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ДНЭ ТО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DF3A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2025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9942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57C6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Ликвидация накопленного экологического ущерба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15168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</w:tr>
      <w:tr w:rsidR="00C13BEE" w:rsidRPr="00C13BEE" w14:paraId="56402F79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6BAE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BF6B2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контейнерных площадок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3E3E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ДНЭ ТО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AFB9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2025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1E43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BB85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Улучшение санитарного состояния территории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ABBB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</w:tr>
      <w:tr w:rsidR="00C13BEE" w:rsidRPr="00C13BEE" w14:paraId="339C5C14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A268C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5B0C9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и ликвидация чрезвычайных ситуаций природного и техногенного характера на территориях мест размещения отходов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BE67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ДНЭ ТО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515B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2025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F914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4612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мероприятий, направленных на максимально возможное уменьшение риска возникновения ЧС, а также на сохранение здоровья людей, снижение размеров ущерба 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окружающей среде и материальных потерь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FD64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Областной бюджет</w:t>
            </w:r>
          </w:p>
        </w:tc>
      </w:tr>
      <w:tr w:rsidR="00C13BEE" w:rsidRPr="00C13BEE" w14:paraId="44156382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52F8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D13BA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имущества для реализации полномочий в сфере обращениями с отходами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A9D9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ДНЭ ТО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B72B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2025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D4C77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B7DF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Уменьшение экологического ущерба, связанного с захоронением твердых бытовых отходов. Снижение экологических рисков, связанных с объектами накопленного вреда окружающей среде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B8B8D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</w:tr>
      <w:tr w:rsidR="00C13BEE" w:rsidRPr="00C13BEE" w14:paraId="1F7877C0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7506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4B258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и реконструкция объектов (полигонов твердых бытовых отходов)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AD0E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ДНЭ ТО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C2BB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2025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50B2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8C50F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Уменьшение экологического ущерба, связанного с захоронением твердых бытовых отходов. Снижение экологических рисков, связанных с объектами накопленного вреда окружающей среде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CA2A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</w:tr>
      <w:tr w:rsidR="00C13BEE" w:rsidRPr="00C13BEE" w14:paraId="0F3C6A5E" w14:textId="77777777" w:rsidTr="00C13BEE">
        <w:tc>
          <w:tcPr>
            <w:tcW w:w="1386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6B220" w14:textId="77777777" w:rsidR="00C13BEE" w:rsidRPr="00C13BEE" w:rsidRDefault="00C13BEE" w:rsidP="00C13BEE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6 в ред. постановления Правительства Тюменской области от 24.01.2022 N 14-п)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13BEE" w:rsidRPr="00C13BEE" w14:paraId="6D6463FE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94BA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70AC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проект.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0160D80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"Чистая страна" в рамках реализации национального проекта 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"Экология"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0B5B9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ДНЭ ТО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86C5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2025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0783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04AB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Уменьшение экологического ущерба, связанного с захоронением твердых 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бытовых отходов. Снижение экологических рисков, связанных с объектами накопленного вреда окружающей среде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02B93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Областной бюджет</w:t>
            </w:r>
          </w:p>
        </w:tc>
      </w:tr>
      <w:tr w:rsidR="00C13BEE" w:rsidRPr="00C13BEE" w14:paraId="6AFB12D9" w14:textId="77777777" w:rsidTr="00C13BEE">
        <w:tc>
          <w:tcPr>
            <w:tcW w:w="1386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CECF4" w14:textId="77777777" w:rsidR="00C13BEE" w:rsidRPr="00C13BEE" w:rsidRDefault="00C13BEE" w:rsidP="00C13BEE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7 в ред. постановления Правительства Тюменской области от 24.01.2022 N 14-п)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13BEE" w:rsidRPr="00C13BEE" w14:paraId="6DC17FC5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EF03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33319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Ликвидация несанкционированных свалок в границах городов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BFEE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ДНЭ ТО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DCB7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2025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27AD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FDE0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Уменьшение экологического ущерба, связанного с захоронением твердых бытовых отходов. Снижение экологических рисков, связанных с объектами накопленного вреда окружающей среде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499E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</w:tr>
      <w:tr w:rsidR="00C13BEE" w:rsidRPr="00C13BEE" w14:paraId="0FC5B971" w14:textId="77777777" w:rsidTr="00C13BEE">
        <w:tc>
          <w:tcPr>
            <w:tcW w:w="1386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F99A2" w14:textId="77777777" w:rsidR="00C13BEE" w:rsidRPr="00C13BEE" w:rsidRDefault="00C13BEE" w:rsidP="00C13BEE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7.1 в ред. постановления Правительства Тюменской области от 24.01.2022 N 14-п)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13BEE" w:rsidRPr="00C13BEE" w14:paraId="065D42A3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7D28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39061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 "Комплексная система обращения с твердыми коммунальными отходами" в рамках реализации национального проекта "Экология"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6BA32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ДНЭ ТО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1EBA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2025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A373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10, 11, 12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41E4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мероприятий по региональным проектам в области обращения с отходами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97A16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</w:tr>
      <w:tr w:rsidR="00C13BEE" w:rsidRPr="00C13BEE" w14:paraId="647BB7BA" w14:textId="77777777" w:rsidTr="00C13B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213E0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14CBD" w14:textId="77777777" w:rsidR="00C13BEE" w:rsidRPr="00C13BEE" w:rsidRDefault="00C13BEE" w:rsidP="00C13B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и эксплуатация системы коммунальной инфраструктур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 - объектов, используемых для обработки и размещения (захоронения) твердых коммунальных отходов в Тюменской области в соответствии с Концессионным соглашением (за счет внебюджетных средств)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9A715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ООО "ТЭО"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BA1DB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2025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CFE24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10, 11, 12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E6BAA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эффективной региональной системы </w:t>
            </w: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управления отходами, обеспечивающей минимизацию накопленного экологического ущерба.</w:t>
            </w:r>
          </w:p>
          <w:p w14:paraId="18B548A1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 в промышленную эксплуатацию мощностей по обработке твердых коммунальных отходов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0034E" w14:textId="77777777" w:rsidR="00C13BEE" w:rsidRPr="00C13BEE" w:rsidRDefault="00C13BEE" w:rsidP="00C13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внебюджетные источники</w:t>
            </w:r>
          </w:p>
        </w:tc>
      </w:tr>
    </w:tbl>
    <w:p w14:paraId="79444617" w14:textId="77777777" w:rsidR="00C13BEE" w:rsidRPr="00C13BEE" w:rsidRDefault="00C13BEE" w:rsidP="00C13BEE">
      <w:pPr>
        <w:spacing w:after="200" w:line="276" w:lineRule="auto"/>
        <w:rPr>
          <w:rFonts w:ascii="Calibri" w:eastAsia="Calibri" w:hAnsi="Calibri" w:cs="Times New Roman"/>
        </w:rPr>
      </w:pPr>
    </w:p>
    <w:p w14:paraId="520CAAEC" w14:textId="77777777" w:rsidR="00EF1E81" w:rsidRPr="00C13BEE" w:rsidRDefault="00EF1E8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13BEE"/>
    <w:pPr>
      <w:keepNext/>
      <w:keepLines/>
      <w:spacing w:before="200" w:after="0" w:line="276" w:lineRule="auto"/>
      <w:outlineLvl w:val="1"/>
    </w:pPr>
    <w:rPr>
      <w:rFonts w:ascii="Cambria" w:eastAsia="Times New Roman" w:hAnsi="Cambria" w:cs="Times New Roman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C13BE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C13BE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13BEE"/>
    <w:rPr>
      <w:rFonts w:ascii="Cambria" w:eastAsia="Times New Roman" w:hAnsi="Cambria" w:cs="Times New Roman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C13BE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C13BE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C13BEE"/>
  </w:style>
  <w:style w:type="character" w:styleId="a3">
    <w:name w:val="Hyperlink"/>
    <w:basedOn w:val="a0"/>
    <w:uiPriority w:val="99"/>
    <w:semiHidden/>
    <w:unhideWhenUsed/>
    <w:rsid w:val="00C13BE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13BEE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C13BEE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13BEE"/>
    <w:rPr>
      <w:rFonts w:ascii="Tahoma" w:eastAsia="Calibri" w:hAnsi="Tahoma" w:cs="Tahoma"/>
      <w:sz w:val="16"/>
      <w:szCs w:val="16"/>
    </w:rPr>
  </w:style>
  <w:style w:type="paragraph" w:customStyle="1" w:styleId="FORMATTEXT">
    <w:name w:val=".FORMATTEXT"/>
    <w:uiPriority w:val="99"/>
    <w:semiHidden/>
    <w:rsid w:val="00C13B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semiHidden/>
    <w:rsid w:val="00C13B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C13BEE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headertext0">
    <w:name w:val="headertext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formattext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peciallistelement">
    <w:name w:val="speciallistelement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uetext">
    <w:name w:val="bluetext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ellowtext">
    <w:name w:val="yellowtext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hitetext">
    <w:name w:val="whitetext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left">
    <w:name w:val="head_left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middle">
    <w:name w:val="head_middle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right">
    <w:name w:val="head_right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left">
    <w:name w:val="circleleft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right">
    <w:name w:val="circleright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ne">
    <w:name w:val="line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inblockcontent">
    <w:name w:val="mainblockcontent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updates">
    <w:name w:val="moreupdates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arrowinner">
    <w:name w:val="rightarrowinner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arrowinner">
    <w:name w:val="leftarrowinner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splitter">
    <w:name w:val="circlesplitter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date">
    <w:name w:val="newsdate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tabpic">
    <w:name w:val="newstabpic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pic">
    <w:name w:val="newspic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tabpic1">
    <w:name w:val="newstabpic1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peciallistelement1">
    <w:name w:val="speciallistelement1"/>
    <w:basedOn w:val="a"/>
    <w:uiPriority w:val="99"/>
    <w:semiHidden/>
    <w:rsid w:val="00C13BEE"/>
    <w:pPr>
      <w:pBdr>
        <w:bottom w:val="single" w:sz="6" w:space="8" w:color="DDDDDD"/>
      </w:pBd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i/>
      <w:iCs/>
      <w:color w:val="959597"/>
      <w:sz w:val="20"/>
      <w:szCs w:val="20"/>
      <w:lang w:eastAsia="ru-RU"/>
    </w:rPr>
  </w:style>
  <w:style w:type="paragraph" w:customStyle="1" w:styleId="bluetext1">
    <w:name w:val="bluetext1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  <w:lang w:eastAsia="ru-RU"/>
    </w:rPr>
  </w:style>
  <w:style w:type="paragraph" w:customStyle="1" w:styleId="yellowtext1">
    <w:name w:val="yellowtext1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DCA10E"/>
      <w:sz w:val="24"/>
      <w:szCs w:val="24"/>
      <w:lang w:eastAsia="ru-RU"/>
    </w:rPr>
  </w:style>
  <w:style w:type="paragraph" w:customStyle="1" w:styleId="whitetext1">
    <w:name w:val="whitetext1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headleft1">
    <w:name w:val="head_left1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middle1">
    <w:name w:val="head_middle1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right1">
    <w:name w:val="head_right1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left1">
    <w:name w:val="circleleft1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right1">
    <w:name w:val="circleright1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  <w:lang w:eastAsia="ru-RU"/>
    </w:rPr>
  </w:style>
  <w:style w:type="paragraph" w:customStyle="1" w:styleId="circlesplitter1">
    <w:name w:val="circlesplitter1"/>
    <w:basedOn w:val="a"/>
    <w:uiPriority w:val="99"/>
    <w:semiHidden/>
    <w:rsid w:val="00C13BEE"/>
    <w:pPr>
      <w:pBdr>
        <w:left w:val="single" w:sz="6" w:space="0" w:color="AEB7CB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ne1">
    <w:name w:val="line1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inblockcontent1">
    <w:name w:val="mainblockcontent1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  <w:lang w:eastAsia="ru-RU"/>
    </w:rPr>
  </w:style>
  <w:style w:type="paragraph" w:customStyle="1" w:styleId="newspic1">
    <w:name w:val="newspic1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date1">
    <w:name w:val="newsdate1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  <w:lang w:eastAsia="ru-RU"/>
    </w:rPr>
  </w:style>
  <w:style w:type="paragraph" w:customStyle="1" w:styleId="moreupdates1">
    <w:name w:val="moreupdates1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arrowinner1">
    <w:name w:val="rightarrowinner1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arrowinner1">
    <w:name w:val="leftarrowinner1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C1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r">
    <w:name w:val="hr"/>
    <w:basedOn w:val="a0"/>
    <w:rsid w:val="00C13BEE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C13BEE"/>
    <w:pPr>
      <w:pBdr>
        <w:bottom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C13BEE"/>
    <w:rPr>
      <w:rFonts w:ascii="Arial" w:eastAsia="Calibri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C13BEE"/>
    <w:pPr>
      <w:pBdr>
        <w:top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C13BEE"/>
    <w:rPr>
      <w:rFonts w:ascii="Arial" w:eastAsia="Calibri" w:hAnsi="Arial" w:cs="Arial"/>
      <w:vanish/>
      <w:sz w:val="16"/>
      <w:szCs w:val="16"/>
    </w:rPr>
  </w:style>
  <w:style w:type="character" w:customStyle="1" w:styleId="h-lktx">
    <w:name w:val="h-lk_tx"/>
    <w:basedOn w:val="a0"/>
    <w:rsid w:val="00C13BEE"/>
  </w:style>
  <w:style w:type="character" w:customStyle="1" w:styleId="lt-hidden-menu-wrapper">
    <w:name w:val="lt-hidden-menu-wrapper"/>
    <w:basedOn w:val="a0"/>
    <w:rsid w:val="00C13BEE"/>
  </w:style>
  <w:style w:type="character" w:customStyle="1" w:styleId="lt-chat-headertxt">
    <w:name w:val="lt-chat-header__txt"/>
    <w:basedOn w:val="a0"/>
    <w:rsid w:val="00C13BEE"/>
  </w:style>
  <w:style w:type="character" w:customStyle="1" w:styleId="lt-chat-headertxt-name">
    <w:name w:val="lt-chat-header__txt-name"/>
    <w:basedOn w:val="a0"/>
    <w:rsid w:val="00C13BEE"/>
  </w:style>
  <w:style w:type="character" w:customStyle="1" w:styleId="lt-chat-headertxt-nickname">
    <w:name w:val="lt-chat-header__txt-nickname"/>
    <w:basedOn w:val="a0"/>
    <w:rsid w:val="00C13BEE"/>
  </w:style>
  <w:style w:type="character" w:customStyle="1" w:styleId="lt-baloontxt">
    <w:name w:val="lt-baloon__txt"/>
    <w:basedOn w:val="a0"/>
    <w:rsid w:val="00C13BEE"/>
  </w:style>
  <w:style w:type="character" w:customStyle="1" w:styleId="lt-label-blocktxt">
    <w:name w:val="lt-label-block__txt"/>
    <w:basedOn w:val="a0"/>
    <w:rsid w:val="00C13B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