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A68516" w14:textId="77777777" w:rsidR="00000000" w:rsidRPr="004D1209" w:rsidRDefault="00CE2815">
      <w:pPr>
        <w:pStyle w:val="HEADERTEXT"/>
        <w:rPr>
          <w:b/>
          <w:bCs/>
          <w:color w:val="auto"/>
        </w:rPr>
      </w:pPr>
      <w:r w:rsidRPr="004D120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94C60A8" w14:textId="77777777" w:rsidR="00000000" w:rsidRPr="004D1209" w:rsidRDefault="00CE2815">
      <w:pPr>
        <w:pStyle w:val="HEADERTEXT"/>
        <w:jc w:val="center"/>
        <w:rPr>
          <w:b/>
          <w:bCs/>
          <w:color w:val="auto"/>
        </w:rPr>
      </w:pPr>
      <w:r w:rsidRPr="004D1209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2224C155" w14:textId="77777777" w:rsidR="00000000" w:rsidRPr="004D1209" w:rsidRDefault="00CE2815">
      <w:pPr>
        <w:pStyle w:val="HEADERTEXT"/>
        <w:rPr>
          <w:b/>
          <w:bCs/>
          <w:color w:val="auto"/>
        </w:rPr>
      </w:pPr>
    </w:p>
    <w:p w14:paraId="7719AB79" w14:textId="77777777" w:rsidR="00000000" w:rsidRPr="004D1209" w:rsidRDefault="00CE2815">
      <w:pPr>
        <w:pStyle w:val="HEADERTEXT"/>
        <w:jc w:val="center"/>
        <w:rPr>
          <w:b/>
          <w:bCs/>
          <w:color w:val="auto"/>
        </w:rPr>
      </w:pPr>
      <w:r w:rsidRPr="004D1209">
        <w:rPr>
          <w:b/>
          <w:bCs/>
          <w:color w:val="auto"/>
        </w:rPr>
        <w:t xml:space="preserve"> ПРИКАЗ </w:t>
      </w:r>
    </w:p>
    <w:p w14:paraId="2ED439BE" w14:textId="77777777" w:rsidR="00000000" w:rsidRPr="004D1209" w:rsidRDefault="00CE2815">
      <w:pPr>
        <w:pStyle w:val="HEADERTEXT"/>
        <w:rPr>
          <w:b/>
          <w:bCs/>
          <w:color w:val="auto"/>
        </w:rPr>
      </w:pPr>
    </w:p>
    <w:p w14:paraId="1EB8005F" w14:textId="77777777" w:rsidR="00000000" w:rsidRPr="004D1209" w:rsidRDefault="00CE2815">
      <w:pPr>
        <w:pStyle w:val="HEADERTEXT"/>
        <w:jc w:val="center"/>
        <w:rPr>
          <w:b/>
          <w:bCs/>
          <w:color w:val="auto"/>
        </w:rPr>
      </w:pPr>
      <w:r w:rsidRPr="004D1209">
        <w:rPr>
          <w:b/>
          <w:bCs/>
          <w:color w:val="auto"/>
        </w:rPr>
        <w:t xml:space="preserve"> </w:t>
      </w:r>
      <w:r w:rsidRPr="004D1209">
        <w:rPr>
          <w:b/>
          <w:bCs/>
          <w:color w:val="auto"/>
        </w:rPr>
        <w:t xml:space="preserve">от 2 апреля 2019 года N 210 </w:t>
      </w:r>
    </w:p>
    <w:p w14:paraId="13F307E5" w14:textId="77777777" w:rsidR="00000000" w:rsidRPr="004D1209" w:rsidRDefault="00CE2815">
      <w:pPr>
        <w:pStyle w:val="HEADERTEXT"/>
        <w:rPr>
          <w:b/>
          <w:bCs/>
          <w:color w:val="auto"/>
        </w:rPr>
      </w:pPr>
    </w:p>
    <w:p w14:paraId="6D828553" w14:textId="77777777" w:rsidR="00000000" w:rsidRPr="004D1209" w:rsidRDefault="00CE2815">
      <w:pPr>
        <w:pStyle w:val="HEADERTEXT"/>
        <w:jc w:val="center"/>
        <w:rPr>
          <w:b/>
          <w:bCs/>
          <w:color w:val="auto"/>
        </w:rPr>
      </w:pPr>
      <w:r w:rsidRPr="004D1209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производства цемента" </w:t>
      </w:r>
    </w:p>
    <w:p w14:paraId="4341B6A4" w14:textId="77777777" w:rsidR="00000000" w:rsidRPr="004D1209" w:rsidRDefault="00CE2815">
      <w:pPr>
        <w:pStyle w:val="FORMATTEXT"/>
        <w:ind w:firstLine="568"/>
        <w:jc w:val="both"/>
      </w:pPr>
      <w:r w:rsidRPr="004D1209">
        <w:t>В соответствии с пунктом 2 постановления Правительства Российской Федер</w:t>
      </w:r>
      <w:r w:rsidRPr="004D1209">
        <w:t>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утверждении нормативных документов в области охраны окружающей сре</w:t>
      </w:r>
      <w:r w:rsidRPr="004D1209">
        <w:t xml:space="preserve">ды, устанавливающих технологические показатели наилучших доступных технологий" (Собрание законодательства Российской Федерации, 2019, N 8, ст.778) </w:t>
      </w:r>
    </w:p>
    <w:p w14:paraId="4B088439" w14:textId="77777777" w:rsidR="00000000" w:rsidRPr="004D1209" w:rsidRDefault="00CE2815">
      <w:pPr>
        <w:pStyle w:val="FORMATTEXT"/>
        <w:jc w:val="both"/>
      </w:pPr>
      <w:r w:rsidRPr="004D1209">
        <w:t xml:space="preserve">приказываю: </w:t>
      </w:r>
    </w:p>
    <w:p w14:paraId="20C565F6" w14:textId="77777777" w:rsidR="00000000" w:rsidRPr="004D1209" w:rsidRDefault="00CE2815">
      <w:pPr>
        <w:pStyle w:val="FORMATTEXT"/>
        <w:ind w:firstLine="568"/>
        <w:jc w:val="both"/>
      </w:pPr>
      <w:r w:rsidRPr="004D1209">
        <w:t xml:space="preserve">Утвердить прилагаемый нормативный документ в области охраны окружающей среды "Технологические </w:t>
      </w:r>
      <w:r w:rsidRPr="004D1209">
        <w:t xml:space="preserve">показатели наилучших доступных технологий производства цемента". </w:t>
      </w:r>
    </w:p>
    <w:p w14:paraId="4FE54D62" w14:textId="77777777" w:rsidR="00000000" w:rsidRPr="004D1209" w:rsidRDefault="00CE2815">
      <w:pPr>
        <w:pStyle w:val="FORMATTEXT"/>
        <w:jc w:val="right"/>
      </w:pPr>
      <w:r w:rsidRPr="004D1209">
        <w:t xml:space="preserve">Министр </w:t>
      </w:r>
    </w:p>
    <w:p w14:paraId="2AD6793A" w14:textId="77777777" w:rsidR="00000000" w:rsidRPr="004D1209" w:rsidRDefault="00CE2815">
      <w:pPr>
        <w:pStyle w:val="FORMATTEXT"/>
        <w:jc w:val="right"/>
      </w:pPr>
      <w:r w:rsidRPr="004D1209">
        <w:t xml:space="preserve">Д.Н.Кобылкин </w:t>
      </w:r>
    </w:p>
    <w:p w14:paraId="00F56AA2" w14:textId="77777777" w:rsidR="00000000" w:rsidRPr="004D1209" w:rsidRDefault="00CE2815">
      <w:pPr>
        <w:pStyle w:val="FORMATTEXT"/>
        <w:jc w:val="both"/>
      </w:pPr>
      <w:r w:rsidRPr="004D1209">
        <w:t xml:space="preserve">Зарегистрировано </w:t>
      </w:r>
    </w:p>
    <w:p w14:paraId="6208840B" w14:textId="77777777" w:rsidR="00000000" w:rsidRPr="004D1209" w:rsidRDefault="00CE2815">
      <w:pPr>
        <w:pStyle w:val="FORMATTEXT"/>
        <w:jc w:val="both"/>
      </w:pPr>
      <w:r w:rsidRPr="004D1209">
        <w:t xml:space="preserve">в Министерстве юстиции </w:t>
      </w:r>
    </w:p>
    <w:p w14:paraId="7BBE86DD" w14:textId="77777777" w:rsidR="00000000" w:rsidRPr="004D1209" w:rsidRDefault="00CE2815">
      <w:pPr>
        <w:pStyle w:val="FORMATTEXT"/>
        <w:jc w:val="both"/>
      </w:pPr>
      <w:r w:rsidRPr="004D1209">
        <w:t xml:space="preserve">Российской Федерации </w:t>
      </w:r>
    </w:p>
    <w:p w14:paraId="5748D507" w14:textId="77777777" w:rsidR="00000000" w:rsidRPr="004D1209" w:rsidRDefault="00CE2815">
      <w:pPr>
        <w:pStyle w:val="FORMATTEXT"/>
        <w:jc w:val="both"/>
      </w:pPr>
      <w:r w:rsidRPr="004D1209">
        <w:t xml:space="preserve">29 апреля 2019 года, </w:t>
      </w:r>
    </w:p>
    <w:p w14:paraId="20215A6B" w14:textId="77777777" w:rsidR="00000000" w:rsidRPr="004D1209" w:rsidRDefault="00CE2815">
      <w:pPr>
        <w:pStyle w:val="FORMATTEXT"/>
        <w:jc w:val="both"/>
      </w:pPr>
      <w:r w:rsidRPr="004D1209">
        <w:t xml:space="preserve">регистрационный N 54543 </w:t>
      </w:r>
    </w:p>
    <w:p w14:paraId="3A966B6D" w14:textId="77777777" w:rsidR="00000000" w:rsidRPr="004D1209" w:rsidRDefault="00CE2815">
      <w:pPr>
        <w:pStyle w:val="FORMATTEXT"/>
        <w:jc w:val="right"/>
      </w:pPr>
      <w:r w:rsidRPr="004D1209">
        <w:t xml:space="preserve">УТВЕРЖДЕН </w:t>
      </w:r>
    </w:p>
    <w:p w14:paraId="37A4030C" w14:textId="77777777" w:rsidR="00000000" w:rsidRPr="004D1209" w:rsidRDefault="00CE2815">
      <w:pPr>
        <w:pStyle w:val="FORMATTEXT"/>
        <w:jc w:val="right"/>
      </w:pPr>
      <w:r w:rsidRPr="004D1209">
        <w:t xml:space="preserve">приказом Минприроды России </w:t>
      </w:r>
    </w:p>
    <w:p w14:paraId="2A15C405" w14:textId="77777777" w:rsidR="00000000" w:rsidRPr="004D1209" w:rsidRDefault="00CE2815">
      <w:pPr>
        <w:pStyle w:val="FORMATTEXT"/>
        <w:jc w:val="right"/>
      </w:pPr>
      <w:r w:rsidRPr="004D1209">
        <w:t xml:space="preserve">от 2 апреля 2019 </w:t>
      </w:r>
      <w:r w:rsidRPr="004D1209">
        <w:t xml:space="preserve">года N 210 </w:t>
      </w:r>
    </w:p>
    <w:p w14:paraId="200DB36F" w14:textId="77777777" w:rsidR="00000000" w:rsidRPr="004D1209" w:rsidRDefault="00CE2815">
      <w:pPr>
        <w:pStyle w:val="HEADERTEXT"/>
        <w:rPr>
          <w:b/>
          <w:bCs/>
          <w:color w:val="auto"/>
        </w:rPr>
      </w:pPr>
    </w:p>
    <w:p w14:paraId="48A964F8" w14:textId="77777777" w:rsidR="00000000" w:rsidRPr="004D1209" w:rsidRDefault="00CE2815">
      <w:pPr>
        <w:pStyle w:val="HEADERTEXT"/>
        <w:jc w:val="center"/>
        <w:rPr>
          <w:b/>
          <w:bCs/>
          <w:color w:val="auto"/>
        </w:rPr>
      </w:pPr>
      <w:r w:rsidRPr="004D1209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производства цемента" </w:t>
      </w:r>
    </w:p>
    <w:p w14:paraId="2593480D" w14:textId="77777777" w:rsidR="00000000" w:rsidRPr="004D1209" w:rsidRDefault="00CE2815">
      <w:pPr>
        <w:pStyle w:val="FORMATTEXT"/>
        <w:ind w:firstLine="568"/>
        <w:jc w:val="both"/>
      </w:pPr>
      <w:r w:rsidRPr="004D1209">
        <w:t xml:space="preserve">Технологические показатели выбросов загрязняющих веществ в атмосферный воздух, соответствующие наилучшим </w:t>
      </w:r>
      <w:r w:rsidRPr="004D1209">
        <w:t xml:space="preserve">доступным технологиям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75"/>
        <w:gridCol w:w="3675"/>
        <w:gridCol w:w="1275"/>
        <w:gridCol w:w="1275"/>
      </w:tblGrid>
      <w:tr w:rsidR="004D1209" w:rsidRPr="004D1209" w14:paraId="5A1A791A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FD8EA" w14:textId="77777777" w:rsidR="00000000" w:rsidRPr="004D1209" w:rsidRDefault="00CE2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59B5" w14:textId="77777777" w:rsidR="00000000" w:rsidRPr="004D1209" w:rsidRDefault="00CE2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B4049" w14:textId="77777777" w:rsidR="00000000" w:rsidRPr="004D1209" w:rsidRDefault="00CE2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DE797" w14:textId="77777777" w:rsidR="00000000" w:rsidRPr="004D1209" w:rsidRDefault="00CE28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D1209" w:rsidRPr="004D1209" w14:paraId="4831122C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4ADFE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Технические устройства, установки, оборудование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3B10D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C4061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E7811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Величина </w:t>
            </w:r>
          </w:p>
        </w:tc>
      </w:tr>
      <w:tr w:rsidR="004D1209" w:rsidRPr="004D1209" w14:paraId="6B6E5C8A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2EE57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Проектируемые технологические линии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E369B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Пыль неорганическая с содержанием кремния менее 20 процентов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1983A" w14:textId="27A862B6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>мг/нм</w:t>
            </w:r>
            <w:r w:rsidR="00664634" w:rsidRPr="004D120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DDD8E1" wp14:editId="7BEF554D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13867a1d9946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12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99A39" w14:textId="4ACAA533" w:rsidR="00000000" w:rsidRPr="004D1209" w:rsidRDefault="00664634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AD5F80B" wp14:editId="7003546C">
                  <wp:extent cx="10477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d811e73f7a4c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E2815" w:rsidRPr="004D1209">
              <w:rPr>
                <w:sz w:val="18"/>
                <w:szCs w:val="18"/>
              </w:rPr>
              <w:t xml:space="preserve">25 </w:t>
            </w:r>
          </w:p>
        </w:tc>
      </w:tr>
      <w:tr w:rsidR="004D1209" w:rsidRPr="004D1209" w14:paraId="5FC66D88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10030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Технологические линии, введенные в эксплуатацию после 2008 года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0F432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Пыль неорганическая с содержанием кремния менее 20 процентов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51C4D" w14:textId="1D344F63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>мг/нм</w:t>
            </w:r>
            <w:r w:rsidR="00664634" w:rsidRPr="004D120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99AE34" wp14:editId="76470268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2b4990593149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12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B6C4B" w14:textId="00CD15BE" w:rsidR="00000000" w:rsidRPr="004D1209" w:rsidRDefault="00664634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BBCC7C5" wp14:editId="536C678B">
                  <wp:extent cx="10477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a35512bed04a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E2815" w:rsidRPr="004D1209">
              <w:rPr>
                <w:sz w:val="18"/>
                <w:szCs w:val="18"/>
              </w:rPr>
              <w:t xml:space="preserve">50 </w:t>
            </w:r>
          </w:p>
        </w:tc>
      </w:tr>
      <w:tr w:rsidR="004D1209" w:rsidRPr="004D1209" w14:paraId="10F42A38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4F703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Технологические линии, введенные в эксплуатацию до 2008 года с модернизированными фильтрами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50A8D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Пыль неорганическая с содержанием кремния менее 20 процентов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2A29B" w14:textId="1AC67C92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>мг/нм</w:t>
            </w:r>
            <w:r w:rsidR="00664634" w:rsidRPr="004D120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48CA52" wp14:editId="4FE4E232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39c64f835646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12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4F6FD" w14:textId="7825A522" w:rsidR="00000000" w:rsidRPr="004D1209" w:rsidRDefault="00664634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786B25D" wp14:editId="5A57DF7D">
                  <wp:extent cx="10477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0e48f46a8d4e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E2815" w:rsidRPr="004D1209">
              <w:rPr>
                <w:sz w:val="18"/>
                <w:szCs w:val="18"/>
              </w:rPr>
              <w:t xml:space="preserve">500 </w:t>
            </w:r>
          </w:p>
        </w:tc>
      </w:tr>
      <w:tr w:rsidR="004D1209" w:rsidRPr="004D1209" w14:paraId="013E347C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465D0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Технологические линии, введенные в эксплуатацию до 2008 года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28A44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Пыль неорганическая с содержанием кремния менее 20 процентов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F4B44" w14:textId="071170C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>мг/нм</w:t>
            </w:r>
            <w:r w:rsidR="00664634" w:rsidRPr="004D120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7555F3" wp14:editId="529DB40E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1b8854622742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12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74426" w14:textId="063BA077" w:rsidR="00000000" w:rsidRPr="004D1209" w:rsidRDefault="00664634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6F4603" wp14:editId="66989291">
                  <wp:extent cx="10477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e435395bd04e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E2815" w:rsidRPr="004D1209">
              <w:rPr>
                <w:sz w:val="18"/>
                <w:szCs w:val="18"/>
              </w:rPr>
              <w:t xml:space="preserve">1000 </w:t>
            </w:r>
          </w:p>
        </w:tc>
      </w:tr>
      <w:tr w:rsidR="004D1209" w:rsidRPr="004D1209" w14:paraId="2F3062DB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021E2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Печи с циклонным теплообменником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0B4B7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Азота диоксид </w:t>
            </w:r>
          </w:p>
          <w:p w14:paraId="43B1BF13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C19A4" w14:textId="240F1974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>мг/нм</w:t>
            </w:r>
            <w:r w:rsidR="00664634" w:rsidRPr="004D120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DDA8F3" wp14:editId="4F55A7B1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0812eb9aaa4f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12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064F9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суммарно </w:t>
            </w:r>
          </w:p>
          <w:p w14:paraId="40DE675E" w14:textId="5222D63E" w:rsidR="00000000" w:rsidRPr="004D1209" w:rsidRDefault="00664634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6A72D2D" wp14:editId="5526F21B">
                  <wp:extent cx="10477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aad66d51dc40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E2815" w:rsidRPr="004D1209">
              <w:rPr>
                <w:sz w:val="18"/>
                <w:szCs w:val="18"/>
              </w:rPr>
              <w:t xml:space="preserve">500 </w:t>
            </w:r>
          </w:p>
        </w:tc>
      </w:tr>
      <w:tr w:rsidR="004D1209" w:rsidRPr="004D1209" w14:paraId="7F2B52D2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D4000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Длинные печи мокрого способа производства и печей Леполь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D350A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>Азота ди</w:t>
            </w:r>
            <w:r w:rsidRPr="004D1209">
              <w:rPr>
                <w:sz w:val="18"/>
                <w:szCs w:val="18"/>
              </w:rPr>
              <w:t xml:space="preserve">оксид </w:t>
            </w:r>
          </w:p>
          <w:p w14:paraId="3E088FFB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877BB" w14:textId="5CC6F209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>мг/нм</w:t>
            </w:r>
            <w:r w:rsidR="00664634" w:rsidRPr="004D120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7CC1FC" wp14:editId="0E6F3EC0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8bb203f5f041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12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64230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суммарно </w:t>
            </w:r>
          </w:p>
          <w:p w14:paraId="7505EB93" w14:textId="2D60BFC3" w:rsidR="00000000" w:rsidRPr="004D1209" w:rsidRDefault="00664634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B2AA196" wp14:editId="5AB0029A">
                  <wp:extent cx="104775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257ba216bc44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E2815" w:rsidRPr="004D1209">
              <w:rPr>
                <w:sz w:val="18"/>
                <w:szCs w:val="18"/>
              </w:rPr>
              <w:t xml:space="preserve">800 </w:t>
            </w:r>
          </w:p>
        </w:tc>
      </w:tr>
      <w:tr w:rsidR="004D1209" w:rsidRPr="004D1209" w14:paraId="70B5EEC5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53C33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Технологические линии при использовании технологии селективного некаталитического восстановления оксидов азота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33863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6E8DC" w14:textId="3BAE4BCC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>мг/нм</w:t>
            </w:r>
            <w:r w:rsidR="00664634" w:rsidRPr="004D120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85C471" wp14:editId="77A2CD63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3b4bab888f47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12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010EC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30-50 </w:t>
            </w:r>
          </w:p>
        </w:tc>
      </w:tr>
      <w:tr w:rsidR="004D1209" w:rsidRPr="004D1209" w14:paraId="436EBA44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5EEE2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Вращающаяся печь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A1C8F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663B" w14:textId="6C4C3825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>мг/нм</w:t>
            </w:r>
            <w:r w:rsidR="00664634" w:rsidRPr="004D120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CE11CC" wp14:editId="2AD5EF5B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3bb64b27b243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12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C9576" w14:textId="206BEC57" w:rsidR="00000000" w:rsidRPr="004D1209" w:rsidRDefault="00664634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F8D846B" wp14:editId="23AC34A2">
                  <wp:extent cx="104775" cy="1524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9ca9ad06a149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E2815" w:rsidRPr="004D1209">
              <w:rPr>
                <w:sz w:val="18"/>
                <w:szCs w:val="18"/>
              </w:rPr>
              <w:t xml:space="preserve">400 </w:t>
            </w:r>
          </w:p>
        </w:tc>
      </w:tr>
      <w:tr w:rsidR="004D1209" w:rsidRPr="004D1209" w14:paraId="5DBDBFE5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C99D9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6D6D3" w14:textId="7777777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C30F2" w14:textId="423D77C7" w:rsidR="00000000" w:rsidRPr="004D1209" w:rsidRDefault="00CE2815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sz w:val="18"/>
                <w:szCs w:val="18"/>
              </w:rPr>
              <w:t>мг/нм</w:t>
            </w:r>
            <w:r w:rsidR="00664634" w:rsidRPr="004D120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1DD763" wp14:editId="17195779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3478db8f2742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120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E9B03" w14:textId="64DB5815" w:rsidR="00000000" w:rsidRPr="004D1209" w:rsidRDefault="00664634">
            <w:pPr>
              <w:pStyle w:val="FORMATTEXT"/>
              <w:jc w:val="center"/>
              <w:rPr>
                <w:sz w:val="18"/>
                <w:szCs w:val="18"/>
              </w:rPr>
            </w:pPr>
            <w:r w:rsidRPr="004D1209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ADCB4A1" wp14:editId="0614BE76">
                  <wp:extent cx="104775" cy="15240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9fdfb4e35f4f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E2815" w:rsidRPr="004D1209">
              <w:rPr>
                <w:sz w:val="18"/>
                <w:szCs w:val="18"/>
              </w:rPr>
              <w:t xml:space="preserve">600 </w:t>
            </w:r>
          </w:p>
        </w:tc>
      </w:tr>
    </w:tbl>
    <w:p w14:paraId="53778D21" w14:textId="77777777" w:rsidR="00000000" w:rsidRPr="004D1209" w:rsidRDefault="00CE281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6E1C22" w14:textId="77777777" w:rsidR="00000000" w:rsidRPr="004D1209" w:rsidRDefault="00CE2815">
      <w:pPr>
        <w:pStyle w:val="FORMATTEXT"/>
        <w:jc w:val="both"/>
      </w:pPr>
      <w:r w:rsidRPr="004D1209">
        <w:t xml:space="preserve">________________ </w:t>
      </w:r>
    </w:p>
    <w:p w14:paraId="173A0278" w14:textId="77777777" w:rsidR="00000000" w:rsidRPr="004D1209" w:rsidRDefault="00CE2815">
      <w:pPr>
        <w:pStyle w:val="FORMATTEXT"/>
        <w:ind w:firstLine="568"/>
        <w:jc w:val="both"/>
      </w:pPr>
      <w:r w:rsidRPr="004D1209">
        <w:t>* В соответствии с перечнем загрязняющих веществ, в отношении которых применяются меры государственного регулирования в области охраны окружающей среды, утве</w:t>
      </w:r>
      <w:r w:rsidRPr="004D1209">
        <w:t xml:space="preserve">ржденным распоряжением Правительства Российской Федерации от 8 июля 2015 г. N 1316-р (Собрание законодательства Российской Федерации, 2015, N 29, ст.4524). </w:t>
      </w:r>
    </w:p>
    <w:p w14:paraId="007F11E3" w14:textId="5515726A" w:rsidR="00CE2815" w:rsidRPr="004D1209" w:rsidRDefault="00CE2815">
      <w:pPr>
        <w:pStyle w:val="FORMATTEXT"/>
        <w:jc w:val="both"/>
      </w:pPr>
      <w:r w:rsidRPr="004D120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313867a1d9946de" /><Relationship Type="http://schemas.openxmlformats.org/officeDocument/2006/relationships/image" Target="/media/image2.bin" Id="Rded811e73f7a4c9b" /><Relationship Type="http://schemas.openxmlformats.org/officeDocument/2006/relationships/image" Target="/media/image3.bin" Id="R5f2b49905931490f" /><Relationship Type="http://schemas.openxmlformats.org/officeDocument/2006/relationships/image" Target="/media/image4.bin" Id="Re2a35512bed04a64" /><Relationship Type="http://schemas.openxmlformats.org/officeDocument/2006/relationships/image" Target="/media/image5.bin" Id="R9439c64f8356465b" /><Relationship Type="http://schemas.openxmlformats.org/officeDocument/2006/relationships/image" Target="/media/image6.bin" Id="Rc30e48f46a8d4ed3" /><Relationship Type="http://schemas.openxmlformats.org/officeDocument/2006/relationships/image" Target="/media/image7.bin" Id="R6b1b885462274209" /><Relationship Type="http://schemas.openxmlformats.org/officeDocument/2006/relationships/image" Target="/media/image8.bin" Id="R1be435395bd04e82" /><Relationship Type="http://schemas.openxmlformats.org/officeDocument/2006/relationships/image" Target="/media/image9.bin" Id="R230812eb9aaa4f76" /><Relationship Type="http://schemas.openxmlformats.org/officeDocument/2006/relationships/image" Target="/media/image10.bin" Id="Rffaad66d51dc40a0" /><Relationship Type="http://schemas.openxmlformats.org/officeDocument/2006/relationships/image" Target="/media/image11.bin" Id="R668bb203f5f041b0" /><Relationship Type="http://schemas.openxmlformats.org/officeDocument/2006/relationships/image" Target="/media/image12.bin" Id="R9b257ba216bc4486" /><Relationship Type="http://schemas.openxmlformats.org/officeDocument/2006/relationships/image" Target="/media/image13.bin" Id="R413b4bab888f47fc" /><Relationship Type="http://schemas.openxmlformats.org/officeDocument/2006/relationships/image" Target="/media/image14.bin" Id="R1b3bb64b27b243b3" /><Relationship Type="http://schemas.openxmlformats.org/officeDocument/2006/relationships/image" Target="/media/image15.bin" Id="R839ca9ad06a149cf" /><Relationship Type="http://schemas.openxmlformats.org/officeDocument/2006/relationships/image" Target="/media/image16.bin" Id="R943478db8f2742bc" /><Relationship Type="http://schemas.openxmlformats.org/officeDocument/2006/relationships/image" Target="/media/image17.bin" Id="R309fdfb4e35f4f3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производства цемента"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